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4BB" w:rsidRDefault="001454BB" w:rsidP="00A20228">
      <w:pPr>
        <w:spacing w:after="120"/>
      </w:pPr>
    </w:p>
    <w:p w:rsidR="00A20228" w:rsidRPr="00EC7CDF" w:rsidRDefault="00A20228" w:rsidP="00EC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Cs w:val="22"/>
        </w:rPr>
      </w:pPr>
      <w:r w:rsidRPr="00EC7CDF">
        <w:rPr>
          <w:b/>
          <w:szCs w:val="22"/>
        </w:rPr>
        <w:t>Disciplina</w:t>
      </w:r>
      <w:r w:rsidRPr="00EC7CDF">
        <w:rPr>
          <w:szCs w:val="22"/>
        </w:rPr>
        <w:t xml:space="preserve">: </w:t>
      </w:r>
      <w:r w:rsidR="005E3FE3">
        <w:rPr>
          <w:szCs w:val="22"/>
        </w:rPr>
        <w:t xml:space="preserve">Laboratório </w:t>
      </w:r>
      <w:r w:rsidRPr="00EC7CDF">
        <w:rPr>
          <w:szCs w:val="22"/>
        </w:rPr>
        <w:t>Projeto de Sistemas de Informação</w:t>
      </w:r>
    </w:p>
    <w:p w:rsidR="00A20228" w:rsidRPr="00EC7CDF" w:rsidRDefault="00A20228" w:rsidP="00EC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Cs w:val="22"/>
        </w:rPr>
      </w:pPr>
      <w:r w:rsidRPr="00EC7CDF">
        <w:rPr>
          <w:b/>
          <w:szCs w:val="22"/>
        </w:rPr>
        <w:t>Profa.</w:t>
      </w:r>
      <w:r w:rsidRPr="00EC7CDF">
        <w:rPr>
          <w:szCs w:val="22"/>
        </w:rPr>
        <w:t xml:space="preserve">: </w:t>
      </w:r>
      <w:proofErr w:type="spellStart"/>
      <w:r w:rsidRPr="00EC7CDF">
        <w:rPr>
          <w:szCs w:val="22"/>
        </w:rPr>
        <w:t>Nilma</w:t>
      </w:r>
      <w:proofErr w:type="spellEnd"/>
      <w:r w:rsidRPr="00EC7CDF">
        <w:rPr>
          <w:szCs w:val="22"/>
        </w:rPr>
        <w:t xml:space="preserve"> Rodrigues Alves</w:t>
      </w:r>
    </w:p>
    <w:p w:rsidR="005E3FE3" w:rsidRDefault="005E3FE3" w:rsidP="005E3F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Cs w:val="22"/>
        </w:rPr>
      </w:pPr>
      <w:r>
        <w:rPr>
          <w:b/>
          <w:szCs w:val="22"/>
        </w:rPr>
        <w:t>Grupo</w:t>
      </w:r>
      <w:r w:rsidR="00A20228" w:rsidRPr="00EC7CDF">
        <w:rPr>
          <w:szCs w:val="22"/>
        </w:rPr>
        <w:t>: Caio Pereira de Carvalho</w:t>
      </w:r>
      <w:r>
        <w:rPr>
          <w:szCs w:val="22"/>
        </w:rPr>
        <w:t xml:space="preserve">, </w:t>
      </w:r>
      <w:proofErr w:type="spellStart"/>
      <w:r w:rsidRPr="005E3FE3">
        <w:rPr>
          <w:szCs w:val="22"/>
        </w:rPr>
        <w:t>Fillip</w:t>
      </w:r>
      <w:proofErr w:type="spellEnd"/>
      <w:r w:rsidRPr="005E3FE3">
        <w:rPr>
          <w:szCs w:val="22"/>
        </w:rPr>
        <w:t xml:space="preserve"> Gustavo Pereira,</w:t>
      </w:r>
    </w:p>
    <w:p w:rsidR="005E3FE3" w:rsidRDefault="005E3FE3" w:rsidP="005E3F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Cs w:val="22"/>
        </w:rPr>
      </w:pPr>
      <w:r>
        <w:rPr>
          <w:szCs w:val="22"/>
        </w:rPr>
        <w:t xml:space="preserve">           </w:t>
      </w:r>
      <w:r w:rsidRPr="005E3FE3">
        <w:rPr>
          <w:szCs w:val="22"/>
        </w:rPr>
        <w:t xml:space="preserve"> João Vitor de Assis Barbosa</w:t>
      </w:r>
      <w:r>
        <w:rPr>
          <w:szCs w:val="22"/>
        </w:rPr>
        <w:t xml:space="preserve">, </w:t>
      </w:r>
      <w:r w:rsidRPr="005E3FE3">
        <w:rPr>
          <w:szCs w:val="22"/>
        </w:rPr>
        <w:t>Lucas de Souza Moreira,</w:t>
      </w:r>
    </w:p>
    <w:p w:rsidR="00A20228" w:rsidRPr="00EC7CDF" w:rsidRDefault="005E3FE3" w:rsidP="005E3F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Cs w:val="22"/>
        </w:rPr>
      </w:pPr>
      <w:r>
        <w:rPr>
          <w:szCs w:val="22"/>
        </w:rPr>
        <w:t xml:space="preserve">            </w:t>
      </w:r>
      <w:r w:rsidRPr="005E3FE3">
        <w:rPr>
          <w:szCs w:val="22"/>
        </w:rPr>
        <w:t>Marlon Azambuja Dias</w:t>
      </w:r>
    </w:p>
    <w:p w:rsidR="002E3D0F" w:rsidRDefault="002E3D0F" w:rsidP="002E3D0F">
      <w:pPr>
        <w:spacing w:after="120"/>
        <w:jc w:val="both"/>
      </w:pPr>
    </w:p>
    <w:p w:rsidR="002E3D0F" w:rsidRPr="00B7283D" w:rsidRDefault="002E3D0F" w:rsidP="002E3D0F">
      <w:pPr>
        <w:spacing w:after="120"/>
        <w:jc w:val="center"/>
        <w:rPr>
          <w:b/>
          <w:sz w:val="40"/>
          <w:szCs w:val="40"/>
        </w:rPr>
      </w:pPr>
      <w:r w:rsidRPr="00B7283D">
        <w:rPr>
          <w:b/>
          <w:sz w:val="40"/>
          <w:szCs w:val="40"/>
        </w:rPr>
        <w:t>Trabalho Prático</w:t>
      </w:r>
    </w:p>
    <w:p w:rsidR="002E3D0F" w:rsidRDefault="002E3D0F" w:rsidP="002E3D0F">
      <w:pPr>
        <w:spacing w:after="120"/>
        <w:rPr>
          <w:color w:val="8EAADB" w:themeColor="accent1" w:themeTint="99"/>
          <w:sz w:val="32"/>
          <w:szCs w:val="32"/>
        </w:rPr>
      </w:pPr>
    </w:p>
    <w:p w:rsidR="002E3D0F" w:rsidRDefault="002E3D0F" w:rsidP="00B7283D">
      <w:pPr>
        <w:spacing w:after="120"/>
        <w:rPr>
          <w:color w:val="8EAADB" w:themeColor="accent1" w:themeTint="99"/>
          <w:sz w:val="28"/>
          <w:szCs w:val="28"/>
        </w:rPr>
      </w:pPr>
      <w:r w:rsidRPr="00B7283D">
        <w:rPr>
          <w:color w:val="8EAADB" w:themeColor="accent1" w:themeTint="99"/>
          <w:sz w:val="28"/>
          <w:szCs w:val="28"/>
        </w:rPr>
        <w:t>Introdução</w:t>
      </w:r>
    </w:p>
    <w:p w:rsidR="00B7283D" w:rsidRDefault="00B7283D" w:rsidP="00B7283D">
      <w:pPr>
        <w:spacing w:after="120"/>
      </w:pPr>
    </w:p>
    <w:p w:rsidR="005461FE" w:rsidRDefault="002E3D0F" w:rsidP="00D27DB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cs="Times-Roman"/>
          <w:sz w:val="24"/>
        </w:rPr>
      </w:pPr>
      <w:r w:rsidRPr="00B7283D">
        <w:rPr>
          <w:rFonts w:cs="Times-Roman"/>
          <w:sz w:val="24"/>
        </w:rPr>
        <w:t>A terapia Cognitiva Comportamental (TCC) é um tipo de tratamento psicoterápico</w:t>
      </w:r>
      <w:r w:rsidR="00B7283D" w:rsidRPr="00B7283D">
        <w:rPr>
          <w:rFonts w:cs="Times-Roman"/>
          <w:sz w:val="24"/>
        </w:rPr>
        <w:t xml:space="preserve"> </w:t>
      </w:r>
      <w:r w:rsidRPr="00B7283D">
        <w:rPr>
          <w:rFonts w:cs="Times-Roman"/>
          <w:sz w:val="24"/>
        </w:rPr>
        <w:t>utilizado por profissionais da psicologia para ajudar os pacientes a entenderem os seus</w:t>
      </w:r>
      <w:r w:rsidR="00B7283D" w:rsidRPr="00B7283D">
        <w:rPr>
          <w:rFonts w:cs="Times-Roman"/>
          <w:sz w:val="24"/>
        </w:rPr>
        <w:t xml:space="preserve"> </w:t>
      </w:r>
      <w:r w:rsidRPr="00B7283D">
        <w:rPr>
          <w:rFonts w:cs="Times-Roman"/>
          <w:sz w:val="24"/>
        </w:rPr>
        <w:t>pensamentos e sentimentos que influenciam os seus comportamentos. É uma abordagem</w:t>
      </w:r>
      <w:r w:rsidR="00B7283D" w:rsidRPr="00B7283D">
        <w:rPr>
          <w:rFonts w:cs="Times-Roman"/>
          <w:sz w:val="24"/>
        </w:rPr>
        <w:t xml:space="preserve"> </w:t>
      </w:r>
      <w:r w:rsidRPr="00B7283D">
        <w:rPr>
          <w:rFonts w:cs="Times-Roman"/>
          <w:sz w:val="24"/>
        </w:rPr>
        <w:t>que é focada no problema atual do paciente e define que o que nos afetam não são os</w:t>
      </w:r>
      <w:r w:rsidR="00B7283D" w:rsidRPr="00B7283D">
        <w:rPr>
          <w:rFonts w:cs="Times-Roman"/>
          <w:sz w:val="24"/>
        </w:rPr>
        <w:t xml:space="preserve"> </w:t>
      </w:r>
      <w:r w:rsidRPr="00B7283D">
        <w:rPr>
          <w:rFonts w:cs="Times-Roman"/>
          <w:sz w:val="24"/>
        </w:rPr>
        <w:t>acontecimentos e sim a forma que interpretamos.</w:t>
      </w:r>
    </w:p>
    <w:p w:rsidR="00B7283D" w:rsidRDefault="00B7283D" w:rsidP="00D27DB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cs="Times-Roman"/>
          <w:sz w:val="24"/>
        </w:rPr>
      </w:pPr>
      <w:r w:rsidRPr="00B7283D">
        <w:rPr>
          <w:rFonts w:cs="Times-Roman"/>
          <w:sz w:val="24"/>
        </w:rPr>
        <w:t>Na terapia Cognitiva Comportamental o psicólogo vai ajudar o paciente a distinguir e</w:t>
      </w:r>
      <w:r>
        <w:rPr>
          <w:rFonts w:cs="Times-Roman"/>
          <w:sz w:val="24"/>
        </w:rPr>
        <w:t xml:space="preserve"> </w:t>
      </w:r>
      <w:r w:rsidRPr="00B7283D">
        <w:rPr>
          <w:rFonts w:cs="Times-Roman"/>
          <w:sz w:val="24"/>
        </w:rPr>
        <w:t>intervir em pensamentos denominados de automáticos ou disfuncionais (desproporcionais ou descontextualizados).</w:t>
      </w:r>
    </w:p>
    <w:p w:rsidR="00B7283D" w:rsidRDefault="00B7283D" w:rsidP="00D27DB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cs="Times-Roman"/>
          <w:sz w:val="24"/>
        </w:rPr>
      </w:pPr>
      <w:r w:rsidRPr="00B7283D">
        <w:rPr>
          <w:rFonts w:cs="Times-Roman"/>
          <w:sz w:val="24"/>
        </w:rPr>
        <w:t>Por exemplo2: numa situação onde o indivíduo é corrigido por um erro, automaticamente sem estar consciente do pensamento surge a ideia de “Eu nunca serei promovido. Não faço nada direito. Nunca conseguirei alcançar meus objetivos”. Através de testes comportamentais os pacientes da terapia cognitivo comportamental identificam, escrevem e aprendem a diferença entre pensamentos e sentimentos.</w:t>
      </w:r>
    </w:p>
    <w:p w:rsidR="00B7283D" w:rsidRDefault="00B7283D" w:rsidP="00D27DB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cs="Times-Roman"/>
          <w:sz w:val="24"/>
        </w:rPr>
      </w:pPr>
      <w:r w:rsidRPr="00B7283D">
        <w:rPr>
          <w:rFonts w:cs="Times-Roman"/>
          <w:sz w:val="24"/>
        </w:rPr>
        <w:t>Ao analisarem suas próprias experiências os pacientes chegam à conclusão de como surgem esses pensamentos, o que ele estava fazendo quando teve o pensamento automático, ou como se sentiu ao ter esses pensamentos.</w:t>
      </w:r>
    </w:p>
    <w:p w:rsidR="00B7283D" w:rsidRDefault="00B7283D" w:rsidP="00D27DB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cs="Times-Roman"/>
          <w:sz w:val="23"/>
          <w:szCs w:val="23"/>
        </w:rPr>
      </w:pPr>
      <w:r w:rsidRPr="00B7283D">
        <w:rPr>
          <w:rFonts w:cs="Times-Roman"/>
          <w:sz w:val="23"/>
          <w:szCs w:val="23"/>
        </w:rPr>
        <w:t xml:space="preserve">Esse software deve ser uma aplicação Web que permita ao paciente registrar os itens que compõem um formulário de distorções cognitivas, </w:t>
      </w:r>
      <w:r w:rsidRPr="00B7283D">
        <w:rPr>
          <w:rFonts w:cs="Times-Roman"/>
          <w:sz w:val="23"/>
          <w:szCs w:val="23"/>
        </w:rPr>
        <w:lastRenderedPageBreak/>
        <w:t xml:space="preserve">também conhecido como </w:t>
      </w:r>
      <w:proofErr w:type="spellStart"/>
      <w:r w:rsidRPr="00B7283D">
        <w:rPr>
          <w:rFonts w:cs="Times-Italic"/>
          <w:i/>
          <w:iCs/>
          <w:sz w:val="23"/>
          <w:szCs w:val="23"/>
        </w:rPr>
        <w:t>CDQuest</w:t>
      </w:r>
      <w:proofErr w:type="spellEnd"/>
      <w:r w:rsidRPr="00B7283D">
        <w:rPr>
          <w:rFonts w:cs="Times-Roman"/>
          <w:sz w:val="23"/>
          <w:szCs w:val="23"/>
        </w:rPr>
        <w:t>. Esses itens incluem o humor, os sentimentos, os pensamentos, o fato ou acontecimento associado, o comportamento, a classificação dos pensamentos e também quantificação, como por exemplo, da intensidade do sentimento.</w:t>
      </w:r>
    </w:p>
    <w:p w:rsidR="00B7283D" w:rsidRDefault="00B7283D" w:rsidP="00D27DB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cs="Times-Roman"/>
          <w:sz w:val="24"/>
        </w:rPr>
      </w:pPr>
      <w:r w:rsidRPr="00B7283D">
        <w:rPr>
          <w:rFonts w:cs="Times-Roman"/>
          <w:sz w:val="24"/>
        </w:rPr>
        <w:t xml:space="preserve">O paciente poderá fazer esse registro várias vezes ao dia. Cada registro deve ter a data e a hora fornecidas pelo sistema, mas que podem ser alteradas pelo paciente. Um histórico desses registros deve ser mantido pelo sistema e o paciente pode visualizar vários relatórios, com gráficos, tais como: a média de humor diário (com gráficos), a contagem de humor, </w:t>
      </w:r>
    </w:p>
    <w:p w:rsidR="00B7283D" w:rsidRDefault="00B7283D" w:rsidP="00D27DB8">
      <w:pPr>
        <w:autoSpaceDE w:val="0"/>
        <w:autoSpaceDN w:val="0"/>
        <w:adjustRightInd w:val="0"/>
        <w:spacing w:line="360" w:lineRule="auto"/>
        <w:jc w:val="both"/>
        <w:rPr>
          <w:rFonts w:cs="Times-Roman"/>
          <w:sz w:val="24"/>
        </w:rPr>
      </w:pPr>
      <w:proofErr w:type="gramStart"/>
      <w:r>
        <w:rPr>
          <w:rFonts w:cs="Times-Roman"/>
          <w:sz w:val="24"/>
        </w:rPr>
        <w:t>g</w:t>
      </w:r>
      <w:r w:rsidRPr="00B7283D">
        <w:rPr>
          <w:rFonts w:cs="Times-Roman"/>
          <w:sz w:val="24"/>
        </w:rPr>
        <w:t>ráfico</w:t>
      </w:r>
      <w:proofErr w:type="gramEnd"/>
      <w:r w:rsidRPr="00B7283D">
        <w:rPr>
          <w:rFonts w:cs="Times-Roman"/>
          <w:sz w:val="24"/>
        </w:rPr>
        <w:t xml:space="preserve"> de humor mensal, a contagem de tipos de pensamentos, a média diária, semanal e mensal de tipos de pensamentos.</w:t>
      </w:r>
    </w:p>
    <w:p w:rsidR="00B7283D" w:rsidRDefault="00B7283D" w:rsidP="00D27DB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cs="Times-Roman"/>
          <w:sz w:val="24"/>
        </w:rPr>
      </w:pPr>
      <w:r w:rsidRPr="00B7283D">
        <w:rPr>
          <w:rFonts w:cs="Times-Roman"/>
          <w:sz w:val="24"/>
        </w:rPr>
        <w:t>Quando o paciente não faz nenhum registro no dia, o sistema deve enviar notificações para o celular, por exemplo. Também indicará ao usuário suas conquistas, como por exemplo, o registro diário em uma semana.</w:t>
      </w:r>
    </w:p>
    <w:p w:rsidR="00B7283D" w:rsidRDefault="00B7283D" w:rsidP="00D27DB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cs="Times-Roman"/>
          <w:sz w:val="24"/>
        </w:rPr>
      </w:pPr>
      <w:r w:rsidRPr="00B7283D">
        <w:rPr>
          <w:rFonts w:cs="Times-Roman"/>
          <w:sz w:val="24"/>
        </w:rPr>
        <w:t xml:space="preserve">O terapeuta poderá ter acesso em tempo real a esses registros, caso o paciente configure o sistema para isso, ou poderá receber relatórios dos pacientes via links por </w:t>
      </w:r>
      <w:proofErr w:type="spellStart"/>
      <w:r w:rsidRPr="00B7283D">
        <w:rPr>
          <w:rFonts w:cs="Times-Roman"/>
          <w:sz w:val="24"/>
        </w:rPr>
        <w:t>email</w:t>
      </w:r>
      <w:proofErr w:type="spellEnd"/>
      <w:r w:rsidRPr="00B7283D">
        <w:rPr>
          <w:rFonts w:cs="Times-Roman"/>
          <w:sz w:val="24"/>
        </w:rPr>
        <w:t xml:space="preserve"> e </w:t>
      </w:r>
      <w:proofErr w:type="spellStart"/>
      <w:r w:rsidRPr="00B7283D">
        <w:rPr>
          <w:rFonts w:cs="Times-Roman"/>
          <w:sz w:val="24"/>
        </w:rPr>
        <w:t>whatsapp</w:t>
      </w:r>
      <w:proofErr w:type="spellEnd"/>
      <w:r w:rsidRPr="00B7283D">
        <w:rPr>
          <w:rFonts w:cs="Times-Roman"/>
          <w:sz w:val="24"/>
        </w:rPr>
        <w:t>. O compartilhamento dessa informação pelo paciente deve ser seguro, ou seja, deve-se assegurar a privacidade dos dados.</w:t>
      </w:r>
    </w:p>
    <w:p w:rsidR="00B7283D" w:rsidRDefault="00B7283D" w:rsidP="00D27DB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cs="Times-Roman"/>
          <w:sz w:val="24"/>
        </w:rPr>
      </w:pPr>
      <w:r w:rsidRPr="00B7283D">
        <w:rPr>
          <w:rFonts w:cs="Times-Roman"/>
          <w:sz w:val="24"/>
        </w:rPr>
        <w:t>O terapeuta com base nos registros do paciente poderá fazer anotações e especificar conclusões visíveis somente a ele. Também poderá definir estratégias comportamentais que serão visualizadas pelo paciente.</w:t>
      </w:r>
    </w:p>
    <w:p w:rsidR="00B7283D" w:rsidRDefault="00B7283D" w:rsidP="00B7283D">
      <w:pPr>
        <w:autoSpaceDE w:val="0"/>
        <w:autoSpaceDN w:val="0"/>
        <w:adjustRightInd w:val="0"/>
        <w:jc w:val="both"/>
        <w:rPr>
          <w:rFonts w:cs="Times-Roman"/>
          <w:sz w:val="24"/>
        </w:rPr>
      </w:pPr>
    </w:p>
    <w:p w:rsidR="00B7283D" w:rsidRDefault="00B7283D" w:rsidP="00B7283D">
      <w:pPr>
        <w:autoSpaceDE w:val="0"/>
        <w:autoSpaceDN w:val="0"/>
        <w:adjustRightInd w:val="0"/>
        <w:jc w:val="both"/>
        <w:rPr>
          <w:color w:val="8EAADB" w:themeColor="accent1" w:themeTint="99"/>
          <w:sz w:val="28"/>
          <w:szCs w:val="28"/>
        </w:rPr>
      </w:pPr>
      <w:r>
        <w:rPr>
          <w:color w:val="8EAADB" w:themeColor="accent1" w:themeTint="99"/>
          <w:sz w:val="28"/>
          <w:szCs w:val="28"/>
        </w:rPr>
        <w:t>Requisitos gerais</w:t>
      </w:r>
    </w:p>
    <w:p w:rsidR="00B7283D" w:rsidRDefault="00B7283D" w:rsidP="00B7283D">
      <w:pPr>
        <w:autoSpaceDE w:val="0"/>
        <w:autoSpaceDN w:val="0"/>
        <w:adjustRightInd w:val="0"/>
        <w:jc w:val="both"/>
        <w:rPr>
          <w:color w:val="8EAADB" w:themeColor="accent1" w:themeTint="99"/>
          <w:sz w:val="28"/>
          <w:szCs w:val="28"/>
        </w:rPr>
      </w:pPr>
    </w:p>
    <w:p w:rsidR="00B7283D" w:rsidRPr="00D27DB8" w:rsidRDefault="00D27DB8" w:rsidP="00D27DB8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rFonts w:cs="Times-Roman"/>
          <w:sz w:val="24"/>
        </w:rPr>
      </w:pPr>
      <w:r w:rsidRPr="00D27DB8">
        <w:rPr>
          <w:rFonts w:cs="Times-Roman"/>
          <w:sz w:val="24"/>
        </w:rPr>
        <w:t>O sistema deverá ser web e desenvolvido com uma linguagem orientada a objetos;</w:t>
      </w:r>
    </w:p>
    <w:p w:rsidR="00D27DB8" w:rsidRDefault="00D27DB8" w:rsidP="00D27DB8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rFonts w:cs="Times-Roman"/>
          <w:sz w:val="24"/>
        </w:rPr>
      </w:pPr>
      <w:r>
        <w:rPr>
          <w:rFonts w:cs="Times-Roman"/>
          <w:sz w:val="24"/>
        </w:rPr>
        <w:t xml:space="preserve">O sistema deverá ser desenvolvido com o padrão arquitetural </w:t>
      </w:r>
      <w:proofErr w:type="spellStart"/>
      <w:r>
        <w:rPr>
          <w:rFonts w:cs="Times-Roman"/>
          <w:sz w:val="24"/>
        </w:rPr>
        <w:t>MVC</w:t>
      </w:r>
      <w:proofErr w:type="spellEnd"/>
      <w:r>
        <w:rPr>
          <w:rFonts w:cs="Times-Roman"/>
          <w:sz w:val="24"/>
        </w:rPr>
        <w:t xml:space="preserve"> (</w:t>
      </w:r>
      <w:proofErr w:type="spellStart"/>
      <w:r>
        <w:rPr>
          <w:rFonts w:cs="Times-Roman"/>
          <w:sz w:val="24"/>
        </w:rPr>
        <w:t>Model</w:t>
      </w:r>
      <w:proofErr w:type="spellEnd"/>
      <w:r>
        <w:rPr>
          <w:rFonts w:cs="Times-Roman"/>
          <w:sz w:val="24"/>
        </w:rPr>
        <w:t xml:space="preserve"> </w:t>
      </w:r>
      <w:proofErr w:type="spellStart"/>
      <w:r>
        <w:rPr>
          <w:rFonts w:cs="Times-Roman"/>
          <w:sz w:val="24"/>
        </w:rPr>
        <w:t>View</w:t>
      </w:r>
      <w:proofErr w:type="spellEnd"/>
      <w:r>
        <w:rPr>
          <w:rFonts w:cs="Times-Roman"/>
          <w:sz w:val="24"/>
        </w:rPr>
        <w:t xml:space="preserve"> </w:t>
      </w:r>
      <w:proofErr w:type="spellStart"/>
      <w:r>
        <w:rPr>
          <w:rFonts w:cs="Times-Roman"/>
          <w:sz w:val="24"/>
        </w:rPr>
        <w:t>Controller</w:t>
      </w:r>
      <w:proofErr w:type="spellEnd"/>
      <w:r>
        <w:rPr>
          <w:rFonts w:cs="Times-Roman"/>
          <w:sz w:val="24"/>
        </w:rPr>
        <w:t>);</w:t>
      </w:r>
    </w:p>
    <w:p w:rsidR="00D27DB8" w:rsidRPr="00D27DB8" w:rsidRDefault="00D27DB8" w:rsidP="00D27DB8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rFonts w:cs="Times-Roman"/>
          <w:sz w:val="24"/>
        </w:rPr>
      </w:pPr>
      <w:r w:rsidRPr="00D27DB8">
        <w:rPr>
          <w:rFonts w:cs="Times-Roman"/>
          <w:sz w:val="24"/>
        </w:rPr>
        <w:t xml:space="preserve">O sistema deverá ser desenvolvido com o uso de um framework </w:t>
      </w:r>
      <w:proofErr w:type="spellStart"/>
      <w:r w:rsidRPr="00D27DB8">
        <w:rPr>
          <w:rFonts w:cs="Times-Roman"/>
          <w:sz w:val="24"/>
        </w:rPr>
        <w:t>ORM</w:t>
      </w:r>
      <w:proofErr w:type="spellEnd"/>
    </w:p>
    <w:p w:rsidR="00D27DB8" w:rsidRDefault="00D27DB8" w:rsidP="00D27DB8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cs="Times-Roman"/>
          <w:sz w:val="24"/>
        </w:rPr>
      </w:pPr>
      <w:r w:rsidRPr="00D27DB8">
        <w:rPr>
          <w:rFonts w:cs="Times-Roman"/>
          <w:sz w:val="24"/>
        </w:rPr>
        <w:t>(</w:t>
      </w:r>
      <w:proofErr w:type="spellStart"/>
      <w:r w:rsidRPr="00D27DB8">
        <w:rPr>
          <w:rFonts w:cs="Times-Roman"/>
          <w:sz w:val="24"/>
        </w:rPr>
        <w:t>Object</w:t>
      </w:r>
      <w:proofErr w:type="spellEnd"/>
      <w:r w:rsidRPr="00D27DB8">
        <w:rPr>
          <w:rFonts w:cs="Times-Roman"/>
          <w:sz w:val="24"/>
        </w:rPr>
        <w:t xml:space="preserve"> </w:t>
      </w:r>
      <w:proofErr w:type="spellStart"/>
      <w:r w:rsidRPr="00D27DB8">
        <w:rPr>
          <w:rFonts w:cs="Times-Roman"/>
          <w:sz w:val="24"/>
        </w:rPr>
        <w:t>Relational</w:t>
      </w:r>
      <w:proofErr w:type="spellEnd"/>
      <w:r w:rsidRPr="00D27DB8">
        <w:rPr>
          <w:rFonts w:cs="Times-Roman"/>
          <w:sz w:val="24"/>
        </w:rPr>
        <w:t xml:space="preserve"> </w:t>
      </w:r>
      <w:proofErr w:type="spellStart"/>
      <w:r w:rsidRPr="00D27DB8">
        <w:rPr>
          <w:rFonts w:cs="Times-Roman"/>
          <w:sz w:val="24"/>
        </w:rPr>
        <w:t>Mapping</w:t>
      </w:r>
      <w:proofErr w:type="spellEnd"/>
      <w:r w:rsidRPr="00D27DB8">
        <w:rPr>
          <w:rFonts w:cs="Times-Roman"/>
          <w:sz w:val="24"/>
        </w:rPr>
        <w:t>) para a persistência de dados. O grupo pode</w:t>
      </w:r>
      <w:r>
        <w:rPr>
          <w:rFonts w:cs="Times-Roman"/>
          <w:sz w:val="24"/>
        </w:rPr>
        <w:t xml:space="preserve"> </w:t>
      </w:r>
      <w:r w:rsidRPr="00D27DB8">
        <w:rPr>
          <w:rFonts w:cs="Times-Roman"/>
          <w:sz w:val="24"/>
        </w:rPr>
        <w:t>optar pelo des</w:t>
      </w:r>
      <w:r>
        <w:rPr>
          <w:rFonts w:cs="Times-Roman"/>
          <w:sz w:val="24"/>
        </w:rPr>
        <w:t xml:space="preserve">envolvimento de seu próprio </w:t>
      </w:r>
      <w:proofErr w:type="spellStart"/>
      <w:r>
        <w:rPr>
          <w:rFonts w:cs="Times-Roman"/>
          <w:sz w:val="24"/>
        </w:rPr>
        <w:t>ORM</w:t>
      </w:r>
      <w:proofErr w:type="spellEnd"/>
      <w:r>
        <w:rPr>
          <w:rFonts w:cs="Times-Roman"/>
          <w:sz w:val="24"/>
        </w:rPr>
        <w:t>;</w:t>
      </w:r>
    </w:p>
    <w:p w:rsidR="00D27DB8" w:rsidRDefault="00D27DB8" w:rsidP="00D27DB8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rFonts w:cs="Times-Roman"/>
          <w:sz w:val="24"/>
        </w:rPr>
      </w:pPr>
      <w:r w:rsidRPr="00D27DB8">
        <w:rPr>
          <w:rFonts w:cs="Times-Roman"/>
          <w:sz w:val="24"/>
        </w:rPr>
        <w:lastRenderedPageBreak/>
        <w:t>Qualquer pessoa pode se cadastrar como usuário do sistema, se for paciente. Para cadastro como terapeuta é necessário ter registro no conselho de</w:t>
      </w:r>
      <w:r>
        <w:rPr>
          <w:rFonts w:cs="Times-Roman"/>
          <w:sz w:val="24"/>
        </w:rPr>
        <w:t xml:space="preserve"> </w:t>
      </w:r>
      <w:r w:rsidRPr="00D27DB8">
        <w:rPr>
          <w:rFonts w:cs="Times-Roman"/>
          <w:sz w:val="24"/>
        </w:rPr>
        <w:t xml:space="preserve">psicologia ou quando for aluno de </w:t>
      </w:r>
      <w:r>
        <w:rPr>
          <w:rFonts w:cs="Times-Roman"/>
          <w:sz w:val="24"/>
        </w:rPr>
        <w:t>psicologia, e</w:t>
      </w:r>
      <w:r w:rsidR="00106112">
        <w:rPr>
          <w:rFonts w:cs="Times-Roman"/>
          <w:sz w:val="24"/>
        </w:rPr>
        <w:t>-</w:t>
      </w:r>
      <w:bookmarkStart w:id="0" w:name="_GoBack"/>
      <w:bookmarkEnd w:id="0"/>
      <w:r>
        <w:rPr>
          <w:rFonts w:cs="Times-Roman"/>
          <w:sz w:val="24"/>
        </w:rPr>
        <w:t>mail institucional;</w:t>
      </w:r>
    </w:p>
    <w:p w:rsidR="00D27DB8" w:rsidRDefault="00D27DB8" w:rsidP="00D27DB8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rFonts w:cs="Times-Roman"/>
          <w:sz w:val="24"/>
        </w:rPr>
      </w:pPr>
      <w:r w:rsidRPr="00D27DB8">
        <w:rPr>
          <w:rFonts w:cs="Times-Roman"/>
          <w:sz w:val="24"/>
        </w:rPr>
        <w:t>O acesso ao sistema ocorre mediante autenticação do usuário</w:t>
      </w:r>
      <w:r>
        <w:rPr>
          <w:rFonts w:cs="Times-Roman"/>
          <w:sz w:val="24"/>
        </w:rPr>
        <w:t>;</w:t>
      </w:r>
    </w:p>
    <w:p w:rsidR="00D27DB8" w:rsidRDefault="00D27DB8" w:rsidP="00D27DB8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rFonts w:cs="Times-Roman"/>
          <w:sz w:val="24"/>
        </w:rPr>
      </w:pPr>
      <w:r w:rsidRPr="00D27DB8">
        <w:rPr>
          <w:rFonts w:cs="Times-Roman"/>
          <w:sz w:val="24"/>
        </w:rPr>
        <w:t>O sistema deve fornecer um conjunto pré-definido de humor, sentimentos, atividades. No entanto, o paciente poderá modificar esse conjunto em relação a ícones de identificação, somente. Não é possível excluí-los. O paciente também poderá incluir humor, sentimentos, atividades; modificá-los ou</w:t>
      </w:r>
      <w:r>
        <w:rPr>
          <w:rFonts w:cs="Times-Roman"/>
          <w:sz w:val="24"/>
        </w:rPr>
        <w:t xml:space="preserve"> </w:t>
      </w:r>
      <w:r w:rsidRPr="00D27DB8">
        <w:rPr>
          <w:rFonts w:cs="Times-Roman"/>
          <w:sz w:val="24"/>
        </w:rPr>
        <w:t>alterá-los. Os sentimentos devem ser quan</w:t>
      </w:r>
      <w:r>
        <w:rPr>
          <w:rFonts w:cs="Times-Roman"/>
          <w:sz w:val="24"/>
        </w:rPr>
        <w:t>tificados numa escala de 1 a 10;</w:t>
      </w:r>
    </w:p>
    <w:p w:rsidR="00D27DB8" w:rsidRDefault="00D27DB8" w:rsidP="00D27DB8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rFonts w:cs="Times-Roman"/>
          <w:sz w:val="24"/>
        </w:rPr>
      </w:pPr>
      <w:r w:rsidRPr="00D27DB8">
        <w:rPr>
          <w:rFonts w:cs="Times-Roman"/>
          <w:sz w:val="24"/>
        </w:rPr>
        <w:t>Para cada registro, paciente deve escolher um humor, os sentimentos associados a ele, quantificar c</w:t>
      </w:r>
      <w:r>
        <w:rPr>
          <w:rFonts w:cs="Times-Roman"/>
          <w:sz w:val="24"/>
        </w:rPr>
        <w:t xml:space="preserve">ada sentimento, informar </w:t>
      </w:r>
      <w:r w:rsidRPr="00D27DB8">
        <w:rPr>
          <w:rFonts w:cs="Times-Roman"/>
          <w:sz w:val="24"/>
        </w:rPr>
        <w:t>os pensamentos e</w:t>
      </w:r>
      <w:r>
        <w:rPr>
          <w:rFonts w:cs="Times-Roman"/>
          <w:sz w:val="24"/>
        </w:rPr>
        <w:t xml:space="preserve"> </w:t>
      </w:r>
      <w:r w:rsidRPr="00D27DB8">
        <w:rPr>
          <w:rFonts w:cs="Times-Roman"/>
          <w:sz w:val="24"/>
        </w:rPr>
        <w:t>escolher os mais fortes, a situação e o comportamento</w:t>
      </w:r>
      <w:r>
        <w:rPr>
          <w:rFonts w:cs="Times-Roman"/>
          <w:sz w:val="24"/>
        </w:rPr>
        <w:t>;</w:t>
      </w:r>
    </w:p>
    <w:p w:rsidR="00D27DB8" w:rsidRDefault="00D27DB8" w:rsidP="00D27DB8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rFonts w:cs="Times-Roman"/>
          <w:sz w:val="24"/>
        </w:rPr>
      </w:pPr>
      <w:r w:rsidRPr="00D27DB8">
        <w:rPr>
          <w:rFonts w:cs="Times-Roman"/>
          <w:sz w:val="24"/>
        </w:rPr>
        <w:t>O paciente poderá exportar seus registros para documento PDF, CVS e</w:t>
      </w:r>
      <w:r>
        <w:rPr>
          <w:rFonts w:cs="Times-Roman"/>
          <w:sz w:val="24"/>
        </w:rPr>
        <w:t xml:space="preserve"> </w:t>
      </w:r>
      <w:r w:rsidRPr="00D27DB8">
        <w:rPr>
          <w:rFonts w:cs="Times-Roman"/>
          <w:sz w:val="24"/>
        </w:rPr>
        <w:t>imprimi-las. O mesmo poderá fazer o terape</w:t>
      </w:r>
      <w:r>
        <w:rPr>
          <w:rFonts w:cs="Times-Roman"/>
          <w:sz w:val="24"/>
        </w:rPr>
        <w:t>uta quando autorizado para isso;</w:t>
      </w:r>
    </w:p>
    <w:p w:rsidR="00D27DB8" w:rsidRDefault="00D27DB8" w:rsidP="00D27DB8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rFonts w:cs="Times-Roman"/>
          <w:sz w:val="24"/>
        </w:rPr>
      </w:pPr>
      <w:r w:rsidRPr="00D27DB8">
        <w:rPr>
          <w:rFonts w:cs="Times-Roman"/>
          <w:sz w:val="24"/>
        </w:rPr>
        <w:t xml:space="preserve">O sistema deve prover </w:t>
      </w:r>
      <w:r>
        <w:rPr>
          <w:rFonts w:cs="Times-Roman"/>
          <w:sz w:val="24"/>
        </w:rPr>
        <w:t>os relatórios acima mencionados;</w:t>
      </w:r>
    </w:p>
    <w:p w:rsidR="00D27DB8" w:rsidRPr="00D27DB8" w:rsidRDefault="00D27DB8" w:rsidP="00D27DB8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rFonts w:cs="Times-Roman"/>
          <w:sz w:val="24"/>
        </w:rPr>
      </w:pPr>
      <w:r w:rsidRPr="00D27DB8">
        <w:rPr>
          <w:rFonts w:cs="Times-Roman"/>
          <w:sz w:val="24"/>
        </w:rPr>
        <w:t xml:space="preserve">O sistema deve ser responsivo, acessível e fácil de usar. Recomenda-se o uso de </w:t>
      </w:r>
      <w:proofErr w:type="spellStart"/>
      <w:r w:rsidRPr="00D27DB8">
        <w:rPr>
          <w:rFonts w:cs="Times-Roman"/>
          <w:sz w:val="24"/>
        </w:rPr>
        <w:t>emojis</w:t>
      </w:r>
      <w:proofErr w:type="spellEnd"/>
      <w:r w:rsidRPr="00D27DB8">
        <w:rPr>
          <w:rFonts w:cs="Times-Roman"/>
          <w:sz w:val="24"/>
        </w:rPr>
        <w:t xml:space="preserve"> para facilitar a entrada de dados referentes às emoções, humor e</w:t>
      </w:r>
      <w:r>
        <w:rPr>
          <w:rFonts w:cs="Times-Roman"/>
          <w:sz w:val="24"/>
        </w:rPr>
        <w:t xml:space="preserve"> </w:t>
      </w:r>
      <w:r w:rsidRPr="00D27DB8">
        <w:rPr>
          <w:rFonts w:cs="Times-Roman"/>
          <w:sz w:val="24"/>
        </w:rPr>
        <w:t>também fatos.</w:t>
      </w:r>
    </w:p>
    <w:p w:rsidR="00D27DB8" w:rsidRPr="00D27DB8" w:rsidRDefault="00D27DB8" w:rsidP="00D27DB8">
      <w:pPr>
        <w:autoSpaceDE w:val="0"/>
        <w:autoSpaceDN w:val="0"/>
        <w:adjustRightInd w:val="0"/>
        <w:jc w:val="both"/>
        <w:rPr>
          <w:rFonts w:cs="Times-Roman"/>
          <w:sz w:val="24"/>
        </w:rPr>
      </w:pPr>
    </w:p>
    <w:sectPr w:rsidR="00D27DB8" w:rsidRPr="00D27DB8">
      <w:headerReference w:type="default" r:id="rId7"/>
      <w:footerReference w:type="even" r:id="rId8"/>
      <w:footerReference w:type="default" r:id="rId9"/>
      <w:pgSz w:w="11907" w:h="16840" w:code="9"/>
      <w:pgMar w:top="1701" w:right="1418" w:bottom="1259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265" w:rsidRDefault="00C01265">
      <w:r>
        <w:separator/>
      </w:r>
    </w:p>
  </w:endnote>
  <w:endnote w:type="continuationSeparator" w:id="0">
    <w:p w:rsidR="00C01265" w:rsidRDefault="00C01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4BB" w:rsidRDefault="001454B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454BB" w:rsidRDefault="001454B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4BB" w:rsidRDefault="001454BB" w:rsidP="00547654">
    <w:pPr>
      <w:pStyle w:val="Rodap"/>
      <w:framePr w:wrap="around" w:vAnchor="text" w:hAnchor="page" w:x="10327" w:y="-512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06112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1454BB" w:rsidRDefault="001454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265" w:rsidRDefault="00C01265">
      <w:r>
        <w:separator/>
      </w:r>
    </w:p>
  </w:footnote>
  <w:footnote w:type="continuationSeparator" w:id="0">
    <w:p w:rsidR="00C01265" w:rsidRDefault="00C012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4BB" w:rsidRDefault="001454BB">
    <w:pPr>
      <w:jc w:val="center"/>
    </w:pPr>
  </w:p>
  <w:p w:rsidR="001454BB" w:rsidRDefault="001454BB">
    <w:pPr>
      <w:jc w:val="center"/>
    </w:pPr>
  </w:p>
  <w:p w:rsidR="001454BB" w:rsidRDefault="00671FF3" w:rsidP="00A20228">
    <w:pPr>
      <w:jc w:val="center"/>
    </w:pPr>
    <w:r>
      <w:rPr>
        <w:noProof/>
        <w:sz w:val="20"/>
        <w:lang w:eastAsia="pt-BR"/>
      </w:rPr>
      <w:drawing>
        <wp:anchor distT="0" distB="0" distL="114300" distR="114300" simplePos="0" relativeHeight="251657728" behindDoc="1" locked="0" layoutInCell="1" allowOverlap="0" wp14:anchorId="6544A8E2" wp14:editId="160FD346">
          <wp:simplePos x="0" y="0"/>
          <wp:positionH relativeFrom="column">
            <wp:posOffset>-36195</wp:posOffset>
          </wp:positionH>
          <wp:positionV relativeFrom="paragraph">
            <wp:posOffset>-228600</wp:posOffset>
          </wp:positionV>
          <wp:extent cx="1054100" cy="939800"/>
          <wp:effectExtent l="0" t="0" r="0" b="0"/>
          <wp:wrapSquare wrapText="bothSides"/>
          <wp:docPr id="10" name="Imagem 10" descr="LogoP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PU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4100" cy="939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54BB">
      <w:t>PONTIFÍCIA UNIVERSIDADE CATÓLICA DE MINAS GERAIS</w:t>
    </w:r>
  </w:p>
  <w:p w:rsidR="001454BB" w:rsidRDefault="00A20228" w:rsidP="00A20228">
    <w:pPr>
      <w:jc w:val="center"/>
    </w:pPr>
    <w:r w:rsidRPr="00A20228">
      <w:t>SISTEMAS</w:t>
    </w:r>
    <w:r>
      <w:t xml:space="preserve"> DE INFORMAÇÃO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F4D38"/>
    <w:multiLevelType w:val="multilevel"/>
    <w:tmpl w:val="2A42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36C3A"/>
    <w:multiLevelType w:val="hybridMultilevel"/>
    <w:tmpl w:val="5DDAEF5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20D35"/>
    <w:multiLevelType w:val="multilevel"/>
    <w:tmpl w:val="4F5C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A4270"/>
    <w:multiLevelType w:val="hybridMultilevel"/>
    <w:tmpl w:val="043A910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864700"/>
    <w:multiLevelType w:val="hybridMultilevel"/>
    <w:tmpl w:val="3D3C94D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C7C32"/>
    <w:multiLevelType w:val="hybridMultilevel"/>
    <w:tmpl w:val="C2C8F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F07D7"/>
    <w:multiLevelType w:val="hybridMultilevel"/>
    <w:tmpl w:val="06486F3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A1ECD"/>
    <w:multiLevelType w:val="hybridMultilevel"/>
    <w:tmpl w:val="C66EEB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52014"/>
    <w:multiLevelType w:val="hybridMultilevel"/>
    <w:tmpl w:val="6F84B130"/>
    <w:lvl w:ilvl="0" w:tplc="2E0E526E">
      <w:start w:val="1"/>
      <w:numFmt w:val="upperLetter"/>
      <w:lvlText w:val="%1-"/>
      <w:lvlJc w:val="left"/>
      <w:pPr>
        <w:ind w:left="107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93B6C37"/>
    <w:multiLevelType w:val="hybridMultilevel"/>
    <w:tmpl w:val="B6BCFDE8"/>
    <w:lvl w:ilvl="0" w:tplc="5308EE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A020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E47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327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24F6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802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00C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7A8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0E9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AE728D2"/>
    <w:multiLevelType w:val="hybridMultilevel"/>
    <w:tmpl w:val="80B04CE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61948"/>
    <w:multiLevelType w:val="hybridMultilevel"/>
    <w:tmpl w:val="0D7006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371FA"/>
    <w:multiLevelType w:val="hybridMultilevel"/>
    <w:tmpl w:val="B24A4F7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52F0DAE"/>
    <w:multiLevelType w:val="hybridMultilevel"/>
    <w:tmpl w:val="FC8C27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C4B20"/>
    <w:multiLevelType w:val="hybridMultilevel"/>
    <w:tmpl w:val="7A301AF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9E2A53"/>
    <w:multiLevelType w:val="hybridMultilevel"/>
    <w:tmpl w:val="F5B0229E"/>
    <w:lvl w:ilvl="0" w:tplc="04360B0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0F74B7"/>
    <w:multiLevelType w:val="hybridMultilevel"/>
    <w:tmpl w:val="E33ACB9E"/>
    <w:lvl w:ilvl="0" w:tplc="04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4BAA03AC"/>
    <w:multiLevelType w:val="hybridMultilevel"/>
    <w:tmpl w:val="2A426B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B26881"/>
    <w:multiLevelType w:val="hybridMultilevel"/>
    <w:tmpl w:val="C994CF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3E1329"/>
    <w:multiLevelType w:val="hybridMultilevel"/>
    <w:tmpl w:val="7E2242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CF5777"/>
    <w:multiLevelType w:val="hybridMultilevel"/>
    <w:tmpl w:val="958A586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E2C7B"/>
    <w:multiLevelType w:val="hybridMultilevel"/>
    <w:tmpl w:val="1F1A88F2"/>
    <w:lvl w:ilvl="0" w:tplc="F236ABB0">
      <w:start w:val="1"/>
      <w:numFmt w:val="upperLetter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6FEE57EB"/>
    <w:multiLevelType w:val="hybridMultilevel"/>
    <w:tmpl w:val="440CDE0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975EE5"/>
    <w:multiLevelType w:val="multilevel"/>
    <w:tmpl w:val="8CE0E65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4" w15:restartNumberingAfterBreak="0">
    <w:nsid w:val="7F7C0968"/>
    <w:multiLevelType w:val="hybridMultilevel"/>
    <w:tmpl w:val="4F5CFA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10"/>
  </w:num>
  <w:num w:numId="4">
    <w:abstractNumId w:val="17"/>
  </w:num>
  <w:num w:numId="5">
    <w:abstractNumId w:val="24"/>
  </w:num>
  <w:num w:numId="6">
    <w:abstractNumId w:val="4"/>
  </w:num>
  <w:num w:numId="7">
    <w:abstractNumId w:val="2"/>
  </w:num>
  <w:num w:numId="8">
    <w:abstractNumId w:val="19"/>
  </w:num>
  <w:num w:numId="9">
    <w:abstractNumId w:val="0"/>
  </w:num>
  <w:num w:numId="10">
    <w:abstractNumId w:val="6"/>
  </w:num>
  <w:num w:numId="11">
    <w:abstractNumId w:val="11"/>
  </w:num>
  <w:num w:numId="12">
    <w:abstractNumId w:val="3"/>
  </w:num>
  <w:num w:numId="13">
    <w:abstractNumId w:val="1"/>
  </w:num>
  <w:num w:numId="14">
    <w:abstractNumId w:val="20"/>
  </w:num>
  <w:num w:numId="15">
    <w:abstractNumId w:val="18"/>
  </w:num>
  <w:num w:numId="16">
    <w:abstractNumId w:val="22"/>
  </w:num>
  <w:num w:numId="17">
    <w:abstractNumId w:val="14"/>
  </w:num>
  <w:num w:numId="18">
    <w:abstractNumId w:val="8"/>
  </w:num>
  <w:num w:numId="19">
    <w:abstractNumId w:val="21"/>
  </w:num>
  <w:num w:numId="20">
    <w:abstractNumId w:val="9"/>
  </w:num>
  <w:num w:numId="21">
    <w:abstractNumId w:val="16"/>
  </w:num>
  <w:num w:numId="22">
    <w:abstractNumId w:val="13"/>
  </w:num>
  <w:num w:numId="23">
    <w:abstractNumId w:val="15"/>
  </w:num>
  <w:num w:numId="24">
    <w:abstractNumId w:val="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654"/>
    <w:rsid w:val="000723AD"/>
    <w:rsid w:val="000819F9"/>
    <w:rsid w:val="000E216E"/>
    <w:rsid w:val="00106112"/>
    <w:rsid w:val="00111E09"/>
    <w:rsid w:val="00113010"/>
    <w:rsid w:val="001454BB"/>
    <w:rsid w:val="001719DE"/>
    <w:rsid w:val="00176146"/>
    <w:rsid w:val="001808EF"/>
    <w:rsid w:val="00241080"/>
    <w:rsid w:val="002A6E3D"/>
    <w:rsid w:val="002D5451"/>
    <w:rsid w:val="002E3D0F"/>
    <w:rsid w:val="00317A21"/>
    <w:rsid w:val="00322A9B"/>
    <w:rsid w:val="00323D7C"/>
    <w:rsid w:val="00327D95"/>
    <w:rsid w:val="003549DA"/>
    <w:rsid w:val="003631B9"/>
    <w:rsid w:val="003E1953"/>
    <w:rsid w:val="004103CA"/>
    <w:rsid w:val="00410816"/>
    <w:rsid w:val="00412EE7"/>
    <w:rsid w:val="0043389E"/>
    <w:rsid w:val="0049178A"/>
    <w:rsid w:val="00497CE3"/>
    <w:rsid w:val="004D3A84"/>
    <w:rsid w:val="0053394B"/>
    <w:rsid w:val="00540F45"/>
    <w:rsid w:val="005461FE"/>
    <w:rsid w:val="00547654"/>
    <w:rsid w:val="005A10D9"/>
    <w:rsid w:val="005B27CD"/>
    <w:rsid w:val="005D1BC7"/>
    <w:rsid w:val="005D455B"/>
    <w:rsid w:val="005D5BFE"/>
    <w:rsid w:val="005E3FE3"/>
    <w:rsid w:val="0060533C"/>
    <w:rsid w:val="006439C8"/>
    <w:rsid w:val="00671FF3"/>
    <w:rsid w:val="00687CC7"/>
    <w:rsid w:val="006C12A1"/>
    <w:rsid w:val="00704599"/>
    <w:rsid w:val="007208F9"/>
    <w:rsid w:val="00720E52"/>
    <w:rsid w:val="00750491"/>
    <w:rsid w:val="00760DEF"/>
    <w:rsid w:val="007B121B"/>
    <w:rsid w:val="007D3C65"/>
    <w:rsid w:val="007E0180"/>
    <w:rsid w:val="007F4724"/>
    <w:rsid w:val="00815D79"/>
    <w:rsid w:val="0081627A"/>
    <w:rsid w:val="00837FD1"/>
    <w:rsid w:val="00841C61"/>
    <w:rsid w:val="008856E0"/>
    <w:rsid w:val="008F7D8D"/>
    <w:rsid w:val="00917D32"/>
    <w:rsid w:val="00957E3C"/>
    <w:rsid w:val="009975E7"/>
    <w:rsid w:val="009B2498"/>
    <w:rsid w:val="009C6466"/>
    <w:rsid w:val="009D1B6F"/>
    <w:rsid w:val="00A20228"/>
    <w:rsid w:val="00A5331D"/>
    <w:rsid w:val="00A64B97"/>
    <w:rsid w:val="00A91B36"/>
    <w:rsid w:val="00AA6197"/>
    <w:rsid w:val="00AD5E08"/>
    <w:rsid w:val="00AE0685"/>
    <w:rsid w:val="00B00D43"/>
    <w:rsid w:val="00B02ED4"/>
    <w:rsid w:val="00B1728B"/>
    <w:rsid w:val="00B7283D"/>
    <w:rsid w:val="00BA1D14"/>
    <w:rsid w:val="00BF0B93"/>
    <w:rsid w:val="00C01265"/>
    <w:rsid w:val="00C61E60"/>
    <w:rsid w:val="00C8032B"/>
    <w:rsid w:val="00C95047"/>
    <w:rsid w:val="00D27DB8"/>
    <w:rsid w:val="00D42A57"/>
    <w:rsid w:val="00D65464"/>
    <w:rsid w:val="00D70C52"/>
    <w:rsid w:val="00D958FA"/>
    <w:rsid w:val="00DF0311"/>
    <w:rsid w:val="00E31D75"/>
    <w:rsid w:val="00E76DA8"/>
    <w:rsid w:val="00EC7CDF"/>
    <w:rsid w:val="00ED40D8"/>
    <w:rsid w:val="00F20698"/>
    <w:rsid w:val="00F23640"/>
    <w:rsid w:val="00F24062"/>
    <w:rsid w:val="00F308FA"/>
    <w:rsid w:val="00F341BE"/>
    <w:rsid w:val="00F34C43"/>
    <w:rsid w:val="00F36190"/>
    <w:rsid w:val="00F37166"/>
    <w:rsid w:val="00F63B0B"/>
    <w:rsid w:val="00F72854"/>
    <w:rsid w:val="00F84A4C"/>
    <w:rsid w:val="00F85ADF"/>
    <w:rsid w:val="00F86D27"/>
    <w:rsid w:val="00F92515"/>
    <w:rsid w:val="00FB249E"/>
    <w:rsid w:val="00FB77CC"/>
    <w:rsid w:val="00FC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B68963"/>
  <w15:chartTrackingRefBased/>
  <w15:docId w15:val="{9B5DD0C4-DFF7-4B35-BE5A-1E47B31E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Times New Roman" w:hAnsi="Verdana" w:cs="Arial"/>
        <w:sz w:val="22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Comic Sans MS" w:hAnsi="Comic Sans MS" w:cs="Times New Roman"/>
      <w:b/>
      <w:sz w:val="20"/>
      <w:szCs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 w:cs="Times New Roman"/>
      <w:b/>
      <w:bCs/>
      <w:szCs w:val="20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bC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paragraph" w:styleId="Corpodetexto2">
    <w:name w:val="Body Text 2"/>
    <w:basedOn w:val="Normal"/>
    <w:semiHidden/>
    <w:pPr>
      <w:jc w:val="both"/>
    </w:pPr>
    <w:rPr>
      <w:rFonts w:ascii="Times New Roman" w:hAnsi="Times New Roman" w:cs="Times New Roman"/>
      <w:szCs w:val="20"/>
    </w:rPr>
  </w:style>
  <w:style w:type="character" w:styleId="Nmerodepgina">
    <w:name w:val="page number"/>
    <w:basedOn w:val="Fontepargpadro"/>
    <w:semiHidden/>
  </w:style>
  <w:style w:type="character" w:styleId="Hyperlink">
    <w:name w:val="Hyperlink"/>
    <w:semiHidden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C7CDF"/>
    <w:pPr>
      <w:ind w:left="720"/>
      <w:contextualSpacing/>
    </w:pPr>
  </w:style>
  <w:style w:type="table" w:styleId="Tabelacomgrade">
    <w:name w:val="Table Grid"/>
    <w:basedOn w:val="Tabelanormal"/>
    <w:uiPriority w:val="59"/>
    <w:rsid w:val="007B12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3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63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721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De: Coordenadoras de Área do NAI</vt:lpstr>
    </vt:vector>
  </TitlesOfParts>
  <Company>Nursecare</Company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De: Coordenadoras de Área do NAI</dc:title>
  <dc:subject/>
  <dc:creator>Nursecare</dc:creator>
  <cp:keywords/>
  <cp:lastModifiedBy>caio pereira de carvalho</cp:lastModifiedBy>
  <cp:revision>5</cp:revision>
  <cp:lastPrinted>2018-09-02T00:30:00Z</cp:lastPrinted>
  <dcterms:created xsi:type="dcterms:W3CDTF">2018-10-19T19:52:00Z</dcterms:created>
  <dcterms:modified xsi:type="dcterms:W3CDTF">2018-10-19T22:49:00Z</dcterms:modified>
</cp:coreProperties>
</file>