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44C" w:rsidRPr="0092744C" w:rsidRDefault="0092744C" w:rsidP="0092744C">
      <w:pPr>
        <w:jc w:val="center"/>
        <w:rPr>
          <w:sz w:val="44"/>
          <w:szCs w:val="44"/>
        </w:rPr>
      </w:pPr>
      <w:bookmarkStart w:id="0" w:name="_GoBack"/>
      <w:bookmarkEnd w:id="0"/>
      <w:r w:rsidRPr="0092744C">
        <w:rPr>
          <w:sz w:val="44"/>
          <w:szCs w:val="44"/>
        </w:rPr>
        <w:t>Chemin de croix (dolomie</w:t>
      </w:r>
      <w:r w:rsidR="003002C3">
        <w:rPr>
          <w:sz w:val="44"/>
          <w:szCs w:val="44"/>
        </w:rPr>
        <w:t xml:space="preserve"> 5 po X 4 po)</w:t>
      </w:r>
    </w:p>
    <w:p w:rsidR="0092744C" w:rsidRDefault="0092744C"/>
    <w:p w:rsidR="00C5674E" w:rsidRDefault="00370632">
      <w:r w:rsidRPr="001C366E">
        <w:rPr>
          <w:rFonts w:ascii="inherit" w:eastAsia="Times New Roman" w:hAnsi="inherit" w:cs="Times New Roman"/>
          <w:noProof/>
          <w:color w:val="777777"/>
          <w:sz w:val="20"/>
          <w:szCs w:val="20"/>
          <w:bdr w:val="none" w:sz="0" w:space="0" w:color="auto" w:frame="1"/>
          <w:lang w:eastAsia="fr-CA"/>
        </w:rPr>
        <w:drawing>
          <wp:inline distT="0" distB="0" distL="0" distR="0" wp14:anchorId="1618CACD" wp14:editId="5028D31E">
            <wp:extent cx="1647825" cy="1647825"/>
            <wp:effectExtent l="0" t="0" r="9525" b="9525"/>
            <wp:docPr id="16" name="Image 16" descr="Jésus est condamné à mort">
              <a:hlinkClick xmlns:a="http://schemas.openxmlformats.org/drawingml/2006/main" r:id="rId4" tooltip="&quot;Jésus est condamné à mor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Jésus est condamné à mort">
                      <a:hlinkClick r:id="rId4" tooltip="&quot;Jésus est condamné à mor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66E">
        <w:rPr>
          <w:rFonts w:ascii="inherit" w:eastAsia="Times New Roman" w:hAnsi="inherit" w:cs="Times New Roman"/>
          <w:noProof/>
          <w:color w:val="515151"/>
          <w:sz w:val="20"/>
          <w:szCs w:val="20"/>
          <w:bdr w:val="none" w:sz="0" w:space="0" w:color="auto" w:frame="1"/>
          <w:lang w:eastAsia="fr-CA"/>
        </w:rPr>
        <w:drawing>
          <wp:inline distT="0" distB="0" distL="0" distR="0" wp14:anchorId="3C1B1B84" wp14:editId="76FB5FA1">
            <wp:extent cx="1581150" cy="1581150"/>
            <wp:effectExtent l="0" t="0" r="0" b="0"/>
            <wp:docPr id="17" name="Image 17" descr="Jésus est chargé de sa croix">
              <a:hlinkClick xmlns:a="http://schemas.openxmlformats.org/drawingml/2006/main" r:id="rId6" tooltip="&quot;Jésus est chargé de sa croi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Jésus est chargé de sa croix">
                      <a:hlinkClick r:id="rId6" tooltip="&quot;Jésus est chargé de sa croi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66E">
        <w:rPr>
          <w:rFonts w:ascii="inherit" w:eastAsia="Times New Roman" w:hAnsi="inherit" w:cs="Times New Roman"/>
          <w:noProof/>
          <w:color w:val="777777"/>
          <w:sz w:val="20"/>
          <w:szCs w:val="20"/>
          <w:bdr w:val="none" w:sz="0" w:space="0" w:color="auto" w:frame="1"/>
          <w:lang w:eastAsia="fr-CA"/>
        </w:rPr>
        <w:drawing>
          <wp:inline distT="0" distB="0" distL="0" distR="0" wp14:anchorId="21452901" wp14:editId="7542D3D1">
            <wp:extent cx="1571625" cy="1571625"/>
            <wp:effectExtent l="0" t="0" r="9525" b="9525"/>
            <wp:docPr id="18" name="Image 18" descr="Jésus tombe pour la première fois">
              <a:hlinkClick xmlns:a="http://schemas.openxmlformats.org/drawingml/2006/main" r:id="rId8" tooltip="&quot;Jésus tombe pour la première fo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Jésus tombe pour la première fois">
                      <a:hlinkClick r:id="rId8" tooltip="&quot;Jésus tombe pour la première fo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66E">
        <w:rPr>
          <w:rFonts w:ascii="inherit" w:eastAsia="Times New Roman" w:hAnsi="inherit" w:cs="Times New Roman"/>
          <w:noProof/>
          <w:color w:val="777777"/>
          <w:sz w:val="20"/>
          <w:szCs w:val="20"/>
          <w:bdr w:val="none" w:sz="0" w:space="0" w:color="auto" w:frame="1"/>
          <w:lang w:eastAsia="fr-CA"/>
        </w:rPr>
        <w:drawing>
          <wp:inline distT="0" distB="0" distL="0" distR="0" wp14:anchorId="15BFD667" wp14:editId="7B90E935">
            <wp:extent cx="1562100" cy="1562100"/>
            <wp:effectExtent l="0" t="0" r="0" b="0"/>
            <wp:docPr id="19" name="Image 19" descr="Jésus rencontre sa Mère">
              <a:hlinkClick xmlns:a="http://schemas.openxmlformats.org/drawingml/2006/main" r:id="rId10" tooltip="&quot;Jésus rencontre sa Mè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Jésus rencontre sa Mère">
                      <a:hlinkClick r:id="rId10" tooltip="&quot;Jésus rencontre sa Mè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632" w:rsidRDefault="00370632"/>
    <w:p w:rsidR="00370632" w:rsidRDefault="00370632">
      <w:r w:rsidRPr="001C366E">
        <w:rPr>
          <w:rFonts w:ascii="inherit" w:eastAsia="Times New Roman" w:hAnsi="inherit" w:cs="Times New Roman"/>
          <w:noProof/>
          <w:color w:val="777777"/>
          <w:sz w:val="20"/>
          <w:szCs w:val="20"/>
          <w:bdr w:val="none" w:sz="0" w:space="0" w:color="auto" w:frame="1"/>
          <w:lang w:eastAsia="fr-CA"/>
        </w:rPr>
        <w:drawing>
          <wp:inline distT="0" distB="0" distL="0" distR="0" wp14:anchorId="6D04CC56" wp14:editId="6C200357">
            <wp:extent cx="1638300" cy="1638300"/>
            <wp:effectExtent l="0" t="0" r="0" b="0"/>
            <wp:docPr id="20" name="Image 20" descr="Simon de Cyrène aide Jésus à porter sa croix">
              <a:hlinkClick xmlns:a="http://schemas.openxmlformats.org/drawingml/2006/main" r:id="rId12" tooltip="&quot;Simon de Cyrène aide Jésus à porter sa croi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imon de Cyrène aide Jésus à porter sa croix">
                      <a:hlinkClick r:id="rId12" tooltip="&quot;Simon de Cyrène aide Jésus à porter sa croi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66E">
        <w:rPr>
          <w:rFonts w:ascii="inherit" w:eastAsia="Times New Roman" w:hAnsi="inherit" w:cs="Times New Roman"/>
          <w:noProof/>
          <w:color w:val="777777"/>
          <w:sz w:val="20"/>
          <w:szCs w:val="20"/>
          <w:bdr w:val="none" w:sz="0" w:space="0" w:color="auto" w:frame="1"/>
          <w:lang w:eastAsia="fr-CA"/>
        </w:rPr>
        <w:drawing>
          <wp:inline distT="0" distB="0" distL="0" distR="0" wp14:anchorId="46C1E853" wp14:editId="17FA9C8F">
            <wp:extent cx="1609725" cy="1609725"/>
            <wp:effectExtent l="0" t="0" r="9525" b="9525"/>
            <wp:docPr id="21" name="Image 21" descr="Véronique essuie le visage de Jésus">
              <a:hlinkClick xmlns:a="http://schemas.openxmlformats.org/drawingml/2006/main" r:id="rId14" tooltip="&quot;Véronique essuie le visage de Jésu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Véronique essuie le visage de Jésus">
                      <a:hlinkClick r:id="rId14" tooltip="&quot;Véronique essuie le visage de Jésu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66E">
        <w:rPr>
          <w:rFonts w:ascii="inherit" w:eastAsia="Times New Roman" w:hAnsi="inherit" w:cs="Times New Roman"/>
          <w:noProof/>
          <w:color w:val="777777"/>
          <w:sz w:val="20"/>
          <w:szCs w:val="20"/>
          <w:bdr w:val="none" w:sz="0" w:space="0" w:color="auto" w:frame="1"/>
          <w:lang w:eastAsia="fr-CA"/>
        </w:rPr>
        <w:drawing>
          <wp:inline distT="0" distB="0" distL="0" distR="0" wp14:anchorId="1D82B227" wp14:editId="39F95018">
            <wp:extent cx="1600200" cy="1600200"/>
            <wp:effectExtent l="0" t="0" r="0" b="0"/>
            <wp:docPr id="22" name="Image 22" descr="Jésus tombe pour la deuxième fois">
              <a:hlinkClick xmlns:a="http://schemas.openxmlformats.org/drawingml/2006/main" r:id="rId16" tooltip="&quot;Jésus tombe pour la deuxième fo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Jésus tombe pour la deuxième fois">
                      <a:hlinkClick r:id="rId16" tooltip="&quot;Jésus tombe pour la deuxième fo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66E">
        <w:rPr>
          <w:rFonts w:ascii="inherit" w:eastAsia="Times New Roman" w:hAnsi="inherit" w:cs="Times New Roman"/>
          <w:noProof/>
          <w:color w:val="777777"/>
          <w:sz w:val="20"/>
          <w:szCs w:val="20"/>
          <w:bdr w:val="none" w:sz="0" w:space="0" w:color="auto" w:frame="1"/>
          <w:lang w:eastAsia="fr-CA"/>
        </w:rPr>
        <w:drawing>
          <wp:inline distT="0" distB="0" distL="0" distR="0" wp14:anchorId="3CA00CBC" wp14:editId="63154BE1">
            <wp:extent cx="1590675" cy="1590675"/>
            <wp:effectExtent l="0" t="0" r="9525" b="9525"/>
            <wp:docPr id="23" name="Image 23" descr="Jésus console les femmes de Jérusalem">
              <a:hlinkClick xmlns:a="http://schemas.openxmlformats.org/drawingml/2006/main" r:id="rId18" tooltip="&quot;Jésus console les femmes de Jérusalem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Jésus console les femmes de Jérusalem">
                      <a:hlinkClick r:id="rId18" tooltip="&quot;Jésus console les femmes de Jérusalem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632" w:rsidRDefault="00370632"/>
    <w:p w:rsidR="0092744C" w:rsidRDefault="00370632">
      <w:r w:rsidRPr="001C366E">
        <w:rPr>
          <w:rFonts w:ascii="inherit" w:eastAsia="Times New Roman" w:hAnsi="inherit" w:cs="Times New Roman"/>
          <w:noProof/>
          <w:color w:val="777777"/>
          <w:sz w:val="20"/>
          <w:szCs w:val="20"/>
          <w:bdr w:val="none" w:sz="0" w:space="0" w:color="auto" w:frame="1"/>
          <w:lang w:eastAsia="fr-CA"/>
        </w:rPr>
        <w:drawing>
          <wp:inline distT="0" distB="0" distL="0" distR="0" wp14:anchorId="2D937210" wp14:editId="0C8BA5AF">
            <wp:extent cx="1657350" cy="1657350"/>
            <wp:effectExtent l="0" t="0" r="0" b="0"/>
            <wp:docPr id="24" name="Image 24" descr="Jésus tombe pour la troisième fois">
              <a:hlinkClick xmlns:a="http://schemas.openxmlformats.org/drawingml/2006/main" r:id="rId20" tooltip="&quot;Jésus tombe pour la troisième foi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Jésus tombe pour la troisième fois">
                      <a:hlinkClick r:id="rId20" tooltip="&quot;Jésus tombe pour la troisième foi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66E">
        <w:rPr>
          <w:rFonts w:ascii="inherit" w:eastAsia="Times New Roman" w:hAnsi="inherit" w:cs="Times New Roman"/>
          <w:noProof/>
          <w:color w:val="777777"/>
          <w:sz w:val="20"/>
          <w:szCs w:val="20"/>
          <w:bdr w:val="none" w:sz="0" w:space="0" w:color="auto" w:frame="1"/>
          <w:lang w:eastAsia="fr-CA"/>
        </w:rPr>
        <w:drawing>
          <wp:inline distT="0" distB="0" distL="0" distR="0" wp14:anchorId="4494CE92" wp14:editId="1BC5815F">
            <wp:extent cx="1647825" cy="1647825"/>
            <wp:effectExtent l="0" t="0" r="9525" b="9525"/>
            <wp:docPr id="25" name="Image 25" descr="Jésus est dépouillé de ses  vêtements">
              <a:hlinkClick xmlns:a="http://schemas.openxmlformats.org/drawingml/2006/main" r:id="rId22" tooltip="&quot;Jésus est dépouillé de ses  vêtement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Jésus est dépouillé de ses  vêtements">
                      <a:hlinkClick r:id="rId22" tooltip="&quot;Jésus est dépouillé de ses  vêtement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66E">
        <w:rPr>
          <w:rFonts w:ascii="inherit" w:eastAsia="Times New Roman" w:hAnsi="inherit" w:cs="Times New Roman"/>
          <w:noProof/>
          <w:color w:val="777777"/>
          <w:sz w:val="20"/>
          <w:szCs w:val="20"/>
          <w:bdr w:val="none" w:sz="0" w:space="0" w:color="auto" w:frame="1"/>
          <w:lang w:eastAsia="fr-CA"/>
        </w:rPr>
        <w:drawing>
          <wp:inline distT="0" distB="0" distL="0" distR="0" wp14:anchorId="04F6FE07" wp14:editId="127C0F03">
            <wp:extent cx="1647825" cy="1647825"/>
            <wp:effectExtent l="0" t="0" r="9525" b="9525"/>
            <wp:docPr id="26" name="Image 26" descr="Jésus est cloué à la croix">
              <a:hlinkClick xmlns:a="http://schemas.openxmlformats.org/drawingml/2006/main" r:id="rId24" tooltip="&quot;Jésus est cloué à la croi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Jésus est cloué à la croix">
                      <a:hlinkClick r:id="rId24" tooltip="&quot;Jésus est cloué à la croi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66E">
        <w:rPr>
          <w:rFonts w:ascii="inherit" w:eastAsia="Times New Roman" w:hAnsi="inherit" w:cs="Times New Roman"/>
          <w:noProof/>
          <w:color w:val="777777"/>
          <w:sz w:val="20"/>
          <w:szCs w:val="20"/>
          <w:bdr w:val="none" w:sz="0" w:space="0" w:color="auto" w:frame="1"/>
          <w:lang w:eastAsia="fr-CA"/>
        </w:rPr>
        <w:drawing>
          <wp:inline distT="0" distB="0" distL="0" distR="0" wp14:anchorId="5531DA07" wp14:editId="7486300E">
            <wp:extent cx="1666875" cy="1666875"/>
            <wp:effectExtent l="0" t="0" r="9525" b="9525"/>
            <wp:docPr id="27" name="Image 27" descr="Jésus meurt sur la croix">
              <a:hlinkClick xmlns:a="http://schemas.openxmlformats.org/drawingml/2006/main" r:id="rId26" tooltip="&quot;Jésus meurt sur la croi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Jésus meurt sur la croix">
                      <a:hlinkClick r:id="rId26" tooltip="&quot;Jésus meurt sur la croi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44C" w:rsidRDefault="0092744C"/>
    <w:p w:rsidR="00370632" w:rsidRDefault="00370632">
      <w:r w:rsidRPr="001C366E">
        <w:rPr>
          <w:rFonts w:ascii="inherit" w:eastAsia="Times New Roman" w:hAnsi="inherit" w:cs="Times New Roman"/>
          <w:noProof/>
          <w:color w:val="777777"/>
          <w:sz w:val="20"/>
          <w:szCs w:val="20"/>
          <w:bdr w:val="none" w:sz="0" w:space="0" w:color="auto" w:frame="1"/>
          <w:lang w:eastAsia="fr-CA"/>
        </w:rPr>
        <w:drawing>
          <wp:inline distT="0" distB="0" distL="0" distR="0" wp14:anchorId="22D70555" wp14:editId="2DF45117">
            <wp:extent cx="1743075" cy="1743075"/>
            <wp:effectExtent l="0" t="0" r="9525" b="9525"/>
            <wp:docPr id="28" name="Image 28" descr="Jésus est descendu de la croix et confié à sa Mère">
              <a:hlinkClick xmlns:a="http://schemas.openxmlformats.org/drawingml/2006/main" r:id="rId28" tooltip="&quot;Jésus est descendu de la croix et confié à sa Mè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Jésus est descendu de la croix et confié à sa Mère">
                      <a:hlinkClick r:id="rId28" tooltip="&quot;Jésus est descendu de la croix et confié à sa Mè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66E">
        <w:rPr>
          <w:rFonts w:ascii="inherit" w:eastAsia="Times New Roman" w:hAnsi="inherit" w:cs="Times New Roman"/>
          <w:noProof/>
          <w:color w:val="777777"/>
          <w:sz w:val="20"/>
          <w:szCs w:val="20"/>
          <w:bdr w:val="none" w:sz="0" w:space="0" w:color="auto" w:frame="1"/>
          <w:lang w:eastAsia="fr-CA"/>
        </w:rPr>
        <w:drawing>
          <wp:inline distT="0" distB="0" distL="0" distR="0" wp14:anchorId="659C64F5" wp14:editId="3BD9F27B">
            <wp:extent cx="1762125" cy="1762125"/>
            <wp:effectExtent l="0" t="0" r="9525" b="9525"/>
            <wp:docPr id="29" name="Image 29" descr="Jésus est mis au tombeau">
              <a:hlinkClick xmlns:a="http://schemas.openxmlformats.org/drawingml/2006/main" r:id="rId30" tooltip="&quot;Jésus est mis au tombeau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Jésus est mis au tombeau">
                      <a:hlinkClick r:id="rId30" tooltip="&quot;Jésus est mis au tombeau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66E">
        <w:rPr>
          <w:rFonts w:ascii="inherit" w:eastAsia="Times New Roman" w:hAnsi="inherit" w:cs="Times New Roman"/>
          <w:noProof/>
          <w:color w:val="777777"/>
          <w:sz w:val="20"/>
          <w:szCs w:val="20"/>
          <w:bdr w:val="none" w:sz="0" w:space="0" w:color="auto" w:frame="1"/>
          <w:lang w:eastAsia="fr-CA"/>
        </w:rPr>
        <w:drawing>
          <wp:inline distT="0" distB="0" distL="0" distR="0" wp14:anchorId="528078B9" wp14:editId="25A42833">
            <wp:extent cx="1695450" cy="1695450"/>
            <wp:effectExtent l="0" t="0" r="0" b="0"/>
            <wp:docPr id="30" name="Image 30" descr="Jésus est ressuscité le troisième jour">
              <a:hlinkClick xmlns:a="http://schemas.openxmlformats.org/drawingml/2006/main" r:id="rId32" tooltip="&quot;Jésus est ressuscité le troisième jou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Jésus est ressuscité le troisième jour">
                      <a:hlinkClick r:id="rId32" tooltip="&quot;Jésus est ressuscité le troisième jou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632" w:rsidRDefault="00370632"/>
    <w:sectPr w:rsidR="00370632" w:rsidSect="00370632">
      <w:pgSz w:w="12240" w:h="15840" w:code="1"/>
      <w:pgMar w:top="792" w:right="792" w:bottom="792" w:left="79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32"/>
    <w:rsid w:val="003002C3"/>
    <w:rsid w:val="00370632"/>
    <w:rsid w:val="00611B5A"/>
    <w:rsid w:val="0092744C"/>
    <w:rsid w:val="00C5674E"/>
    <w:rsid w:val="00D4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FA22B"/>
  <w15:chartTrackingRefBased/>
  <w15:docId w15:val="{DF521CBC-5295-48F4-B39D-6B09B2B8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isanats.bethleem.org/medaillon/274-jesus-tombe-pour-la-premiere-fois.html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artisanats.bethleem.org/medaillon/279-jesus-console-les-femmes-de-jerusalem.html" TargetMode="External"/><Relationship Id="rId26" Type="http://schemas.openxmlformats.org/officeDocument/2006/relationships/hyperlink" Target="https://artisanats.bethleem.org/medaillon/283-jesus-meurt-sur-la-croix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34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s://artisanats.bethleem.org/medaillon/276-simon-de-cyrene-aide-jesus-a-porter-sa-croix.html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33" Type="http://schemas.openxmlformats.org/officeDocument/2006/relationships/image" Target="media/image15.jpeg"/><Relationship Id="rId2" Type="http://schemas.openxmlformats.org/officeDocument/2006/relationships/settings" Target="settings.xml"/><Relationship Id="rId16" Type="http://schemas.openxmlformats.org/officeDocument/2006/relationships/hyperlink" Target="https://artisanats.bethleem.org/medaillon/278-jesus-tombe-pour-la-deuxieme-fois.html" TargetMode="External"/><Relationship Id="rId20" Type="http://schemas.openxmlformats.org/officeDocument/2006/relationships/hyperlink" Target="https://artisanats.bethleem.org/medaillon/280-jesus-tombe-pour-la-troisieme-fois.html" TargetMode="External"/><Relationship Id="rId29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hyperlink" Target="https://artisanats.bethleem.org/medaillon/273-jesus-est-charge-de-sa-croix.html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s://artisanats.bethleem.org/medaillon/282-jesus-est-cloue-a-la-croix.html" TargetMode="External"/><Relationship Id="rId32" Type="http://schemas.openxmlformats.org/officeDocument/2006/relationships/hyperlink" Target="https://artisanats.bethleem.org/medaillon/286-jesus-est-ressuscite-le-troisieme-jour.html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hyperlink" Target="https://artisanats.bethleem.org/medaillon/284-jesus-est-descendu-de-la-croix-et-confie-a-sa-mere.html" TargetMode="External"/><Relationship Id="rId10" Type="http://schemas.openxmlformats.org/officeDocument/2006/relationships/hyperlink" Target="https://artisanats.bethleem.org/medaillon/275-jesus-rencontre-sa-mere.html" TargetMode="External"/><Relationship Id="rId19" Type="http://schemas.openxmlformats.org/officeDocument/2006/relationships/image" Target="media/image8.jpeg"/><Relationship Id="rId31" Type="http://schemas.openxmlformats.org/officeDocument/2006/relationships/image" Target="media/image14.jpeg"/><Relationship Id="rId4" Type="http://schemas.openxmlformats.org/officeDocument/2006/relationships/hyperlink" Target="https://artisanats.bethleem.org/medaillon/272-jesus-est-condamne-a-mort.html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artisanats.bethleem.org/medaillon/277-veronique-essuie-le-visage-de-jesus.html" TargetMode="External"/><Relationship Id="rId22" Type="http://schemas.openxmlformats.org/officeDocument/2006/relationships/hyperlink" Target="https://artisanats.bethleem.org/medaillon/281-jesus-est-depouille-de-ses-vetements.html" TargetMode="External"/><Relationship Id="rId27" Type="http://schemas.openxmlformats.org/officeDocument/2006/relationships/image" Target="media/image12.jpeg"/><Relationship Id="rId30" Type="http://schemas.openxmlformats.org/officeDocument/2006/relationships/hyperlink" Target="https://artisanats.bethleem.org/medaillon/285-jesus-est-mis-au-tombeau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Boudreau</dc:creator>
  <cp:keywords/>
  <dc:description/>
  <cp:lastModifiedBy>Christine Boudreau</cp:lastModifiedBy>
  <cp:revision>2</cp:revision>
  <dcterms:created xsi:type="dcterms:W3CDTF">2020-01-19T19:05:00Z</dcterms:created>
  <dcterms:modified xsi:type="dcterms:W3CDTF">2020-01-19T19:05:00Z</dcterms:modified>
</cp:coreProperties>
</file>