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498D5" w14:textId="77777777" w:rsidR="00CE0B97" w:rsidRPr="00CE0B97" w:rsidRDefault="00CE0B97" w:rsidP="00CE0B97">
      <w:pPr>
        <w:widowControl w:val="0"/>
        <w:autoSpaceDE w:val="0"/>
        <w:autoSpaceDN w:val="0"/>
        <w:adjustRightInd w:val="0"/>
        <w:rPr>
          <w:rFonts w:ascii="Calibri" w:hAnsi="Calibri" w:cs="Calibri"/>
          <w:sz w:val="20"/>
          <w:szCs w:val="20"/>
        </w:rPr>
      </w:pPr>
    </w:p>
    <w:p w14:paraId="6E681711" w14:textId="77777777" w:rsidR="00CE0B97" w:rsidRPr="00CE0B97" w:rsidRDefault="00CE0B97" w:rsidP="000D3D99">
      <w:pPr>
        <w:widowControl w:val="0"/>
        <w:autoSpaceDE w:val="0"/>
        <w:autoSpaceDN w:val="0"/>
        <w:adjustRightInd w:val="0"/>
        <w:outlineLvl w:val="0"/>
        <w:rPr>
          <w:rFonts w:ascii="Arial" w:hAnsi="Arial" w:cs="Arial"/>
          <w:sz w:val="20"/>
          <w:szCs w:val="20"/>
        </w:rPr>
      </w:pPr>
      <w:r w:rsidRPr="00CE0B97">
        <w:rPr>
          <w:rFonts w:ascii="Arial" w:hAnsi="Arial" w:cs="Arial"/>
          <w:b/>
          <w:bCs/>
          <w:sz w:val="20"/>
          <w:szCs w:val="20"/>
        </w:rPr>
        <w:t>Floating Point versus Fixed Point Numbers</w:t>
      </w:r>
    </w:p>
    <w:p w14:paraId="2A49D26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Most of us are familiar with the integer data types used by the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environment – of various lengths and both signed and unsigned – and take care to choose appropriate types that consider the range of the data we are holding versus the memory required to store them.  Operations involving integer values are incredibly efficient and for many sketches are all that are required.</w:t>
      </w:r>
    </w:p>
    <w:p w14:paraId="6D196A3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Sometimes integer values are simply not flexible enough.  Imagine trying to calculate the movement of a rocket as it accelerates or calculate the trajectory of a missile in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version of </w:t>
      </w:r>
      <w:proofErr w:type="spellStart"/>
      <w:r w:rsidRPr="00CE0B97">
        <w:rPr>
          <w:rFonts w:ascii="Arial" w:hAnsi="Arial" w:cs="Arial"/>
          <w:sz w:val="20"/>
          <w:szCs w:val="20"/>
        </w:rPr>
        <w:t>Choplifter</w:t>
      </w:r>
      <w:proofErr w:type="spellEnd"/>
      <w:r w:rsidRPr="00CE0B97">
        <w:rPr>
          <w:rFonts w:ascii="Arial" w:hAnsi="Arial" w:cs="Arial"/>
          <w:sz w:val="20"/>
          <w:szCs w:val="20"/>
        </w:rPr>
        <w:t xml:space="preserve"> (now there’s a good idea for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project!).  To make these calculations, you need numbers with an integer and fractional component.  These can be represented in two ways – floating point or fixed point </w:t>
      </w:r>
    </w:p>
    <w:p w14:paraId="030BE38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The </w:t>
      </w:r>
      <w:proofErr w:type="spellStart"/>
      <w:r w:rsidRPr="00CE0B97">
        <w:rPr>
          <w:rFonts w:ascii="Arial" w:hAnsi="Arial" w:cs="Arial"/>
          <w:sz w:val="20"/>
          <w:szCs w:val="20"/>
        </w:rPr>
        <w:t>Arudino</w:t>
      </w:r>
      <w:proofErr w:type="spellEnd"/>
      <w:r w:rsidRPr="00CE0B97">
        <w:rPr>
          <w:rFonts w:ascii="Arial" w:hAnsi="Arial" w:cs="Arial"/>
          <w:sz w:val="20"/>
          <w:szCs w:val="20"/>
        </w:rPr>
        <w:t xml:space="preserve"> library include two floating point data types called ‘floats’ and ‘doubles’.  On the Arduino boards based on the ATMEGA processor these two data types are identical and take four bytes of data and can store a value in the range of -3.4028235E+38 to +-3.4028235E+38.  On the Arduino Due, which uses the Atmel SAM3X8E ARM Cortex-M3 processor, the datatypes are different and the double is twice the size of the float and takes 8 bytes.  Floating point numbers have only 6 or 7 decimal digits of precision. </w:t>
      </w:r>
    </w:p>
    <w:p w14:paraId="7A2439C2"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In contrast to integer operations, floating point calculations are incredibly processor intensive on an </w:t>
      </w:r>
      <w:proofErr w:type="spellStart"/>
      <w:r w:rsidRPr="00CE0B97">
        <w:rPr>
          <w:rFonts w:ascii="Arial" w:hAnsi="Arial" w:cs="Arial"/>
          <w:sz w:val="20"/>
          <w:szCs w:val="20"/>
        </w:rPr>
        <w:t>Arduboy</w:t>
      </w:r>
      <w:proofErr w:type="spellEnd"/>
      <w:r w:rsidRPr="00CE0B97">
        <w:rPr>
          <w:rFonts w:ascii="Arial" w:hAnsi="Arial" w:cs="Arial"/>
          <w:sz w:val="20"/>
          <w:szCs w:val="20"/>
        </w:rPr>
        <w:t xml:space="preserve"> or any other processor for that matter.  Including numerous calculations to reposition the player and enemies within the main loop of a program might prevent the game from performing well or even being playable.</w:t>
      </w:r>
    </w:p>
    <w:p w14:paraId="5AC8BC84" w14:textId="1C0D398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An alternative to </w:t>
      </w:r>
      <w:r w:rsidRPr="00580777">
        <w:rPr>
          <w:rFonts w:ascii="Arial" w:hAnsi="Arial" w:cs="Arial"/>
          <w:b/>
          <w:sz w:val="20"/>
          <w:szCs w:val="20"/>
        </w:rPr>
        <w:t>Floating Point</w:t>
      </w:r>
      <w:r w:rsidR="00580777">
        <w:rPr>
          <w:rFonts w:ascii="Arial" w:hAnsi="Arial" w:cs="Arial"/>
          <w:sz w:val="20"/>
          <w:szCs w:val="20"/>
        </w:rPr>
        <w:t xml:space="preserve"> numbers and arithmetic are</w:t>
      </w:r>
      <w:r w:rsidRPr="00CE0B97">
        <w:rPr>
          <w:rFonts w:ascii="Arial" w:hAnsi="Arial" w:cs="Arial"/>
          <w:sz w:val="20"/>
          <w:szCs w:val="20"/>
        </w:rPr>
        <w:t xml:space="preserve"> </w:t>
      </w:r>
      <w:r w:rsidRPr="00580777">
        <w:rPr>
          <w:rFonts w:ascii="Arial" w:hAnsi="Arial" w:cs="Arial"/>
          <w:b/>
          <w:sz w:val="20"/>
          <w:szCs w:val="20"/>
        </w:rPr>
        <w:t>Fixed Point</w:t>
      </w:r>
      <w:r w:rsidRPr="00CE0B97">
        <w:rPr>
          <w:rFonts w:ascii="Arial" w:hAnsi="Arial" w:cs="Arial"/>
          <w:sz w:val="20"/>
          <w:szCs w:val="20"/>
        </w:rPr>
        <w:t xml:space="preserve"> numbers.  These behave more like the integer values you are familiar with and have a fixed (hence the name) number of integer and decimal points.  As such, the processing power required to manipulate fixed point numbers is more aligned with integer manipulations than floating point calculations.  Using fixed point </w:t>
      </w:r>
      <w:proofErr w:type="gramStart"/>
      <w:r w:rsidRPr="00CE0B97">
        <w:rPr>
          <w:rFonts w:ascii="Arial" w:hAnsi="Arial" w:cs="Arial"/>
          <w:sz w:val="20"/>
          <w:szCs w:val="20"/>
        </w:rPr>
        <w:t>numbers,.</w:t>
      </w:r>
      <w:proofErr w:type="gramEnd"/>
      <w:r w:rsidRPr="00CE0B97">
        <w:rPr>
          <w:rFonts w:ascii="Arial" w:hAnsi="Arial" w:cs="Arial"/>
          <w:sz w:val="20"/>
          <w:szCs w:val="20"/>
        </w:rPr>
        <w:t xml:space="preserve"> That version of </w:t>
      </w:r>
      <w:proofErr w:type="spellStart"/>
      <w:r w:rsidRPr="00CE0B97">
        <w:rPr>
          <w:rFonts w:ascii="Arial" w:hAnsi="Arial" w:cs="Arial"/>
          <w:sz w:val="20"/>
          <w:szCs w:val="20"/>
        </w:rPr>
        <w:t>Choplifter</w:t>
      </w:r>
      <w:proofErr w:type="spellEnd"/>
      <w:r w:rsidRPr="00CE0B97">
        <w:rPr>
          <w:rFonts w:ascii="Arial" w:hAnsi="Arial" w:cs="Arial"/>
          <w:sz w:val="20"/>
          <w:szCs w:val="20"/>
        </w:rPr>
        <w:t xml:space="preserve"> might be possible after all! </w:t>
      </w:r>
    </w:p>
    <w:p w14:paraId="61F4FA3A"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 xml:space="preserve">The trade off with using Fixed Point data types is that you must explicitly nominate the size of the integer and fractional portion of the variable – in much the same way you do when choosing integer data types.  In addition to the obvious data range restrictions of the integer component, the resolution or granularity of the fractional component must also be chosen.  Although it is practical to have a fixed point variable stored in a single byte with (say) 4 bits devoted to the integer portion and 4 bits devoted to the fractional portion, this will give you a data range for the integer portion of 0 </w:t>
      </w:r>
      <w:r>
        <w:rPr>
          <w:rFonts w:ascii="Arial" w:hAnsi="Arial" w:cs="Arial"/>
          <w:sz w:val="20"/>
          <w:szCs w:val="20"/>
        </w:rPr>
        <w:t>to</w:t>
      </w:r>
      <w:r w:rsidRPr="00CE0B97">
        <w:rPr>
          <w:rFonts w:ascii="Arial" w:hAnsi="Arial" w:cs="Arial"/>
          <w:sz w:val="20"/>
          <w:szCs w:val="20"/>
        </w:rPr>
        <w:t xml:space="preserve"> 1</w:t>
      </w:r>
      <w:r>
        <w:rPr>
          <w:rFonts w:ascii="Arial" w:hAnsi="Arial" w:cs="Arial"/>
          <w:sz w:val="20"/>
          <w:szCs w:val="20"/>
        </w:rPr>
        <w:t>5 and the fractional portion 0 to</w:t>
      </w:r>
      <w:r w:rsidRPr="00CE0B97">
        <w:rPr>
          <w:rFonts w:ascii="Arial" w:hAnsi="Arial" w:cs="Arial"/>
          <w:sz w:val="20"/>
          <w:szCs w:val="20"/>
        </w:rPr>
        <w:t xml:space="preserve"> 1 in 1/16</w:t>
      </w:r>
      <w:r w:rsidRPr="00CE0B97">
        <w:rPr>
          <w:rFonts w:ascii="Arial" w:hAnsi="Arial" w:cs="Arial"/>
          <w:sz w:val="20"/>
          <w:szCs w:val="20"/>
          <w:vertAlign w:val="superscript"/>
        </w:rPr>
        <w:t>th</w:t>
      </w:r>
      <w:r w:rsidRPr="00CE0B97">
        <w:rPr>
          <w:rFonts w:ascii="Arial" w:hAnsi="Arial" w:cs="Arial"/>
          <w:sz w:val="20"/>
          <w:szCs w:val="20"/>
        </w:rPr>
        <w:t xml:space="preserve"> increments -  providing an overall range of 0 </w:t>
      </w:r>
      <w:r>
        <w:rPr>
          <w:rFonts w:ascii="Arial" w:hAnsi="Arial" w:cs="Arial"/>
          <w:sz w:val="20"/>
          <w:szCs w:val="20"/>
        </w:rPr>
        <w:t>to</w:t>
      </w:r>
      <w:r w:rsidRPr="00CE0B97">
        <w:rPr>
          <w:rFonts w:ascii="Arial" w:hAnsi="Arial" w:cs="Arial"/>
          <w:sz w:val="20"/>
          <w:szCs w:val="20"/>
        </w:rPr>
        <w:t xml:space="preserve"> 16.</w:t>
      </w:r>
    </w:p>
    <w:p w14:paraId="0E3080F4" w14:textId="77777777" w:rsidR="00CE0B97" w:rsidRDefault="00CE0B97" w:rsidP="00CE0B97">
      <w:pPr>
        <w:widowControl w:val="0"/>
        <w:autoSpaceDE w:val="0"/>
        <w:autoSpaceDN w:val="0"/>
        <w:adjustRightInd w:val="0"/>
        <w:rPr>
          <w:rFonts w:ascii="Arial" w:hAnsi="Arial" w:cs="Arial"/>
          <w:b/>
          <w:bCs/>
          <w:sz w:val="20"/>
          <w:szCs w:val="20"/>
        </w:rPr>
      </w:pPr>
    </w:p>
    <w:p w14:paraId="75CFCA1C" w14:textId="42AB8187" w:rsidR="00CE0B97" w:rsidRPr="00CE0B97" w:rsidRDefault="00E55896" w:rsidP="000D3D99">
      <w:pPr>
        <w:widowControl w:val="0"/>
        <w:autoSpaceDE w:val="0"/>
        <w:autoSpaceDN w:val="0"/>
        <w:adjustRightInd w:val="0"/>
        <w:outlineLvl w:val="0"/>
        <w:rPr>
          <w:rFonts w:ascii="Arial" w:hAnsi="Arial" w:cs="Arial"/>
          <w:sz w:val="20"/>
          <w:szCs w:val="20"/>
        </w:rPr>
      </w:pPr>
      <w:r>
        <w:rPr>
          <w:rFonts w:ascii="Arial" w:hAnsi="Arial" w:cs="Arial"/>
          <w:b/>
          <w:bCs/>
          <w:sz w:val="20"/>
          <w:szCs w:val="20"/>
        </w:rPr>
        <w:t>Fixed Points in Action</w:t>
      </w:r>
    </w:p>
    <w:p w14:paraId="3F897A39"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In the examples below, I am using @</w:t>
      </w:r>
      <w:proofErr w:type="spellStart"/>
      <w:r w:rsidRPr="00CE0B97">
        <w:rPr>
          <w:rFonts w:ascii="Arial" w:hAnsi="Arial" w:cs="Arial"/>
          <w:sz w:val="20"/>
          <w:szCs w:val="20"/>
        </w:rPr>
        <w:t>Pharap’s</w:t>
      </w:r>
      <w:proofErr w:type="spellEnd"/>
      <w:r w:rsidRPr="00CE0B97">
        <w:rPr>
          <w:rFonts w:ascii="Arial" w:hAnsi="Arial" w:cs="Arial"/>
          <w:sz w:val="20"/>
          <w:szCs w:val="20"/>
        </w:rPr>
        <w:t xml:space="preserve"> </w:t>
      </w:r>
      <w:proofErr w:type="spellStart"/>
      <w:r w:rsidRPr="00CE0B97">
        <w:rPr>
          <w:rFonts w:ascii="Arial" w:hAnsi="Arial" w:cs="Arial"/>
          <w:sz w:val="20"/>
          <w:szCs w:val="20"/>
        </w:rPr>
        <w:t>FixedPoints</w:t>
      </w:r>
      <w:proofErr w:type="spellEnd"/>
      <w:r w:rsidRPr="00CE0B97">
        <w:rPr>
          <w:rFonts w:ascii="Arial" w:hAnsi="Arial" w:cs="Arial"/>
          <w:sz w:val="20"/>
          <w:szCs w:val="20"/>
        </w:rPr>
        <w:t xml:space="preserve"> library which can be found here </w:t>
      </w:r>
      <w:hyperlink r:id="rId4" w:history="1">
        <w:r w:rsidRPr="00CE0B97">
          <w:rPr>
            <w:rFonts w:ascii="Arial" w:hAnsi="Arial" w:cs="Arial"/>
            <w:color w:val="0000FF"/>
            <w:sz w:val="20"/>
            <w:szCs w:val="20"/>
            <w:u w:val="single" w:color="0000FF"/>
          </w:rPr>
          <w:t>https://github.com/Pharap/FixedPoints/releases</w:t>
        </w:r>
      </w:hyperlink>
      <w:r w:rsidRPr="00CE0B97">
        <w:rPr>
          <w:rFonts w:ascii="Arial" w:hAnsi="Arial" w:cs="Arial"/>
          <w:sz w:val="20"/>
          <w:szCs w:val="20"/>
        </w:rPr>
        <w:t> </w:t>
      </w:r>
    </w:p>
    <w:p w14:paraId="1822C5D6" w14:textId="41007FA4"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w:t>
      </w:r>
      <w:proofErr w:type="spellStart"/>
      <w:r w:rsidRPr="00CE0B97">
        <w:rPr>
          <w:rFonts w:ascii="Arial" w:hAnsi="Arial" w:cs="Arial"/>
          <w:sz w:val="20"/>
          <w:szCs w:val="20"/>
        </w:rPr>
        <w:t>Pharap’s</w:t>
      </w:r>
      <w:proofErr w:type="spellEnd"/>
      <w:r w:rsidRPr="00CE0B97">
        <w:rPr>
          <w:rFonts w:ascii="Arial" w:hAnsi="Arial" w:cs="Arial"/>
          <w:sz w:val="20"/>
          <w:szCs w:val="20"/>
        </w:rPr>
        <w:t xml:space="preserve"> library defines a number of signed and unsigned data types which are listed at the end of this article. </w:t>
      </w:r>
      <w:r w:rsidR="00880FE8">
        <w:rPr>
          <w:rFonts w:ascii="Arial" w:hAnsi="Arial" w:cs="Arial"/>
          <w:sz w:val="20"/>
          <w:szCs w:val="20"/>
        </w:rPr>
        <w:t xml:space="preserve">It also includes overrides for the common math </w:t>
      </w:r>
      <w:r w:rsidR="000D3D99">
        <w:rPr>
          <w:rFonts w:ascii="Arial" w:hAnsi="Arial" w:cs="Arial"/>
          <w:sz w:val="20"/>
          <w:szCs w:val="20"/>
        </w:rPr>
        <w:t xml:space="preserve">and comparison operators (+, -, </w:t>
      </w:r>
      <w:proofErr w:type="gramStart"/>
      <w:r w:rsidR="000D3D99">
        <w:rPr>
          <w:rFonts w:ascii="Arial" w:hAnsi="Arial" w:cs="Arial"/>
          <w:sz w:val="20"/>
          <w:szCs w:val="20"/>
        </w:rPr>
        <w:t>/ ,</w:t>
      </w:r>
      <w:proofErr w:type="gramEnd"/>
      <w:r w:rsidR="000D3D99">
        <w:rPr>
          <w:rFonts w:ascii="Arial" w:hAnsi="Arial" w:cs="Arial"/>
          <w:sz w:val="20"/>
          <w:szCs w:val="20"/>
        </w:rPr>
        <w:t xml:space="preserve"> *, &lt;, &gt;, </w:t>
      </w:r>
      <w:proofErr w:type="spellStart"/>
      <w:r w:rsidR="000D3D99">
        <w:rPr>
          <w:rFonts w:ascii="Arial" w:hAnsi="Arial" w:cs="Arial"/>
          <w:sz w:val="20"/>
          <w:szCs w:val="20"/>
        </w:rPr>
        <w:t>etc</w:t>
      </w:r>
      <w:proofErr w:type="spellEnd"/>
      <w:r w:rsidR="000D3D99">
        <w:rPr>
          <w:rFonts w:ascii="Arial" w:hAnsi="Arial" w:cs="Arial"/>
          <w:sz w:val="20"/>
          <w:szCs w:val="20"/>
        </w:rPr>
        <w:t xml:space="preserve">) and has some handy functions like </w:t>
      </w:r>
      <w:proofErr w:type="spellStart"/>
      <w:r w:rsidR="000D3D99" w:rsidRPr="000D3D99">
        <w:rPr>
          <w:rFonts w:ascii="Courier New" w:hAnsi="Courier New" w:cs="Courier New"/>
          <w:sz w:val="20"/>
          <w:szCs w:val="20"/>
        </w:rPr>
        <w:t>ceilFixed</w:t>
      </w:r>
      <w:proofErr w:type="spellEnd"/>
      <w:r w:rsidR="000D3D99">
        <w:rPr>
          <w:rFonts w:ascii="Courier New" w:hAnsi="Courier New" w:cs="Courier New"/>
          <w:sz w:val="20"/>
          <w:szCs w:val="20"/>
        </w:rPr>
        <w:t>()</w:t>
      </w:r>
      <w:r w:rsidR="000D3D99">
        <w:rPr>
          <w:rFonts w:ascii="Arial" w:hAnsi="Arial" w:cs="Arial"/>
          <w:sz w:val="20"/>
          <w:szCs w:val="20"/>
        </w:rPr>
        <w:t xml:space="preserve">, </w:t>
      </w:r>
      <w:proofErr w:type="spellStart"/>
      <w:r w:rsidR="000D3D99" w:rsidRPr="000D3D99">
        <w:rPr>
          <w:rFonts w:ascii="Courier New" w:hAnsi="Courier New" w:cs="Courier New"/>
          <w:sz w:val="20"/>
          <w:szCs w:val="20"/>
        </w:rPr>
        <w:t>floorFixed</w:t>
      </w:r>
      <w:proofErr w:type="spellEnd"/>
      <w:r w:rsidR="000D3D99">
        <w:rPr>
          <w:rFonts w:ascii="Courier New" w:hAnsi="Courier New" w:cs="Courier New"/>
          <w:sz w:val="20"/>
          <w:szCs w:val="20"/>
        </w:rPr>
        <w:t>()</w:t>
      </w:r>
      <w:r w:rsidR="000D3D99">
        <w:rPr>
          <w:rFonts w:ascii="Arial" w:hAnsi="Arial" w:cs="Arial"/>
          <w:sz w:val="20"/>
          <w:szCs w:val="20"/>
        </w:rPr>
        <w:t xml:space="preserve"> and </w:t>
      </w:r>
      <w:proofErr w:type="spellStart"/>
      <w:r w:rsidR="000D3D99" w:rsidRPr="000D3D99">
        <w:rPr>
          <w:rFonts w:ascii="Courier New" w:hAnsi="Courier New" w:cs="Courier New"/>
          <w:sz w:val="20"/>
          <w:szCs w:val="20"/>
        </w:rPr>
        <w:t>roundFixed</w:t>
      </w:r>
      <w:proofErr w:type="spellEnd"/>
      <w:r w:rsidR="000D3D99">
        <w:rPr>
          <w:rFonts w:ascii="Courier New" w:hAnsi="Courier New" w:cs="Courier New"/>
          <w:sz w:val="20"/>
          <w:szCs w:val="20"/>
        </w:rPr>
        <w:t>()</w:t>
      </w:r>
      <w:r w:rsidR="000D3D99">
        <w:rPr>
          <w:rFonts w:ascii="Arial" w:hAnsi="Arial" w:cs="Arial"/>
          <w:sz w:val="20"/>
          <w:szCs w:val="20"/>
        </w:rPr>
        <w:t>.  The details of the library can be found in the readme.md file.</w:t>
      </w:r>
    </w:p>
    <w:p w14:paraId="090C502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lastRenderedPageBreak/>
        <w:t>Firstly, some simple assignments and math:</w:t>
      </w:r>
    </w:p>
    <w:p w14:paraId="13AC15B4" w14:textId="77777777" w:rsidR="00CE0B97" w:rsidRPr="00CE0B97" w:rsidRDefault="00CE0B97" w:rsidP="00CE0B97">
      <w:pPr>
        <w:widowControl w:val="0"/>
        <w:autoSpaceDE w:val="0"/>
        <w:autoSpaceDN w:val="0"/>
        <w:adjustRightInd w:val="0"/>
        <w:rPr>
          <w:rFonts w:ascii="Calibri" w:hAnsi="Calibri" w:cs="Calibri"/>
          <w:sz w:val="20"/>
          <w:szCs w:val="20"/>
        </w:rPr>
      </w:pPr>
    </w:p>
    <w:p w14:paraId="4BC94A45" w14:textId="77777777" w:rsidR="00CE0B97" w:rsidRPr="00CE0B97" w:rsidRDefault="00CE0B97" w:rsidP="00CE0B97">
      <w:pPr>
        <w:widowControl w:val="0"/>
        <w:autoSpaceDE w:val="0"/>
        <w:autoSpaceDN w:val="0"/>
        <w:adjustRightInd w:val="0"/>
        <w:spacing w:after="0"/>
        <w:rPr>
          <w:rFonts w:ascii="Calibri" w:hAnsi="Calibri" w:cs="Calibri"/>
          <w:sz w:val="16"/>
          <w:szCs w:val="16"/>
        </w:rPr>
      </w:pPr>
      <w:bookmarkStart w:id="0" w:name="_GoBack"/>
      <w:bookmarkEnd w:id="0"/>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7.0;</w:t>
      </w:r>
    </w:p>
    <w:p w14:paraId="04331588" w14:textId="77777777" w:rsidR="00CE0B97" w:rsidRPr="00CE0B97" w:rsidRDefault="00CE0B97" w:rsidP="00CE0B97">
      <w:pPr>
        <w:widowControl w:val="0"/>
        <w:autoSpaceDE w:val="0"/>
        <w:autoSpaceDN w:val="0"/>
        <w:adjustRightInd w:val="0"/>
        <w:spacing w:after="0"/>
        <w:rPr>
          <w:rFonts w:ascii="Calibri" w:hAnsi="Calibri" w:cs="Calibri"/>
          <w:sz w:val="16"/>
          <w:szCs w:val="16"/>
        </w:rPr>
      </w:pP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w:t>
      </w:r>
    </w:p>
    <w:p w14:paraId="36CDBB6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0D9C273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3A98D13B" w14:textId="77777777" w:rsidR="00CE0B97" w:rsidRPr="00CE0B97" w:rsidRDefault="00CE0B97" w:rsidP="00CE0B97">
      <w:pPr>
        <w:widowControl w:val="0"/>
        <w:autoSpaceDE w:val="0"/>
        <w:autoSpaceDN w:val="0"/>
        <w:adjustRightInd w:val="0"/>
        <w:rPr>
          <w:rFonts w:ascii="Calibri" w:hAnsi="Calibri" w:cs="Calibri"/>
          <w:sz w:val="20"/>
          <w:szCs w:val="20"/>
        </w:rPr>
      </w:pPr>
    </w:p>
    <w:p w14:paraId="139F8806"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A31FB82" w14:textId="77777777" w:rsidR="00CE0B97" w:rsidRPr="00CE0B97" w:rsidRDefault="00CE0B97" w:rsidP="00CE0B97">
      <w:pPr>
        <w:widowControl w:val="0"/>
        <w:autoSpaceDE w:val="0"/>
        <w:autoSpaceDN w:val="0"/>
        <w:adjustRightInd w:val="0"/>
        <w:spacing w:after="0"/>
        <w:rPr>
          <w:rFonts w:ascii="Calibri" w:hAnsi="Calibri" w:cs="Calibri"/>
          <w:sz w:val="16"/>
          <w:szCs w:val="20"/>
        </w:rPr>
      </w:pPr>
      <w:proofErr w:type="spellStart"/>
      <w:r w:rsidRPr="00CE0B97">
        <w:rPr>
          <w:rFonts w:ascii="Courier New" w:hAnsi="Courier New" w:cs="Courier New"/>
          <w:sz w:val="16"/>
          <w:szCs w:val="20"/>
        </w:rPr>
        <w:t>static_cast</w:t>
      </w:r>
      <w:proofErr w:type="spellEnd"/>
      <w:r w:rsidRPr="00CE0B97">
        <w:rPr>
          <w:rFonts w:ascii="Courier New" w:hAnsi="Courier New" w:cs="Courier New"/>
          <w:sz w:val="16"/>
          <w:szCs w:val="20"/>
        </w:rPr>
        <w:t>&lt;float&gt;(</w:t>
      </w:r>
      <w:proofErr w:type="spellStart"/>
      <w:r w:rsidRPr="00CE0B97">
        <w:rPr>
          <w:rFonts w:ascii="Courier New" w:hAnsi="Courier New" w:cs="Courier New"/>
          <w:sz w:val="16"/>
          <w:szCs w:val="20"/>
        </w:rPr>
        <w:t>myVar</w:t>
      </w:r>
      <w:proofErr w:type="spellEnd"/>
      <w:proofErr w:type="gramStart"/>
      <w:r w:rsidRPr="00CE0B97">
        <w:rPr>
          <w:rFonts w:ascii="Courier New" w:hAnsi="Courier New" w:cs="Courier New"/>
          <w:sz w:val="16"/>
          <w:szCs w:val="20"/>
        </w:rPr>
        <w:t>) :</w:t>
      </w:r>
      <w:proofErr w:type="gramEnd"/>
      <w:r w:rsidRPr="00CE0B97">
        <w:rPr>
          <w:rFonts w:ascii="Courier New" w:hAnsi="Courier New" w:cs="Courier New"/>
          <w:sz w:val="16"/>
          <w:szCs w:val="20"/>
        </w:rPr>
        <w:t xml:space="preserve"> 10.0000</w:t>
      </w:r>
    </w:p>
    <w:p w14:paraId="1A8AA64F" w14:textId="77777777" w:rsidR="00CE0B97" w:rsidRPr="00CE0B97" w:rsidRDefault="00CE0B97" w:rsidP="00CE0B97">
      <w:pPr>
        <w:widowControl w:val="0"/>
        <w:autoSpaceDE w:val="0"/>
        <w:autoSpaceDN w:val="0"/>
        <w:adjustRightInd w:val="0"/>
        <w:rPr>
          <w:rFonts w:ascii="Calibri" w:hAnsi="Calibri" w:cs="Calibri"/>
          <w:sz w:val="20"/>
          <w:szCs w:val="20"/>
        </w:rPr>
      </w:pPr>
    </w:p>
    <w:p w14:paraId="541AF6BF" w14:textId="77777777" w:rsidR="00CE0B97" w:rsidRPr="00CE0B97" w:rsidRDefault="00CE0B97" w:rsidP="00CE0B97">
      <w:pPr>
        <w:widowControl w:val="0"/>
        <w:autoSpaceDE w:val="0"/>
        <w:autoSpaceDN w:val="0"/>
        <w:adjustRightInd w:val="0"/>
        <w:rPr>
          <w:rFonts w:ascii="Calibri" w:hAnsi="Calibri" w:cs="Calibri"/>
          <w:sz w:val="20"/>
          <w:szCs w:val="20"/>
        </w:rPr>
      </w:pPr>
      <w:r>
        <w:rPr>
          <w:rFonts w:ascii="Calibri" w:hAnsi="Calibri" w:cs="Calibri"/>
          <w:sz w:val="20"/>
          <w:szCs w:val="20"/>
        </w:rPr>
        <w:t xml:space="preserve">Simple.  </w:t>
      </w:r>
      <w:r w:rsidRPr="00CE0B97">
        <w:rPr>
          <w:rFonts w:ascii="Calibri" w:hAnsi="Calibri" w:cs="Calibri"/>
          <w:sz w:val="20"/>
          <w:szCs w:val="20"/>
        </w:rPr>
        <w:t>Now let’s introduce a decimal place:</w:t>
      </w:r>
    </w:p>
    <w:p w14:paraId="2978D342" w14:textId="77777777" w:rsidR="00CE0B97" w:rsidRDefault="00CE0B97" w:rsidP="00CE0B97">
      <w:pPr>
        <w:widowControl w:val="0"/>
        <w:autoSpaceDE w:val="0"/>
        <w:autoSpaceDN w:val="0"/>
        <w:adjustRightInd w:val="0"/>
        <w:spacing w:after="0"/>
        <w:rPr>
          <w:rFonts w:ascii="Courier New" w:hAnsi="Courier New" w:cs="Courier New"/>
          <w:sz w:val="16"/>
          <w:szCs w:val="16"/>
        </w:rPr>
      </w:pPr>
    </w:p>
    <w:p w14:paraId="1B4D449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SQ7x8 </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xml:space="preserve"> = 3.7;</w:t>
      </w:r>
    </w:p>
    <w:p w14:paraId="7E4D6F3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7BB024F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
    <w:p w14:paraId="2F87C492"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w:t>
      </w:r>
    </w:p>
    <w:p w14:paraId="068CD39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Serial.println</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r w:rsidRPr="00CE0B97">
        <w:rPr>
          <w:rFonts w:ascii="Courier New" w:hAnsi="Courier New" w:cs="Courier New"/>
          <w:sz w:val="16"/>
          <w:szCs w:val="16"/>
        </w:rPr>
        <w:t>), 4);</w:t>
      </w:r>
    </w:p>
    <w:p w14:paraId="639EAE7C" w14:textId="77777777" w:rsidR="00CE0B97" w:rsidRPr="00CE0B97" w:rsidRDefault="00CE0B97" w:rsidP="00CE0B97">
      <w:pPr>
        <w:widowControl w:val="0"/>
        <w:autoSpaceDE w:val="0"/>
        <w:autoSpaceDN w:val="0"/>
        <w:adjustRightInd w:val="0"/>
        <w:rPr>
          <w:rFonts w:ascii="Calibri" w:hAnsi="Calibri" w:cs="Calibri"/>
          <w:sz w:val="20"/>
          <w:szCs w:val="20"/>
        </w:rPr>
      </w:pPr>
    </w:p>
    <w:p w14:paraId="5998A855"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507EA43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myVar.getInteger</w:t>
      </w:r>
      <w:proofErr w:type="spellEnd"/>
      <w:r w:rsidRPr="00CE0B97">
        <w:rPr>
          <w:rFonts w:ascii="Courier New" w:hAnsi="Courier New" w:cs="Courier New"/>
          <w:sz w:val="16"/>
          <w:szCs w:val="16"/>
        </w:rPr>
        <w:t>(</w:t>
      </w:r>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3</w:t>
      </w:r>
    </w:p>
    <w:p w14:paraId="256DA11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w:t>
      </w:r>
      <w:proofErr w:type="spellStart"/>
      <w:r w:rsidRPr="00CE0B97">
        <w:rPr>
          <w:rFonts w:ascii="Courier New" w:hAnsi="Courier New" w:cs="Courier New"/>
          <w:sz w:val="16"/>
          <w:szCs w:val="16"/>
        </w:rPr>
        <w:t>myVar</w:t>
      </w:r>
      <w:proofErr w:type="spellEnd"/>
      <w:proofErr w:type="gramStart"/>
      <w:r w:rsidRPr="00CE0B97">
        <w:rPr>
          <w:rFonts w:ascii="Courier New" w:hAnsi="Courier New" w:cs="Courier New"/>
          <w:sz w:val="16"/>
          <w:szCs w:val="16"/>
        </w:rPr>
        <w:t>) :</w:t>
      </w:r>
      <w:proofErr w:type="gramEnd"/>
      <w:r w:rsidRPr="00CE0B97">
        <w:rPr>
          <w:rFonts w:ascii="Courier New" w:hAnsi="Courier New" w:cs="Courier New"/>
          <w:sz w:val="16"/>
          <w:szCs w:val="16"/>
        </w:rPr>
        <w:t xml:space="preserve"> 3.6992</w:t>
      </w:r>
    </w:p>
    <w:p w14:paraId="79C9355C" w14:textId="77777777" w:rsidR="00CE0B97" w:rsidRPr="00CE0B97" w:rsidRDefault="00CE0B97" w:rsidP="00CE0B97">
      <w:pPr>
        <w:widowControl w:val="0"/>
        <w:autoSpaceDE w:val="0"/>
        <w:autoSpaceDN w:val="0"/>
        <w:adjustRightInd w:val="0"/>
        <w:rPr>
          <w:rFonts w:ascii="Calibri" w:hAnsi="Calibri" w:cs="Calibri"/>
          <w:sz w:val="20"/>
          <w:szCs w:val="20"/>
        </w:rPr>
      </w:pPr>
    </w:p>
    <w:p w14:paraId="3710F3F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But hang on, we set the variable to 3.7 and it printed out 3.6992.  Why so?  As mentioned earlier, both </w:t>
      </w:r>
      <w:r w:rsidRPr="00880FE8">
        <w:rPr>
          <w:rFonts w:ascii="Calibri" w:hAnsi="Calibri" w:cs="Calibri"/>
          <w:b/>
          <w:sz w:val="20"/>
          <w:szCs w:val="20"/>
        </w:rPr>
        <w:t>Floating Point</w:t>
      </w:r>
      <w:r w:rsidRPr="00CE0B97">
        <w:rPr>
          <w:rFonts w:ascii="Calibri" w:hAnsi="Calibri" w:cs="Calibri"/>
          <w:sz w:val="20"/>
          <w:szCs w:val="20"/>
        </w:rPr>
        <w:t xml:space="preserve"> and </w:t>
      </w:r>
      <w:r w:rsidRPr="00880FE8">
        <w:rPr>
          <w:rFonts w:ascii="Calibri" w:hAnsi="Calibri" w:cs="Calibri"/>
          <w:b/>
          <w:sz w:val="20"/>
          <w:szCs w:val="20"/>
        </w:rPr>
        <w:t>Fixed Point</w:t>
      </w:r>
      <w:r w:rsidRPr="00CE0B97">
        <w:rPr>
          <w:rFonts w:ascii="Calibri" w:hAnsi="Calibri" w:cs="Calibri"/>
          <w:sz w:val="20"/>
          <w:szCs w:val="20"/>
        </w:rPr>
        <w:t xml:space="preserve"> </w:t>
      </w:r>
      <w:r w:rsidR="00880FE8">
        <w:rPr>
          <w:rFonts w:ascii="Calibri" w:hAnsi="Calibri" w:cs="Calibri"/>
          <w:sz w:val="20"/>
          <w:szCs w:val="20"/>
        </w:rPr>
        <w:t xml:space="preserve">numbers </w:t>
      </w:r>
      <w:r w:rsidRPr="00CE0B97">
        <w:rPr>
          <w:rFonts w:ascii="Calibri" w:hAnsi="Calibri" w:cs="Calibri"/>
          <w:sz w:val="20"/>
          <w:szCs w:val="20"/>
        </w:rPr>
        <w:t xml:space="preserve">introduce a degree of inaccuracy when storing numbers.  With Fixed Point numbers, the accuracy is specified by the programmer.  In the sample code above, the variable chosen was a </w:t>
      </w:r>
      <w:r w:rsidR="00880FE8" w:rsidRPr="00CE0B97">
        <w:rPr>
          <w:rFonts w:ascii="Calibri" w:hAnsi="Calibri" w:cs="Calibri"/>
          <w:sz w:val="20"/>
          <w:szCs w:val="20"/>
        </w:rPr>
        <w:t>two-byte</w:t>
      </w:r>
      <w:r w:rsidRPr="00CE0B97">
        <w:rPr>
          <w:rFonts w:ascii="Calibri" w:hAnsi="Calibri" w:cs="Calibri"/>
          <w:sz w:val="20"/>
          <w:szCs w:val="20"/>
        </w:rPr>
        <w:t xml:space="preserve"> incarnation and it can store a number between -128 and +128ish.  The integer component is stored in 7 bits which allows a range of 0 to 127 and the fractional part is stored in 8 bits and has a range between 0 / 256</w:t>
      </w:r>
      <w:r w:rsidR="00880FE8">
        <w:rPr>
          <w:rFonts w:ascii="Calibri" w:hAnsi="Calibri" w:cs="Calibri"/>
          <w:sz w:val="20"/>
          <w:szCs w:val="20"/>
        </w:rPr>
        <w:t>th</w:t>
      </w:r>
      <w:r w:rsidRPr="00CE0B97">
        <w:rPr>
          <w:rFonts w:ascii="Calibri" w:hAnsi="Calibri" w:cs="Calibri"/>
          <w:sz w:val="20"/>
          <w:szCs w:val="20"/>
        </w:rPr>
        <w:t> to 255 / 256</w:t>
      </w:r>
      <w:r w:rsidR="00880FE8" w:rsidRPr="00880FE8">
        <w:rPr>
          <w:rFonts w:ascii="Calibri" w:hAnsi="Calibri" w:cs="Calibri"/>
          <w:sz w:val="20"/>
          <w:szCs w:val="20"/>
          <w:vertAlign w:val="superscript"/>
        </w:rPr>
        <w:t>th</w:t>
      </w:r>
      <w:r w:rsidRPr="00CE0B97">
        <w:rPr>
          <w:rFonts w:ascii="Arial" w:hAnsi="Arial" w:cs="Arial"/>
          <w:sz w:val="20"/>
          <w:szCs w:val="20"/>
        </w:rPr>
        <w:t>.  The largest fractional portion –</w:t>
      </w:r>
      <w:r w:rsidRPr="00CE0B97">
        <w:rPr>
          <w:rFonts w:ascii="Calibri" w:hAnsi="Calibri" w:cs="Calibri"/>
          <w:sz w:val="20"/>
          <w:szCs w:val="20"/>
        </w:rPr>
        <w:t> 255 / 256ths - converted to decimal is 0.9961 hence the data range cannot quite store either -128 or +128.</w:t>
      </w:r>
    </w:p>
    <w:p w14:paraId="206D54EE"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As it turns out 179 / 255 is equal to 0.6992.  If you could review the bits in the fractional part of variable, it would be stored as 179.</w:t>
      </w:r>
    </w:p>
    <w:p w14:paraId="1D5FF96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The inaccuracy introduced by a relatively small (two-byte) </w:t>
      </w:r>
      <w:r w:rsidRPr="00E55896">
        <w:rPr>
          <w:rFonts w:ascii="Calibri" w:hAnsi="Calibri" w:cs="Calibri"/>
          <w:b/>
          <w:sz w:val="20"/>
          <w:szCs w:val="20"/>
        </w:rPr>
        <w:t>Fixed Point</w:t>
      </w:r>
      <w:r w:rsidRPr="00CE0B97">
        <w:rPr>
          <w:rFonts w:ascii="Calibri" w:hAnsi="Calibri" w:cs="Calibri"/>
          <w:sz w:val="20"/>
          <w:szCs w:val="20"/>
        </w:rPr>
        <w:t xml:space="preserve"> is irrelevant if all you are trying to do is simulate some realistic movements of characters in a game.  If you have a need to calculate more accurate values, you can simply increase the size of the </w:t>
      </w:r>
      <w:r w:rsidRPr="00E55896">
        <w:rPr>
          <w:rFonts w:ascii="Calibri" w:hAnsi="Calibri" w:cs="Calibri"/>
          <w:b/>
          <w:sz w:val="20"/>
          <w:szCs w:val="20"/>
        </w:rPr>
        <w:t>Fixed Point</w:t>
      </w:r>
      <w:r w:rsidRPr="00CE0B97">
        <w:rPr>
          <w:rFonts w:ascii="Calibri" w:hAnsi="Calibri" w:cs="Calibri"/>
          <w:sz w:val="20"/>
          <w:szCs w:val="20"/>
        </w:rPr>
        <w:t xml:space="preserve"> variable to either an SQ15x16 or SQ31x16.  The code below illustrates the accuracy of each data type:</w:t>
      </w:r>
    </w:p>
    <w:p w14:paraId="05EF3D62" w14:textId="77777777" w:rsidR="00CE0B97" w:rsidRDefault="00CE0B97" w:rsidP="00CE0B97">
      <w:pPr>
        <w:widowControl w:val="0"/>
        <w:autoSpaceDE w:val="0"/>
        <w:autoSpaceDN w:val="0"/>
        <w:adjustRightInd w:val="0"/>
        <w:rPr>
          <w:rFonts w:ascii="Courier New" w:hAnsi="Courier New" w:cs="Courier New"/>
          <w:sz w:val="20"/>
          <w:szCs w:val="20"/>
        </w:rPr>
      </w:pPr>
    </w:p>
    <w:p w14:paraId="46129A1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SQ7x8 myVar7x8 = 4;</w:t>
      </w:r>
    </w:p>
    <w:p w14:paraId="52AE34C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p>
    <w:p w14:paraId="002AA62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F342DE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&lt;float&gt;(myVar7x8), 4);</w:t>
      </w:r>
    </w:p>
    <w:p w14:paraId="0FD20908"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07B1416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myVar7x8 = </w:t>
      </w:r>
      <w:proofErr w:type="spellStart"/>
      <w:r w:rsidRPr="00CE0B97">
        <w:rPr>
          <w:rFonts w:ascii="Courier New" w:hAnsi="Courier New" w:cs="Courier New"/>
          <w:sz w:val="16"/>
          <w:szCs w:val="16"/>
        </w:rPr>
        <w:t>myVar7x8</w:t>
      </w:r>
      <w:proofErr w:type="spellEnd"/>
      <w:r w:rsidRPr="00CE0B97">
        <w:rPr>
          <w:rFonts w:ascii="Courier New" w:hAnsi="Courier New" w:cs="Courier New"/>
          <w:sz w:val="16"/>
          <w:szCs w:val="16"/>
        </w:rPr>
        <w:t xml:space="preserve"> + 0.1;</w:t>
      </w:r>
    </w:p>
    <w:p w14:paraId="36273A4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19F292A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9F1C022"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SQ15x16 myVar1516 = 4;</w:t>
      </w:r>
    </w:p>
    <w:p w14:paraId="1A647E3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1C49ED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B1E923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&lt;float&gt;(myVar15x16), 4);</w:t>
      </w:r>
    </w:p>
    <w:p w14:paraId="3EDC91D6"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2ED3A59F"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myVar15x16 = </w:t>
      </w:r>
      <w:proofErr w:type="spellStart"/>
      <w:r w:rsidRPr="00CE0B97">
        <w:rPr>
          <w:rFonts w:ascii="Courier New" w:hAnsi="Courier New" w:cs="Courier New"/>
          <w:sz w:val="16"/>
          <w:szCs w:val="16"/>
        </w:rPr>
        <w:t>myVar15x16</w:t>
      </w:r>
      <w:proofErr w:type="spellEnd"/>
      <w:r w:rsidRPr="00CE0B97">
        <w:rPr>
          <w:rFonts w:ascii="Courier New" w:hAnsi="Courier New" w:cs="Courier New"/>
          <w:sz w:val="16"/>
          <w:szCs w:val="16"/>
        </w:rPr>
        <w:t xml:space="preserve"> + 0.1;</w:t>
      </w:r>
    </w:p>
    <w:p w14:paraId="0885874D"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05A453D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0C3121CC"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SQ31x32 myVar3132 = 4;</w:t>
      </w:r>
    </w:p>
    <w:p w14:paraId="53EA358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5B151CA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53F999AC"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&lt;float&gt;(myVar31x32), 4);</w:t>
      </w:r>
    </w:p>
    <w:p w14:paraId="29893540"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0FCCA2F5"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myVar31x32 = </w:t>
      </w:r>
      <w:proofErr w:type="spellStart"/>
      <w:r w:rsidRPr="00CE0B97">
        <w:rPr>
          <w:rFonts w:ascii="Courier New" w:hAnsi="Courier New" w:cs="Courier New"/>
          <w:sz w:val="16"/>
          <w:szCs w:val="16"/>
        </w:rPr>
        <w:t>myVar31x32</w:t>
      </w:r>
      <w:proofErr w:type="spellEnd"/>
      <w:r w:rsidRPr="00CE0B97">
        <w:rPr>
          <w:rFonts w:ascii="Courier New" w:hAnsi="Courier New" w:cs="Courier New"/>
          <w:sz w:val="16"/>
          <w:szCs w:val="16"/>
        </w:rPr>
        <w:t xml:space="preserve"> + 0.1;</w:t>
      </w:r>
    </w:p>
    <w:p w14:paraId="38944827"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2BA0CE05" w14:textId="77777777" w:rsidR="00CE0B97" w:rsidRPr="00CE0B97" w:rsidRDefault="00CE0B97" w:rsidP="00CE0B97">
      <w:pPr>
        <w:widowControl w:val="0"/>
        <w:autoSpaceDE w:val="0"/>
        <w:autoSpaceDN w:val="0"/>
        <w:adjustRightInd w:val="0"/>
        <w:rPr>
          <w:rFonts w:ascii="Calibri" w:hAnsi="Calibri" w:cs="Calibri"/>
          <w:sz w:val="20"/>
          <w:szCs w:val="20"/>
        </w:rPr>
      </w:pPr>
    </w:p>
    <w:p w14:paraId="530C6517"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1D8F03F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4.0000 4.0977 4.1953 4.2930 4.3906 4.4883 4.5859 4.6836 4.7813 4.8789 4.9766 </w:t>
      </w:r>
    </w:p>
    <w:p w14:paraId="1296ED33"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4.0000 4.1000 4.2000 4.3000 4.4000 4.5000 4.5999 4.6999 4.7999 4.8999 4.9999 </w:t>
      </w:r>
    </w:p>
    <w:p w14:paraId="43167D4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4.0000 0.1000 0.2000 0.3000 0.4000 0.5000 0.6000 0.7000 0.8000 0.9000 1.0000 </w:t>
      </w:r>
    </w:p>
    <w:p w14:paraId="50D16FD3" w14:textId="77777777" w:rsidR="00CE0B97" w:rsidRPr="00CE0B97" w:rsidRDefault="00CE0B97" w:rsidP="00CE0B97">
      <w:pPr>
        <w:widowControl w:val="0"/>
        <w:autoSpaceDE w:val="0"/>
        <w:autoSpaceDN w:val="0"/>
        <w:adjustRightInd w:val="0"/>
        <w:rPr>
          <w:rFonts w:ascii="Calibri" w:hAnsi="Calibri" w:cs="Calibri"/>
          <w:sz w:val="20"/>
          <w:szCs w:val="20"/>
        </w:rPr>
      </w:pPr>
    </w:p>
    <w:p w14:paraId="0DBBD9B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One thing to note with the output is the compounding effect that adding two inaccurate numbers results in.  This can be seen easily if we repeat the same exercise on the smallest, one-byte data type as shown below.  The fractional part of an SQ3x4 number is stored in 1/16th increments or 0.0625 in decimal.  When we add the first increment of 0.1 we immediately introduce an inaccuracy as the number gets rounded down to the nearest 1/16th of a number.  As we repeat the addition, the error increases.  The following code shows that  </w:t>
      </w:r>
    </w:p>
    <w:p w14:paraId="7A9C99DF" w14:textId="77777777" w:rsidR="00CE0B97" w:rsidRDefault="00CE0B97" w:rsidP="00CE0B97">
      <w:pPr>
        <w:widowControl w:val="0"/>
        <w:autoSpaceDE w:val="0"/>
        <w:autoSpaceDN w:val="0"/>
        <w:adjustRightInd w:val="0"/>
        <w:rPr>
          <w:rFonts w:ascii="Courier New" w:hAnsi="Courier New" w:cs="Courier New"/>
          <w:sz w:val="20"/>
          <w:szCs w:val="20"/>
        </w:rPr>
      </w:pPr>
    </w:p>
    <w:p w14:paraId="64C7F007" w14:textId="77777777" w:rsidR="00CE0B97" w:rsidRPr="00CE0B97" w:rsidRDefault="00CE0B97" w:rsidP="000D3D99">
      <w:pPr>
        <w:widowControl w:val="0"/>
        <w:autoSpaceDE w:val="0"/>
        <w:autoSpaceDN w:val="0"/>
        <w:adjustRightInd w:val="0"/>
        <w:spacing w:after="0"/>
        <w:outlineLvl w:val="0"/>
        <w:rPr>
          <w:rFonts w:ascii="Courier New" w:hAnsi="Courier New" w:cs="Courier New"/>
          <w:sz w:val="16"/>
          <w:szCs w:val="16"/>
        </w:rPr>
      </w:pPr>
      <w:r w:rsidRPr="00CE0B97">
        <w:rPr>
          <w:rFonts w:ascii="Courier New" w:hAnsi="Courier New" w:cs="Courier New"/>
          <w:sz w:val="16"/>
          <w:szCs w:val="16"/>
        </w:rPr>
        <w:t>SQ3x4 myVar3x4 = 4;</w:t>
      </w:r>
    </w:p>
    <w:p w14:paraId="65502BA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w:t>
      </w:r>
    </w:p>
    <w:p w14:paraId="4FA7DA8B"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for (uint8_t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 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xml:space="preserve"> &lt;= 10; ++</w:t>
      </w:r>
      <w:proofErr w:type="spellStart"/>
      <w:r w:rsidRPr="00CE0B97">
        <w:rPr>
          <w:rFonts w:ascii="Courier New" w:hAnsi="Courier New" w:cs="Courier New"/>
          <w:sz w:val="16"/>
          <w:szCs w:val="16"/>
        </w:rPr>
        <w:t>i</w:t>
      </w:r>
      <w:proofErr w:type="spellEnd"/>
      <w:r w:rsidRPr="00CE0B97">
        <w:rPr>
          <w:rFonts w:ascii="Courier New" w:hAnsi="Courier New" w:cs="Courier New"/>
          <w:sz w:val="16"/>
          <w:szCs w:val="16"/>
        </w:rPr>
        <w:t>) {</w:t>
      </w:r>
    </w:p>
    <w:p w14:paraId="7577F2C4"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w:t>
      </w:r>
      <w:proofErr w:type="spellStart"/>
      <w:r w:rsidRPr="00CE0B97">
        <w:rPr>
          <w:rFonts w:ascii="Courier New" w:hAnsi="Courier New" w:cs="Courier New"/>
          <w:sz w:val="16"/>
          <w:szCs w:val="16"/>
        </w:rPr>
        <w:t>static_cast</w:t>
      </w:r>
      <w:proofErr w:type="spellEnd"/>
      <w:r w:rsidRPr="00CE0B97">
        <w:rPr>
          <w:rFonts w:ascii="Courier New" w:hAnsi="Courier New" w:cs="Courier New"/>
          <w:sz w:val="16"/>
          <w:szCs w:val="16"/>
        </w:rPr>
        <w:t>&lt;float&gt;(myVar3x4), 4);</w:t>
      </w:r>
    </w:p>
    <w:p w14:paraId="15A9351A"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Serial.print</w:t>
      </w:r>
      <w:proofErr w:type="spellEnd"/>
      <w:r w:rsidRPr="00CE0B97">
        <w:rPr>
          <w:rFonts w:ascii="Courier New" w:hAnsi="Courier New" w:cs="Courier New"/>
          <w:sz w:val="16"/>
          <w:szCs w:val="16"/>
        </w:rPr>
        <w:t>(" ");</w:t>
      </w:r>
    </w:p>
    <w:p w14:paraId="1766EF81"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 xml:space="preserve">  myVar3x4 = </w:t>
      </w:r>
      <w:proofErr w:type="spellStart"/>
      <w:r w:rsidRPr="00CE0B97">
        <w:rPr>
          <w:rFonts w:ascii="Courier New" w:hAnsi="Courier New" w:cs="Courier New"/>
          <w:sz w:val="16"/>
          <w:szCs w:val="16"/>
        </w:rPr>
        <w:t>myVar3x4</w:t>
      </w:r>
      <w:proofErr w:type="spellEnd"/>
      <w:r w:rsidRPr="00CE0B97">
        <w:rPr>
          <w:rFonts w:ascii="Courier New" w:hAnsi="Courier New" w:cs="Courier New"/>
          <w:sz w:val="16"/>
          <w:szCs w:val="16"/>
        </w:rPr>
        <w:t xml:space="preserve"> + 0.1;</w:t>
      </w:r>
    </w:p>
    <w:p w14:paraId="62FEDF29" w14:textId="77777777" w:rsidR="00CE0B97" w:rsidRPr="00CE0B97" w:rsidRDefault="00CE0B97" w:rsidP="00CE0B97">
      <w:pPr>
        <w:widowControl w:val="0"/>
        <w:autoSpaceDE w:val="0"/>
        <w:autoSpaceDN w:val="0"/>
        <w:adjustRightInd w:val="0"/>
        <w:spacing w:after="0"/>
        <w:rPr>
          <w:rFonts w:ascii="Courier New" w:hAnsi="Courier New" w:cs="Courier New"/>
          <w:sz w:val="16"/>
          <w:szCs w:val="16"/>
        </w:rPr>
      </w:pPr>
      <w:r w:rsidRPr="00CE0B97">
        <w:rPr>
          <w:rFonts w:ascii="Courier New" w:hAnsi="Courier New" w:cs="Courier New"/>
          <w:sz w:val="16"/>
          <w:szCs w:val="16"/>
        </w:rPr>
        <w:t>}</w:t>
      </w:r>
    </w:p>
    <w:p w14:paraId="66C403AE" w14:textId="77777777" w:rsidR="00CE0B97" w:rsidRPr="00CE0B97" w:rsidRDefault="00CE0B97" w:rsidP="00CE0B97">
      <w:pPr>
        <w:widowControl w:val="0"/>
        <w:autoSpaceDE w:val="0"/>
        <w:autoSpaceDN w:val="0"/>
        <w:adjustRightInd w:val="0"/>
        <w:rPr>
          <w:rFonts w:ascii="Courier New" w:hAnsi="Courier New" w:cs="Courier New"/>
          <w:sz w:val="20"/>
          <w:szCs w:val="20"/>
        </w:rPr>
      </w:pPr>
    </w:p>
    <w:p w14:paraId="08CE179C" w14:textId="77777777" w:rsidR="00CE0B97" w:rsidRPr="00CE0B97" w:rsidRDefault="00CE0B97" w:rsidP="00CE0B97">
      <w:pPr>
        <w:widowControl w:val="0"/>
        <w:autoSpaceDE w:val="0"/>
        <w:autoSpaceDN w:val="0"/>
        <w:adjustRightInd w:val="0"/>
        <w:rPr>
          <w:rFonts w:ascii="Arial" w:hAnsi="Arial" w:cs="Arial"/>
          <w:sz w:val="20"/>
          <w:szCs w:val="20"/>
        </w:rPr>
      </w:pPr>
      <w:r w:rsidRPr="00CE0B97">
        <w:rPr>
          <w:rFonts w:ascii="Arial" w:hAnsi="Arial" w:cs="Arial"/>
          <w:sz w:val="20"/>
          <w:szCs w:val="20"/>
        </w:rPr>
        <w:t>Output:</w:t>
      </w:r>
    </w:p>
    <w:p w14:paraId="656C76A3" w14:textId="77777777" w:rsidR="00CE0B97" w:rsidRPr="00CE0B97" w:rsidRDefault="00CE0B97" w:rsidP="00CE0B97">
      <w:pPr>
        <w:widowControl w:val="0"/>
        <w:autoSpaceDE w:val="0"/>
        <w:autoSpaceDN w:val="0"/>
        <w:adjustRightInd w:val="0"/>
        <w:rPr>
          <w:rFonts w:ascii="Courier New" w:hAnsi="Courier New" w:cs="Courier New"/>
          <w:sz w:val="16"/>
          <w:szCs w:val="16"/>
        </w:rPr>
      </w:pPr>
      <w:r w:rsidRPr="00CE0B97">
        <w:rPr>
          <w:rFonts w:ascii="Courier New" w:hAnsi="Courier New" w:cs="Courier New"/>
          <w:sz w:val="16"/>
          <w:szCs w:val="16"/>
        </w:rPr>
        <w:t>4.0000 4.0625 4.1250 4.1875 4.2500 4.3125 4.3750 4.4375 4.5000 4.5625 4.6250 </w:t>
      </w:r>
    </w:p>
    <w:p w14:paraId="0D10498C"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xml:space="preserve">Choosing larger </w:t>
      </w:r>
      <w:r w:rsidRPr="00E55896">
        <w:rPr>
          <w:rFonts w:ascii="Calibri" w:hAnsi="Calibri" w:cs="Calibri"/>
          <w:b/>
          <w:sz w:val="20"/>
          <w:szCs w:val="20"/>
        </w:rPr>
        <w:t>Fixed Point</w:t>
      </w:r>
      <w:r w:rsidRPr="00CE0B97">
        <w:rPr>
          <w:rFonts w:ascii="Calibri" w:hAnsi="Calibri" w:cs="Calibri"/>
          <w:sz w:val="20"/>
          <w:szCs w:val="20"/>
        </w:rPr>
        <w:t xml:space="preserve"> data types increases the range of the number and accuracy of the fractional component at the expense of memory.  Regardless of the data type chosen, calculations involving </w:t>
      </w:r>
      <w:r w:rsidRPr="00E55896">
        <w:rPr>
          <w:rFonts w:ascii="Calibri" w:hAnsi="Calibri" w:cs="Calibri"/>
          <w:b/>
          <w:sz w:val="20"/>
          <w:szCs w:val="20"/>
        </w:rPr>
        <w:t>Fixed Points</w:t>
      </w:r>
      <w:r w:rsidRPr="00CE0B97">
        <w:rPr>
          <w:rFonts w:ascii="Calibri" w:hAnsi="Calibri" w:cs="Calibri"/>
          <w:sz w:val="20"/>
          <w:szCs w:val="20"/>
        </w:rPr>
        <w:t xml:space="preserve"> will always out-perform </w:t>
      </w:r>
      <w:r w:rsidRPr="00E55896">
        <w:rPr>
          <w:rFonts w:ascii="Calibri" w:hAnsi="Calibri" w:cs="Calibri"/>
          <w:b/>
          <w:sz w:val="20"/>
          <w:szCs w:val="20"/>
        </w:rPr>
        <w:t>Floating Points</w:t>
      </w:r>
      <w:r w:rsidRPr="00CE0B97">
        <w:rPr>
          <w:rFonts w:ascii="Calibri" w:hAnsi="Calibri" w:cs="Calibri"/>
          <w:sz w:val="20"/>
          <w:szCs w:val="20"/>
        </w:rPr>
        <w:t>!</w:t>
      </w:r>
    </w:p>
    <w:p w14:paraId="44E23CC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36426B9F" w14:textId="77777777" w:rsidR="00CE0B97" w:rsidRPr="00CE0B97" w:rsidRDefault="00CE0B97" w:rsidP="000D3D99">
      <w:pPr>
        <w:widowControl w:val="0"/>
        <w:autoSpaceDE w:val="0"/>
        <w:autoSpaceDN w:val="0"/>
        <w:adjustRightInd w:val="0"/>
        <w:outlineLvl w:val="0"/>
        <w:rPr>
          <w:rFonts w:ascii="Arial" w:hAnsi="Arial" w:cs="Arial"/>
          <w:sz w:val="20"/>
          <w:szCs w:val="20"/>
        </w:rPr>
      </w:pPr>
      <w:r w:rsidRPr="00CE0B97">
        <w:rPr>
          <w:rFonts w:ascii="Calibri" w:hAnsi="Calibri" w:cs="Calibri"/>
          <w:b/>
          <w:bCs/>
          <w:sz w:val="20"/>
          <w:szCs w:val="20"/>
        </w:rPr>
        <w:t>Why would </w:t>
      </w:r>
      <w:r w:rsidRPr="00CE0B97">
        <w:rPr>
          <w:rFonts w:ascii="Arial" w:hAnsi="Arial" w:cs="Arial"/>
          <w:b/>
          <w:bCs/>
          <w:sz w:val="20"/>
          <w:szCs w:val="20"/>
        </w:rPr>
        <w:t>I</w:t>
      </w:r>
      <w:r w:rsidRPr="00CE0B97">
        <w:rPr>
          <w:rFonts w:ascii="Calibri" w:hAnsi="Calibri" w:cs="Calibri"/>
          <w:b/>
          <w:bCs/>
          <w:sz w:val="20"/>
          <w:szCs w:val="20"/>
        </w:rPr>
        <w:t> bother with Fixed Points at all?</w:t>
      </w:r>
    </w:p>
    <w:p w14:paraId="2D2777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Imagine you are building a sideways-scrolling game where aliens (or cars, planes or other moving objects) are moving towards you at various speeds. </w:t>
      </w:r>
    </w:p>
    <w:p w14:paraId="5E24E5D4"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4891D26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With each pass through the program’s loop you could decrement the x coordinate of each alien but this would result in all aliens moving at the same speed.  You could try to move aliens every second or third time through the loop by keeping some sort of counter but this may result in the alien’s moving too slow.  To really allow flexibility in the alien’s movement, you could store the x and y in fixed point variables and increment these by a decimal value allowing the aliens to move at similar but slightly different speeds.</w:t>
      </w:r>
    </w:p>
    <w:p w14:paraId="1D4191D6"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Consider the Alien class below.  Each alien is described with an x and y coordinate and takes care of its own movement.</w:t>
      </w:r>
    </w:p>
    <w:p w14:paraId="77847F1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class Alien {</w:t>
      </w:r>
    </w:p>
    <w:p w14:paraId="310D09C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C3CB82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public:</w:t>
      </w:r>
    </w:p>
    <w:p w14:paraId="2072D95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1079DAA"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Alien(</w:t>
      </w:r>
      <w:proofErr w:type="gramEnd"/>
      <w:r w:rsidRPr="00CE0B97">
        <w:rPr>
          <w:rFonts w:ascii="Courier New" w:hAnsi="Courier New" w:cs="Courier New"/>
          <w:sz w:val="16"/>
          <w:szCs w:val="16"/>
        </w:rPr>
        <w:t xml:space="preserve">SQ7x8 x, SQ7x8 y, SQ7x8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SQ7x8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uint8_t *bitmap) {</w:t>
      </w:r>
    </w:p>
    <w:p w14:paraId="4C38672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ADA790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_x = </w:t>
      </w:r>
      <w:proofErr w:type="spellStart"/>
      <w:r w:rsidRPr="00CE0B97">
        <w:rPr>
          <w:rFonts w:ascii="Courier New" w:hAnsi="Courier New" w:cs="Courier New"/>
          <w:sz w:val="16"/>
          <w:szCs w:val="16"/>
        </w:rPr>
        <w:t>x</w:t>
      </w:r>
      <w:proofErr w:type="spellEnd"/>
      <w:r w:rsidRPr="00CE0B97">
        <w:rPr>
          <w:rFonts w:ascii="Courier New" w:hAnsi="Courier New" w:cs="Courier New"/>
          <w:sz w:val="16"/>
          <w:szCs w:val="16"/>
        </w:rPr>
        <w:t>;</w:t>
      </w:r>
    </w:p>
    <w:p w14:paraId="1A61889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_y = </w:t>
      </w:r>
      <w:proofErr w:type="spellStart"/>
      <w:r w:rsidRPr="00CE0B97">
        <w:rPr>
          <w:rFonts w:ascii="Courier New" w:hAnsi="Courier New" w:cs="Courier New"/>
          <w:sz w:val="16"/>
          <w:szCs w:val="16"/>
        </w:rPr>
        <w:t>y</w:t>
      </w:r>
      <w:proofErr w:type="spellEnd"/>
      <w:r w:rsidRPr="00CE0B97">
        <w:rPr>
          <w:rFonts w:ascii="Courier New" w:hAnsi="Courier New" w:cs="Courier New"/>
          <w:sz w:val="16"/>
          <w:szCs w:val="16"/>
        </w:rPr>
        <w:t>;</w:t>
      </w:r>
    </w:p>
    <w:p w14:paraId="2AC1BF2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65D015A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 xml:space="preserve"> = </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7ADAE47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_bitmap = </w:t>
      </w:r>
      <w:proofErr w:type="spellStart"/>
      <w:r w:rsidRPr="00CE0B97">
        <w:rPr>
          <w:rFonts w:ascii="Courier New" w:hAnsi="Courier New" w:cs="Courier New"/>
          <w:sz w:val="16"/>
          <w:szCs w:val="16"/>
        </w:rPr>
        <w:t>bitmap</w:t>
      </w:r>
      <w:proofErr w:type="spellEnd"/>
      <w:r w:rsidRPr="00CE0B97">
        <w:rPr>
          <w:rFonts w:ascii="Courier New" w:hAnsi="Courier New" w:cs="Courier New"/>
          <w:sz w:val="16"/>
          <w:szCs w:val="16"/>
        </w:rPr>
        <w:t>;</w:t>
      </w:r>
    </w:p>
    <w:p w14:paraId="3A7B38F7"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4453B44"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EFF69E3"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778DD63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move(</w:t>
      </w:r>
      <w:proofErr w:type="gramEnd"/>
      <w:r w:rsidRPr="00CE0B97">
        <w:rPr>
          <w:rFonts w:ascii="Courier New" w:hAnsi="Courier New" w:cs="Courier New"/>
          <w:sz w:val="16"/>
          <w:szCs w:val="16"/>
        </w:rPr>
        <w:t>uint8_t frame);</w:t>
      </w:r>
    </w:p>
    <w:p w14:paraId="175F26D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862B8F0"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getX</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_x; }</w:t>
      </w:r>
    </w:p>
    <w:p w14:paraId="3E5DA20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SQ7x8 </w:t>
      </w:r>
      <w:proofErr w:type="spellStart"/>
      <w:proofErr w:type="gramStart"/>
      <w:r w:rsidRPr="00CE0B97">
        <w:rPr>
          <w:rFonts w:ascii="Courier New" w:hAnsi="Courier New" w:cs="Courier New"/>
          <w:sz w:val="16"/>
          <w:szCs w:val="16"/>
        </w:rPr>
        <w:t>getY</w:t>
      </w:r>
      <w:proofErr w:type="spellEnd"/>
      <w:r w:rsidRPr="00CE0B97">
        <w:rPr>
          <w:rFonts w:ascii="Courier New" w:hAnsi="Courier New" w:cs="Courier New"/>
          <w:sz w:val="16"/>
          <w:szCs w:val="16"/>
        </w:rPr>
        <w:t>(</w:t>
      </w:r>
      <w:proofErr w:type="gramEnd"/>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 return _y; }</w:t>
      </w:r>
    </w:p>
    <w:p w14:paraId="291EEF3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2CCF6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void </w:t>
      </w:r>
      <w:proofErr w:type="spellStart"/>
      <w:proofErr w:type="gramStart"/>
      <w:r w:rsidRPr="00CE0B97">
        <w:rPr>
          <w:rFonts w:ascii="Courier New" w:hAnsi="Courier New" w:cs="Courier New"/>
          <w:sz w:val="16"/>
          <w:szCs w:val="16"/>
        </w:rPr>
        <w:t>setX</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_x = value; }</w:t>
      </w:r>
    </w:p>
    <w:p w14:paraId="2C1ADDE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void </w:t>
      </w:r>
      <w:proofErr w:type="spellStart"/>
      <w:proofErr w:type="gramStart"/>
      <w:r w:rsidRPr="00CE0B97">
        <w:rPr>
          <w:rFonts w:ascii="Courier New" w:hAnsi="Courier New" w:cs="Courier New"/>
          <w:sz w:val="16"/>
          <w:szCs w:val="16"/>
        </w:rPr>
        <w:t>setY</w:t>
      </w:r>
      <w:proofErr w:type="spellEnd"/>
      <w:r w:rsidRPr="00CE0B97">
        <w:rPr>
          <w:rFonts w:ascii="Courier New" w:hAnsi="Courier New" w:cs="Courier New"/>
          <w:sz w:val="16"/>
          <w:szCs w:val="16"/>
        </w:rPr>
        <w:t>(</w:t>
      </w:r>
      <w:proofErr w:type="spellStart"/>
      <w:proofErr w:type="gramEnd"/>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SQ7x8 value) { _y = value; }</w:t>
      </w:r>
    </w:p>
    <w:p w14:paraId="1DBEE11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CE463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private:</w:t>
      </w:r>
    </w:p>
    <w:p w14:paraId="0A676B9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C96622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_x;</w:t>
      </w:r>
    </w:p>
    <w:p w14:paraId="703F7EA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_y;</w:t>
      </w:r>
    </w:p>
    <w:p w14:paraId="4EE9BCE1"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7FFEE3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SQ7x8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30626BB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spellStart"/>
      <w:r w:rsidRPr="00CE0B97">
        <w:rPr>
          <w:rFonts w:ascii="Courier New" w:hAnsi="Courier New" w:cs="Courier New"/>
          <w:sz w:val="16"/>
          <w:szCs w:val="16"/>
        </w:rPr>
        <w:t>const</w:t>
      </w:r>
      <w:proofErr w:type="spellEnd"/>
      <w:r w:rsidRPr="00CE0B97">
        <w:rPr>
          <w:rFonts w:ascii="Courier New" w:hAnsi="Courier New" w:cs="Courier New"/>
          <w:sz w:val="16"/>
          <w:szCs w:val="16"/>
        </w:rPr>
        <w:t xml:space="preserve"> uint8_t *_bitmap;</w:t>
      </w:r>
    </w:p>
    <w:p w14:paraId="4ACB9DC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0071BC8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26598472"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33ACC4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inline void </w:t>
      </w:r>
      <w:proofErr w:type="spellStart"/>
      <w:proofErr w:type="gramStart"/>
      <w:r w:rsidRPr="00CE0B97">
        <w:rPr>
          <w:rFonts w:ascii="Courier New" w:hAnsi="Courier New" w:cs="Courier New"/>
          <w:sz w:val="16"/>
          <w:szCs w:val="16"/>
        </w:rPr>
        <w:t>Alien:move</w:t>
      </w:r>
      <w:proofErr w:type="spellEnd"/>
      <w:proofErr w:type="gramEnd"/>
      <w:r w:rsidRPr="00CE0B97">
        <w:rPr>
          <w:rFonts w:ascii="Courier New" w:hAnsi="Courier New" w:cs="Courier New"/>
          <w:sz w:val="16"/>
          <w:szCs w:val="16"/>
        </w:rPr>
        <w:t>(uint8_t frame) {</w:t>
      </w:r>
    </w:p>
    <w:p w14:paraId="11BA997E"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3E9F37A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_x = _</w:t>
      </w:r>
      <w:proofErr w:type="spellStart"/>
      <w:r w:rsidRPr="00CE0B97">
        <w:rPr>
          <w:rFonts w:ascii="Courier New" w:hAnsi="Courier New" w:cs="Courier New"/>
          <w:sz w:val="16"/>
          <w:szCs w:val="16"/>
        </w:rPr>
        <w:t>x</w:t>
      </w:r>
      <w:proofErr w:type="spellEnd"/>
      <w:r w:rsidRPr="00CE0B97">
        <w:rPr>
          <w:rFonts w:ascii="Courier New" w:hAnsi="Courier New" w:cs="Courier New"/>
          <w:sz w:val="16"/>
          <w:szCs w:val="16"/>
        </w:rPr>
        <w:t xml:space="preserve"> – _</w:t>
      </w:r>
      <w:proofErr w:type="spellStart"/>
      <w:r w:rsidRPr="00CE0B97">
        <w:rPr>
          <w:rFonts w:ascii="Courier New" w:hAnsi="Courier New" w:cs="Courier New"/>
          <w:sz w:val="16"/>
          <w:szCs w:val="16"/>
        </w:rPr>
        <w:t>incX</w:t>
      </w:r>
      <w:proofErr w:type="spellEnd"/>
      <w:r w:rsidRPr="00CE0B97">
        <w:rPr>
          <w:rFonts w:ascii="Courier New" w:hAnsi="Courier New" w:cs="Courier New"/>
          <w:sz w:val="16"/>
          <w:szCs w:val="16"/>
        </w:rPr>
        <w:t>;</w:t>
      </w:r>
    </w:p>
    <w:p w14:paraId="7D2733C5"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_y = _</w:t>
      </w:r>
      <w:proofErr w:type="spellStart"/>
      <w:r w:rsidRPr="00CE0B97">
        <w:rPr>
          <w:rFonts w:ascii="Courier New" w:hAnsi="Courier New" w:cs="Courier New"/>
          <w:sz w:val="16"/>
          <w:szCs w:val="16"/>
        </w:rPr>
        <w:t>y</w:t>
      </w:r>
      <w:proofErr w:type="spellEnd"/>
      <w:r w:rsidRPr="00CE0B97">
        <w:rPr>
          <w:rFonts w:ascii="Courier New" w:hAnsi="Courier New" w:cs="Courier New"/>
          <w:sz w:val="16"/>
          <w:szCs w:val="16"/>
        </w:rPr>
        <w:t xml:space="preserve"> – _</w:t>
      </w:r>
      <w:proofErr w:type="spellStart"/>
      <w:r w:rsidRPr="00CE0B97">
        <w:rPr>
          <w:rFonts w:ascii="Courier New" w:hAnsi="Courier New" w:cs="Courier New"/>
          <w:sz w:val="16"/>
          <w:szCs w:val="16"/>
        </w:rPr>
        <w:t>incY</w:t>
      </w:r>
      <w:proofErr w:type="spellEnd"/>
      <w:r w:rsidRPr="00CE0B97">
        <w:rPr>
          <w:rFonts w:ascii="Courier New" w:hAnsi="Courier New" w:cs="Courier New"/>
          <w:sz w:val="16"/>
          <w:szCs w:val="16"/>
        </w:rPr>
        <w:t>;</w:t>
      </w:r>
    </w:p>
    <w:p w14:paraId="63FA038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gramStart"/>
      <w:r w:rsidRPr="00CE0B97">
        <w:rPr>
          <w:rFonts w:ascii="Courier New" w:hAnsi="Courier New" w:cs="Courier New"/>
          <w:sz w:val="16"/>
          <w:szCs w:val="16"/>
        </w:rPr>
        <w:t>Sprites::</w:t>
      </w:r>
      <w:proofErr w:type="spellStart"/>
      <w:proofErr w:type="gramEnd"/>
      <w:r w:rsidRPr="00CE0B97">
        <w:rPr>
          <w:rFonts w:ascii="Courier New" w:hAnsi="Courier New" w:cs="Courier New"/>
          <w:sz w:val="16"/>
          <w:szCs w:val="16"/>
        </w:rPr>
        <w:t>drawOverwrite</w:t>
      </w:r>
      <w:proofErr w:type="spellEnd"/>
      <w:r w:rsidRPr="00CE0B97">
        <w:rPr>
          <w:rFonts w:ascii="Courier New" w:hAnsi="Courier New" w:cs="Courier New"/>
          <w:sz w:val="16"/>
          <w:szCs w:val="16"/>
        </w:rPr>
        <w:t>(_</w:t>
      </w:r>
      <w:proofErr w:type="spellStart"/>
      <w:r w:rsidRPr="00CE0B97">
        <w:rPr>
          <w:rFonts w:ascii="Courier New" w:hAnsi="Courier New" w:cs="Courier New"/>
          <w:sz w:val="16"/>
          <w:szCs w:val="16"/>
        </w:rPr>
        <w:t>x.getInteger</w:t>
      </w:r>
      <w:proofErr w:type="spellEnd"/>
      <w:r w:rsidRPr="00CE0B97">
        <w:rPr>
          <w:rFonts w:ascii="Courier New" w:hAnsi="Courier New" w:cs="Courier New"/>
          <w:sz w:val="16"/>
          <w:szCs w:val="16"/>
        </w:rPr>
        <w:t>(), _</w:t>
      </w:r>
      <w:proofErr w:type="spellStart"/>
      <w:r w:rsidRPr="00CE0B97">
        <w:rPr>
          <w:rFonts w:ascii="Courier New" w:hAnsi="Courier New" w:cs="Courier New"/>
          <w:sz w:val="16"/>
          <w:szCs w:val="16"/>
        </w:rPr>
        <w:t>y.getInteger</w:t>
      </w:r>
      <w:proofErr w:type="spellEnd"/>
      <w:r w:rsidRPr="00CE0B97">
        <w:rPr>
          <w:rFonts w:ascii="Courier New" w:hAnsi="Courier New" w:cs="Courier New"/>
          <w:sz w:val="16"/>
          <w:szCs w:val="16"/>
        </w:rPr>
        <w:t>(), _bitmap, frame);</w:t>
      </w:r>
    </w:p>
    <w:p w14:paraId="09672326"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54BC23F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50BDDA82" w14:textId="77777777" w:rsidR="00CE0B97" w:rsidRDefault="00CE0B97" w:rsidP="00CE0B97">
      <w:pPr>
        <w:widowControl w:val="0"/>
        <w:autoSpaceDE w:val="0"/>
        <w:autoSpaceDN w:val="0"/>
        <w:adjustRightInd w:val="0"/>
        <w:spacing w:after="0" w:line="240" w:lineRule="auto"/>
        <w:rPr>
          <w:rFonts w:ascii="Calibri" w:hAnsi="Calibri" w:cs="Calibri"/>
          <w:sz w:val="20"/>
          <w:szCs w:val="20"/>
        </w:rPr>
      </w:pPr>
    </w:p>
    <w:p w14:paraId="1E748425"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76FE4DE3" w14:textId="77777777" w:rsidR="00CE0B97" w:rsidRPr="00CE0B97" w:rsidRDefault="00CE0B97" w:rsidP="000D3D99">
      <w:pPr>
        <w:widowControl w:val="0"/>
        <w:autoSpaceDE w:val="0"/>
        <w:autoSpaceDN w:val="0"/>
        <w:adjustRightInd w:val="0"/>
        <w:spacing w:after="0" w:line="240" w:lineRule="auto"/>
        <w:outlineLvl w:val="0"/>
        <w:rPr>
          <w:rFonts w:ascii="Calibri" w:hAnsi="Calibri" w:cs="Calibri"/>
          <w:sz w:val="20"/>
          <w:szCs w:val="20"/>
        </w:rPr>
      </w:pPr>
      <w:r w:rsidRPr="00CE0B97">
        <w:rPr>
          <w:rFonts w:ascii="Calibri" w:hAnsi="Calibri" w:cs="Calibri"/>
          <w:sz w:val="20"/>
          <w:szCs w:val="20"/>
        </w:rPr>
        <w:t xml:space="preserve">And in our </w:t>
      </w:r>
      <w:proofErr w:type="gramStart"/>
      <w:r w:rsidRPr="00CE0B97">
        <w:rPr>
          <w:rFonts w:ascii="Calibri" w:hAnsi="Calibri" w:cs="Calibri"/>
          <w:sz w:val="20"/>
          <w:szCs w:val="20"/>
        </w:rPr>
        <w:t>main .</w:t>
      </w:r>
      <w:proofErr w:type="spellStart"/>
      <w:r w:rsidRPr="00CE0B97">
        <w:rPr>
          <w:rFonts w:ascii="Calibri" w:hAnsi="Calibri" w:cs="Calibri"/>
          <w:sz w:val="20"/>
          <w:szCs w:val="20"/>
        </w:rPr>
        <w:t>ino</w:t>
      </w:r>
      <w:proofErr w:type="spellEnd"/>
      <w:proofErr w:type="gramEnd"/>
      <w:r w:rsidRPr="00CE0B97">
        <w:rPr>
          <w:rFonts w:ascii="Calibri" w:hAnsi="Calibri" w:cs="Calibri"/>
          <w:sz w:val="20"/>
          <w:szCs w:val="20"/>
        </w:rPr>
        <w:t xml:space="preserve"> file ..</w:t>
      </w:r>
    </w:p>
    <w:p w14:paraId="14FF047D" w14:textId="77777777" w:rsidR="00CE0B97" w:rsidRPr="00CE0B97" w:rsidRDefault="00CE0B97" w:rsidP="00CE0B97">
      <w:pPr>
        <w:widowControl w:val="0"/>
        <w:autoSpaceDE w:val="0"/>
        <w:autoSpaceDN w:val="0"/>
        <w:adjustRightInd w:val="0"/>
        <w:spacing w:after="0" w:line="240" w:lineRule="auto"/>
        <w:rPr>
          <w:rFonts w:ascii="Calibri" w:hAnsi="Calibri" w:cs="Calibri"/>
          <w:sz w:val="20"/>
          <w:szCs w:val="20"/>
        </w:rPr>
      </w:pPr>
      <w:r w:rsidRPr="00CE0B97">
        <w:rPr>
          <w:rFonts w:ascii="Calibri" w:hAnsi="Calibri" w:cs="Calibri"/>
          <w:sz w:val="20"/>
          <w:szCs w:val="20"/>
        </w:rPr>
        <w:t> </w:t>
      </w:r>
    </w:p>
    <w:p w14:paraId="165BEF2D" w14:textId="77777777" w:rsidR="00CE0B97" w:rsidRPr="00CE0B97" w:rsidRDefault="00CE0B97" w:rsidP="000D3D99">
      <w:pPr>
        <w:widowControl w:val="0"/>
        <w:autoSpaceDE w:val="0"/>
        <w:autoSpaceDN w:val="0"/>
        <w:adjustRightInd w:val="0"/>
        <w:spacing w:after="0" w:line="240" w:lineRule="auto"/>
        <w:outlineLvl w:val="0"/>
        <w:rPr>
          <w:rFonts w:ascii="Courier New" w:hAnsi="Courier New" w:cs="Courier New"/>
          <w:sz w:val="16"/>
          <w:szCs w:val="16"/>
        </w:rPr>
      </w:pPr>
      <w:r w:rsidRPr="00CE0B97">
        <w:rPr>
          <w:rFonts w:ascii="Courier New" w:hAnsi="Courier New" w:cs="Courier New"/>
          <w:sz w:val="16"/>
          <w:szCs w:val="16"/>
        </w:rPr>
        <w:t xml:space="preserve">Alien </w:t>
      </w:r>
      <w:proofErr w:type="spellStart"/>
      <w:r w:rsidRPr="00CE0B97">
        <w:rPr>
          <w:rFonts w:ascii="Courier New" w:hAnsi="Courier New" w:cs="Courier New"/>
          <w:sz w:val="16"/>
          <w:szCs w:val="16"/>
        </w:rPr>
        <w:t>alien</w:t>
      </w:r>
      <w:proofErr w:type="spellEnd"/>
      <w:r w:rsidRPr="00CE0B97">
        <w:rPr>
          <w:rFonts w:ascii="Courier New" w:hAnsi="Courier New" w:cs="Courier New"/>
          <w:sz w:val="16"/>
          <w:szCs w:val="16"/>
        </w:rPr>
        <w:t xml:space="preserve"> = {127, 24, 1.34, </w:t>
      </w:r>
      <w:proofErr w:type="spellStart"/>
      <w:proofErr w:type="gramStart"/>
      <w:r w:rsidRPr="00CE0B97">
        <w:rPr>
          <w:rFonts w:ascii="Courier New" w:hAnsi="Courier New" w:cs="Courier New"/>
          <w:sz w:val="16"/>
          <w:szCs w:val="16"/>
        </w:rPr>
        <w:t>alienBitmap</w:t>
      </w:r>
      <w:proofErr w:type="spellEnd"/>
      <w:r w:rsidRPr="00CE0B97">
        <w:rPr>
          <w:rFonts w:ascii="Courier New" w:hAnsi="Courier New" w:cs="Courier New"/>
          <w:sz w:val="16"/>
          <w:szCs w:val="16"/>
        </w:rPr>
        <w:t xml:space="preserve"> )</w:t>
      </w:r>
      <w:proofErr w:type="gramEnd"/>
      <w:r w:rsidRPr="00CE0B97">
        <w:rPr>
          <w:rFonts w:ascii="Courier New" w:hAnsi="Courier New" w:cs="Courier New"/>
          <w:sz w:val="16"/>
          <w:szCs w:val="16"/>
        </w:rPr>
        <w:t>;</w:t>
      </w:r>
    </w:p>
    <w:p w14:paraId="5FF35AE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15F41E2D"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void </w:t>
      </w:r>
      <w:proofErr w:type="gramStart"/>
      <w:r w:rsidRPr="00CE0B97">
        <w:rPr>
          <w:rFonts w:ascii="Courier New" w:hAnsi="Courier New" w:cs="Courier New"/>
          <w:sz w:val="16"/>
          <w:szCs w:val="16"/>
        </w:rPr>
        <w:t>loop(</w:t>
      </w:r>
      <w:proofErr w:type="gramEnd"/>
      <w:r w:rsidRPr="00CE0B97">
        <w:rPr>
          <w:rFonts w:ascii="Courier New" w:hAnsi="Courier New" w:cs="Courier New"/>
          <w:sz w:val="16"/>
          <w:szCs w:val="16"/>
        </w:rPr>
        <w:t>) {</w:t>
      </w:r>
    </w:p>
    <w:p w14:paraId="51366349"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E8BD78A"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xml:space="preserve">  </w:t>
      </w:r>
      <w:proofErr w:type="spellStart"/>
      <w:proofErr w:type="gramStart"/>
      <w:r w:rsidRPr="00CE0B97">
        <w:rPr>
          <w:rFonts w:ascii="Courier New" w:hAnsi="Courier New" w:cs="Courier New"/>
          <w:sz w:val="16"/>
          <w:szCs w:val="16"/>
        </w:rPr>
        <w:t>alien.move</w:t>
      </w:r>
      <w:proofErr w:type="spellEnd"/>
      <w:proofErr w:type="gramEnd"/>
      <w:r w:rsidRPr="00CE0B97">
        <w:rPr>
          <w:rFonts w:ascii="Courier New" w:hAnsi="Courier New" w:cs="Courier New"/>
          <w:sz w:val="16"/>
          <w:szCs w:val="16"/>
        </w:rPr>
        <w:t>(frame);</w:t>
      </w:r>
    </w:p>
    <w:p w14:paraId="45D891D0"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 </w:t>
      </w:r>
    </w:p>
    <w:p w14:paraId="205EB9BF" w14:textId="77777777" w:rsidR="00CE0B97" w:rsidRPr="00CE0B97" w:rsidRDefault="00CE0B97" w:rsidP="00CE0B97">
      <w:pPr>
        <w:widowControl w:val="0"/>
        <w:autoSpaceDE w:val="0"/>
        <w:autoSpaceDN w:val="0"/>
        <w:adjustRightInd w:val="0"/>
        <w:spacing w:after="0" w:line="240" w:lineRule="auto"/>
        <w:rPr>
          <w:rFonts w:ascii="Courier New" w:hAnsi="Courier New" w:cs="Courier New"/>
          <w:sz w:val="16"/>
          <w:szCs w:val="16"/>
        </w:rPr>
      </w:pPr>
      <w:r w:rsidRPr="00CE0B97">
        <w:rPr>
          <w:rFonts w:ascii="Courier New" w:hAnsi="Courier New" w:cs="Courier New"/>
          <w:sz w:val="16"/>
          <w:szCs w:val="16"/>
        </w:rPr>
        <w:t>};</w:t>
      </w:r>
    </w:p>
    <w:p w14:paraId="6D089E6A"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EB23407"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1582E39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tbl>
      <w:tblPr>
        <w:tblW w:w="9052" w:type="dxa"/>
        <w:tblInd w:w="-121" w:type="dxa"/>
        <w:tblBorders>
          <w:bottom w:val="single" w:sz="2" w:space="0" w:color="7F7F7F" w:themeColor="text1" w:themeTint="80"/>
          <w:insideH w:val="single" w:sz="2" w:space="0" w:color="7F7F7F" w:themeColor="text1" w:themeTint="80"/>
        </w:tblBorders>
        <w:tblLayout w:type="fixed"/>
        <w:tblCellMar>
          <w:top w:w="108" w:type="dxa"/>
          <w:bottom w:w="108" w:type="dxa"/>
        </w:tblCellMar>
        <w:tblLook w:val="0000" w:firstRow="0" w:lastRow="0" w:firstColumn="0" w:lastColumn="0" w:noHBand="0" w:noVBand="0"/>
      </w:tblPr>
      <w:tblGrid>
        <w:gridCol w:w="1114"/>
        <w:gridCol w:w="7938"/>
      </w:tblGrid>
      <w:tr w:rsidR="00880FE8" w:rsidRPr="00880FE8" w14:paraId="6E7BA8F3" w14:textId="77777777" w:rsidTr="00880FE8">
        <w:tc>
          <w:tcPr>
            <w:tcW w:w="9052" w:type="dxa"/>
            <w:gridSpan w:val="2"/>
            <w:shd w:val="clear" w:color="auto" w:fill="7F7F7F" w:themeFill="text1" w:themeFillTint="80"/>
            <w:tcMar>
              <w:top w:w="144" w:type="nil"/>
              <w:right w:w="144" w:type="nil"/>
            </w:tcMar>
          </w:tcPr>
          <w:p w14:paraId="5960B7E5" w14:textId="77777777" w:rsidR="00CE0B97" w:rsidRPr="00880FE8" w:rsidRDefault="00CE0B97" w:rsidP="00880FE8">
            <w:pPr>
              <w:pStyle w:val="NoSpacing"/>
              <w:rPr>
                <w:color w:val="FFFFFF" w:themeColor="background1"/>
              </w:rPr>
            </w:pPr>
            <w:r w:rsidRPr="00880FE8">
              <w:rPr>
                <w:color w:val="FFFFFF" w:themeColor="background1"/>
              </w:rPr>
              <w:t>Unsigned Data Types</w:t>
            </w:r>
          </w:p>
        </w:tc>
      </w:tr>
      <w:tr w:rsidR="00880FE8" w:rsidRPr="00CE0B97" w14:paraId="5188D189" w14:textId="77777777" w:rsidTr="00880FE8">
        <w:tc>
          <w:tcPr>
            <w:tcW w:w="1114" w:type="dxa"/>
            <w:tcMar>
              <w:top w:w="144" w:type="nil"/>
              <w:right w:w="144" w:type="nil"/>
            </w:tcMar>
          </w:tcPr>
          <w:p w14:paraId="190D6D8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Q4x4</w:t>
            </w:r>
          </w:p>
        </w:tc>
        <w:tc>
          <w:tcPr>
            <w:tcW w:w="7938" w:type="dxa"/>
            <w:tcMar>
              <w:top w:w="144" w:type="nil"/>
              <w:right w:w="144" w:type="nil"/>
            </w:tcMar>
          </w:tcPr>
          <w:p w14:paraId="332FF2F8" w14:textId="77777777" w:rsidR="00CE0B97" w:rsidRPr="00CE0B97" w:rsidRDefault="00CE0B97" w:rsidP="00880FE8">
            <w:pPr>
              <w:pStyle w:val="NoSpacing"/>
              <w:rPr>
                <w:sz w:val="16"/>
              </w:rPr>
            </w:pPr>
            <w:r w:rsidRPr="00CE0B97">
              <w:rPr>
                <w:sz w:val="16"/>
              </w:rPr>
              <w:t>An 8-bit (1 byte), unsigned fixed point number in the Q4.4 format.  The data range for the integer portion is 0 to 15 and the fractional portion is specified in 1 / 16</w:t>
            </w:r>
            <w:r w:rsidRPr="00CE0B97">
              <w:rPr>
                <w:sz w:val="16"/>
                <w:vertAlign w:val="superscript"/>
              </w:rPr>
              <w:t>th</w:t>
            </w:r>
            <w:r w:rsidRPr="00CE0B97">
              <w:rPr>
                <w:sz w:val="16"/>
              </w:rPr>
              <w:t> increments, providing an overall range of 0 – 16 exclusive. </w:t>
            </w:r>
          </w:p>
        </w:tc>
      </w:tr>
      <w:tr w:rsidR="00880FE8" w:rsidRPr="00CE0B97" w14:paraId="55BEDC6B" w14:textId="77777777" w:rsidTr="00880FE8">
        <w:tc>
          <w:tcPr>
            <w:tcW w:w="1114" w:type="dxa"/>
            <w:tcMar>
              <w:top w:w="144" w:type="nil"/>
              <w:right w:w="144" w:type="nil"/>
            </w:tcMar>
          </w:tcPr>
          <w:p w14:paraId="08DB4C84"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Q8x8</w:t>
            </w:r>
          </w:p>
        </w:tc>
        <w:tc>
          <w:tcPr>
            <w:tcW w:w="7938" w:type="dxa"/>
            <w:tcMar>
              <w:top w:w="144" w:type="nil"/>
              <w:right w:w="144" w:type="nil"/>
            </w:tcMar>
          </w:tcPr>
          <w:p w14:paraId="60130BF7" w14:textId="77777777" w:rsidR="00CE0B97" w:rsidRPr="00CE0B97" w:rsidRDefault="00CE0B97" w:rsidP="00880FE8">
            <w:pPr>
              <w:pStyle w:val="NoSpacing"/>
              <w:rPr>
                <w:sz w:val="16"/>
              </w:rPr>
            </w:pPr>
            <w:r w:rsidRPr="00CE0B97">
              <w:rPr>
                <w:sz w:val="16"/>
              </w:rPr>
              <w:t>A 16-bit (2 bytes), unsigned fixed point number in the Q8.8 format.  The data range for the integer portion is 0 to 255 and the fractional portion is specified in 1 / 256</w:t>
            </w:r>
            <w:r w:rsidRPr="00CE0B97">
              <w:rPr>
                <w:sz w:val="16"/>
                <w:vertAlign w:val="superscript"/>
              </w:rPr>
              <w:t>th</w:t>
            </w:r>
            <w:r w:rsidRPr="00CE0B97">
              <w:rPr>
                <w:sz w:val="16"/>
              </w:rPr>
              <w:t xml:space="preserve"> increments, providing an overall range of 0 – 256 exclusive.  </w:t>
            </w:r>
          </w:p>
        </w:tc>
      </w:tr>
      <w:tr w:rsidR="00880FE8" w:rsidRPr="00CE0B97" w14:paraId="3CF6FA0C" w14:textId="77777777" w:rsidTr="00880FE8">
        <w:tc>
          <w:tcPr>
            <w:tcW w:w="1114" w:type="dxa"/>
            <w:tcMar>
              <w:top w:w="144" w:type="nil"/>
              <w:right w:w="144" w:type="nil"/>
            </w:tcMar>
          </w:tcPr>
          <w:p w14:paraId="161ADEF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Q16x16</w:t>
            </w:r>
          </w:p>
        </w:tc>
        <w:tc>
          <w:tcPr>
            <w:tcW w:w="7938" w:type="dxa"/>
            <w:tcMar>
              <w:top w:w="144" w:type="nil"/>
              <w:right w:w="144" w:type="nil"/>
            </w:tcMar>
          </w:tcPr>
          <w:p w14:paraId="1FE8B1BA" w14:textId="77777777" w:rsidR="00CE0B97" w:rsidRPr="00CE0B97" w:rsidRDefault="00CE0B97" w:rsidP="00880FE8">
            <w:pPr>
              <w:pStyle w:val="NoSpacing"/>
              <w:rPr>
                <w:sz w:val="16"/>
              </w:rPr>
            </w:pPr>
            <w:r w:rsidRPr="00CE0B97">
              <w:rPr>
                <w:sz w:val="16"/>
              </w:rPr>
              <w:t>A 32-bit (4 bytes), unsigned fixed point number in the Q16.16 format.  The data range for the integer portion is 0 to 65,535 and the fractional portion is specified in 1 / 65,536</w:t>
            </w:r>
            <w:r w:rsidRPr="00CE0B97">
              <w:rPr>
                <w:sz w:val="16"/>
                <w:vertAlign w:val="superscript"/>
              </w:rPr>
              <w:t>th</w:t>
            </w:r>
            <w:r w:rsidRPr="00CE0B97">
              <w:rPr>
                <w:sz w:val="16"/>
              </w:rPr>
              <w:t xml:space="preserve"> increments, providing an overall range of 0 – 65,536 exclusive. </w:t>
            </w:r>
          </w:p>
        </w:tc>
      </w:tr>
      <w:tr w:rsidR="00880FE8" w:rsidRPr="00CE0B97" w14:paraId="185DB232" w14:textId="77777777" w:rsidTr="00880FE8">
        <w:tc>
          <w:tcPr>
            <w:tcW w:w="1114" w:type="dxa"/>
            <w:tcMar>
              <w:top w:w="144" w:type="nil"/>
              <w:right w:w="144" w:type="nil"/>
            </w:tcMar>
          </w:tcPr>
          <w:p w14:paraId="69E37127"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Q32x32</w:t>
            </w:r>
          </w:p>
        </w:tc>
        <w:tc>
          <w:tcPr>
            <w:tcW w:w="7938" w:type="dxa"/>
            <w:tcMar>
              <w:top w:w="144" w:type="nil"/>
              <w:right w:w="144" w:type="nil"/>
            </w:tcMar>
          </w:tcPr>
          <w:p w14:paraId="5578DA5B" w14:textId="77777777" w:rsidR="00CE0B97" w:rsidRPr="00CE0B97" w:rsidRDefault="00CE0B97" w:rsidP="00880FE8">
            <w:pPr>
              <w:pStyle w:val="NoSpacing"/>
              <w:rPr>
                <w:sz w:val="16"/>
              </w:rPr>
            </w:pPr>
            <w:r w:rsidRPr="00CE0B97">
              <w:rPr>
                <w:sz w:val="16"/>
              </w:rPr>
              <w:t>A 64-bit (8 bytes), unsigned fixed point number in the Q32.32 format.  The data range for the integer portion is 0 to 4,294,967,296 and the fractional portion is specified in 1 / 4,294,967,296</w:t>
            </w:r>
            <w:r w:rsidRPr="00CE0B97">
              <w:rPr>
                <w:sz w:val="16"/>
                <w:vertAlign w:val="superscript"/>
              </w:rPr>
              <w:t>th</w:t>
            </w:r>
            <w:r w:rsidRPr="00CE0B97">
              <w:rPr>
                <w:sz w:val="16"/>
              </w:rPr>
              <w:t xml:space="preserve"> increments, providing an overall range of 0 – 4,294,967,296 exclusive. </w:t>
            </w:r>
          </w:p>
        </w:tc>
      </w:tr>
      <w:tr w:rsidR="00880FE8" w:rsidRPr="00CE0B97" w14:paraId="01551F05" w14:textId="77777777" w:rsidTr="00880FE8">
        <w:tc>
          <w:tcPr>
            <w:tcW w:w="1114" w:type="dxa"/>
            <w:tcMar>
              <w:top w:w="144" w:type="nil"/>
              <w:right w:w="144" w:type="nil"/>
            </w:tcMar>
          </w:tcPr>
          <w:p w14:paraId="5D89F98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Q1x7</w:t>
            </w:r>
          </w:p>
        </w:tc>
        <w:tc>
          <w:tcPr>
            <w:tcW w:w="7938" w:type="dxa"/>
            <w:tcMar>
              <w:top w:w="144" w:type="nil"/>
              <w:right w:w="144" w:type="nil"/>
            </w:tcMar>
          </w:tcPr>
          <w:p w14:paraId="1136E0A7" w14:textId="77777777" w:rsidR="00CE0B97" w:rsidRPr="00CE0B97" w:rsidRDefault="00CE0B97" w:rsidP="00880FE8">
            <w:pPr>
              <w:pStyle w:val="NoSpacing"/>
              <w:rPr>
                <w:sz w:val="16"/>
              </w:rPr>
            </w:pPr>
            <w:r w:rsidRPr="00CE0B97">
              <w:rPr>
                <w:sz w:val="16"/>
              </w:rPr>
              <w:t>An 8-bit (1 byte), unsigned fixed point number in the Q1.7 format.  The data range for the integer portion is 0 to 1 and the decimal fractional portion is specified in 1 / 128</w:t>
            </w:r>
            <w:r w:rsidRPr="00CE0B97">
              <w:rPr>
                <w:sz w:val="16"/>
                <w:vertAlign w:val="superscript"/>
              </w:rPr>
              <w:t>th</w:t>
            </w:r>
            <w:r w:rsidRPr="00CE0B97">
              <w:rPr>
                <w:sz w:val="16"/>
              </w:rPr>
              <w:t> increments, providing an overall range of 0 – 1 exclusive. </w:t>
            </w:r>
          </w:p>
        </w:tc>
      </w:tr>
      <w:tr w:rsidR="00880FE8" w:rsidRPr="00CE0B97" w14:paraId="78230EF7" w14:textId="77777777" w:rsidTr="00880FE8">
        <w:tc>
          <w:tcPr>
            <w:tcW w:w="1114" w:type="dxa"/>
            <w:tcMar>
              <w:top w:w="144" w:type="nil"/>
              <w:right w:w="144" w:type="nil"/>
            </w:tcMar>
          </w:tcPr>
          <w:p w14:paraId="3993A6B5"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Q1x15</w:t>
            </w:r>
          </w:p>
        </w:tc>
        <w:tc>
          <w:tcPr>
            <w:tcW w:w="7938" w:type="dxa"/>
            <w:tcMar>
              <w:top w:w="144" w:type="nil"/>
              <w:right w:w="144" w:type="nil"/>
            </w:tcMar>
          </w:tcPr>
          <w:p w14:paraId="706F47D1" w14:textId="77777777" w:rsidR="00CE0B97" w:rsidRPr="00CE0B97" w:rsidRDefault="00CE0B97" w:rsidP="00880FE8">
            <w:pPr>
              <w:pStyle w:val="NoSpacing"/>
              <w:rPr>
                <w:sz w:val="16"/>
              </w:rPr>
            </w:pPr>
            <w:r w:rsidRPr="00CE0B97">
              <w:rPr>
                <w:sz w:val="16"/>
              </w:rPr>
              <w:t>A 16-bit (2 byte), unsigned fixed point number in the Q1.15 format.  The data range for the integer portion is 0 to 1 and the decimal fractional portion is specified in 1 / 32,768</w:t>
            </w:r>
            <w:r w:rsidRPr="00CE0B97">
              <w:rPr>
                <w:sz w:val="16"/>
                <w:vertAlign w:val="superscript"/>
              </w:rPr>
              <w:t>th</w:t>
            </w:r>
            <w:r w:rsidRPr="00CE0B97">
              <w:rPr>
                <w:sz w:val="16"/>
              </w:rPr>
              <w:t>  increments, providing an overall range of 0 – 2 exclusive.</w:t>
            </w:r>
          </w:p>
        </w:tc>
      </w:tr>
      <w:tr w:rsidR="00880FE8" w:rsidRPr="00CE0B97" w14:paraId="190A12A7" w14:textId="77777777" w:rsidTr="00880FE8">
        <w:tc>
          <w:tcPr>
            <w:tcW w:w="1114" w:type="dxa"/>
            <w:tcMar>
              <w:top w:w="144" w:type="nil"/>
              <w:right w:w="144" w:type="nil"/>
            </w:tcMar>
          </w:tcPr>
          <w:p w14:paraId="74020540"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Q1x31</w:t>
            </w:r>
          </w:p>
        </w:tc>
        <w:tc>
          <w:tcPr>
            <w:tcW w:w="7938" w:type="dxa"/>
            <w:tcMar>
              <w:top w:w="144" w:type="nil"/>
              <w:right w:w="144" w:type="nil"/>
            </w:tcMar>
          </w:tcPr>
          <w:p w14:paraId="0C905B45" w14:textId="77777777" w:rsidR="00CE0B97" w:rsidRPr="00CE0B97" w:rsidRDefault="00CE0B97" w:rsidP="00880FE8">
            <w:pPr>
              <w:pStyle w:val="NoSpacing"/>
              <w:rPr>
                <w:sz w:val="16"/>
              </w:rPr>
            </w:pPr>
            <w:r w:rsidRPr="00CE0B97">
              <w:rPr>
                <w:sz w:val="16"/>
              </w:rPr>
              <w:t>A 32-bit (4 byte), unsigned fixed point number in the Q1.31 format.  The data range for the integer portion is 0 to 1 and the decimal fractional portion is specified in 1 / 2,147,483,648</w:t>
            </w:r>
            <w:r w:rsidRPr="00CE0B97">
              <w:rPr>
                <w:sz w:val="16"/>
                <w:vertAlign w:val="superscript"/>
              </w:rPr>
              <w:t>th</w:t>
            </w:r>
            <w:r w:rsidRPr="00CE0B97">
              <w:rPr>
                <w:sz w:val="16"/>
              </w:rPr>
              <w:t xml:space="preserve"> increments, providing an overall range of 0 – 2 exclusive. </w:t>
            </w:r>
          </w:p>
        </w:tc>
      </w:tr>
      <w:tr w:rsidR="00880FE8" w:rsidRPr="00CE0B97" w14:paraId="197880AA" w14:textId="77777777" w:rsidTr="00880FE8">
        <w:tc>
          <w:tcPr>
            <w:tcW w:w="1114" w:type="dxa"/>
            <w:tcMar>
              <w:top w:w="144" w:type="nil"/>
              <w:right w:w="144" w:type="nil"/>
            </w:tcMar>
          </w:tcPr>
          <w:p w14:paraId="327A4711"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Q1x63</w:t>
            </w:r>
          </w:p>
        </w:tc>
        <w:tc>
          <w:tcPr>
            <w:tcW w:w="7938" w:type="dxa"/>
            <w:tcMar>
              <w:top w:w="144" w:type="nil"/>
              <w:right w:w="144" w:type="nil"/>
            </w:tcMar>
          </w:tcPr>
          <w:p w14:paraId="18052C13" w14:textId="77777777" w:rsidR="00CE0B97" w:rsidRPr="00CE0B97" w:rsidRDefault="00CE0B97" w:rsidP="00880FE8">
            <w:pPr>
              <w:pStyle w:val="NoSpacing"/>
              <w:rPr>
                <w:sz w:val="16"/>
              </w:rPr>
            </w:pPr>
            <w:r w:rsidRPr="00CE0B97">
              <w:rPr>
                <w:sz w:val="16"/>
              </w:rPr>
              <w:t>A 64-bit (8 byte), unsigned fixed point number in the Q1.63 format.  The data range for the integer portion is 0 to 1 and the decimal portion is specified in 1 / 9,223,372,036,854,775,808</w:t>
            </w:r>
            <w:r w:rsidRPr="00CE0B97">
              <w:rPr>
                <w:sz w:val="16"/>
                <w:vertAlign w:val="superscript"/>
              </w:rPr>
              <w:t>th</w:t>
            </w:r>
            <w:r w:rsidRPr="00CE0B97">
              <w:rPr>
                <w:sz w:val="16"/>
              </w:rPr>
              <w:t xml:space="preserve"> increments, providing an overall range of 0 – 2 exclusive.  </w:t>
            </w:r>
          </w:p>
        </w:tc>
      </w:tr>
    </w:tbl>
    <w:p w14:paraId="3EECB03B"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tbl>
      <w:tblPr>
        <w:tblW w:w="9101" w:type="dxa"/>
        <w:tblInd w:w="-121" w:type="dxa"/>
        <w:tblBorders>
          <w:bottom w:val="single" w:sz="2" w:space="0" w:color="808080" w:themeColor="background1" w:themeShade="80"/>
          <w:insideH w:val="single" w:sz="2" w:space="0" w:color="808080" w:themeColor="background1" w:themeShade="80"/>
        </w:tblBorders>
        <w:tblLayout w:type="fixed"/>
        <w:tblCellMar>
          <w:top w:w="108" w:type="dxa"/>
          <w:bottom w:w="108" w:type="dxa"/>
        </w:tblCellMar>
        <w:tblLook w:val="0000" w:firstRow="0" w:lastRow="0" w:firstColumn="0" w:lastColumn="0" w:noHBand="0" w:noVBand="0"/>
      </w:tblPr>
      <w:tblGrid>
        <w:gridCol w:w="1173"/>
        <w:gridCol w:w="7928"/>
      </w:tblGrid>
      <w:tr w:rsidR="00CE0B97" w:rsidRPr="00CE0B97" w14:paraId="2052689D" w14:textId="77777777" w:rsidTr="00880FE8">
        <w:tc>
          <w:tcPr>
            <w:tcW w:w="9101" w:type="dxa"/>
            <w:gridSpan w:val="2"/>
            <w:shd w:val="clear" w:color="auto" w:fill="7F7F7F" w:themeFill="text1" w:themeFillTint="80"/>
          </w:tcPr>
          <w:p w14:paraId="1931A34C" w14:textId="77777777" w:rsidR="00CE0B97" w:rsidRPr="00CE0B97" w:rsidRDefault="00CE0B97" w:rsidP="00880FE8">
            <w:pPr>
              <w:pStyle w:val="NoSpacing"/>
            </w:pPr>
            <w:r w:rsidRPr="00880FE8">
              <w:rPr>
                <w:color w:val="FFFFFF" w:themeColor="background1"/>
              </w:rPr>
              <w:t>Signed Data Types</w:t>
            </w:r>
          </w:p>
        </w:tc>
      </w:tr>
      <w:tr w:rsidR="00880FE8" w:rsidRPr="00CE0B97" w14:paraId="3872D9CF" w14:textId="77777777" w:rsidTr="00880FE8">
        <w:tc>
          <w:tcPr>
            <w:tcW w:w="1173" w:type="dxa"/>
            <w:tcMar>
              <w:top w:w="144" w:type="nil"/>
              <w:right w:w="144" w:type="nil"/>
            </w:tcMar>
          </w:tcPr>
          <w:p w14:paraId="148405E3"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SQ3x4</w:t>
            </w:r>
          </w:p>
        </w:tc>
        <w:tc>
          <w:tcPr>
            <w:tcW w:w="7928" w:type="dxa"/>
            <w:tcMar>
              <w:top w:w="144" w:type="nil"/>
              <w:right w:w="144" w:type="nil"/>
            </w:tcMar>
          </w:tcPr>
          <w:p w14:paraId="27E28772" w14:textId="77777777" w:rsidR="00CE0B97" w:rsidRPr="00CE0B97" w:rsidRDefault="00CE0B97" w:rsidP="00880FE8">
            <w:pPr>
              <w:pStyle w:val="NoSpacing"/>
              <w:rPr>
                <w:sz w:val="16"/>
              </w:rPr>
            </w:pPr>
            <w:r w:rsidRPr="00CE0B97">
              <w:rPr>
                <w:sz w:val="16"/>
              </w:rPr>
              <w:t>An 8-bit (1 byte), signed fixed point number in the SQ3.4 format.  The data range for the integer portion is -7 to +7 and the fractional portion is specified 1 / 16</w:t>
            </w:r>
            <w:r w:rsidRPr="00CE0B97">
              <w:rPr>
                <w:sz w:val="16"/>
                <w:vertAlign w:val="superscript"/>
              </w:rPr>
              <w:t>th</w:t>
            </w:r>
            <w:r w:rsidRPr="00CE0B97">
              <w:rPr>
                <w:sz w:val="16"/>
              </w:rPr>
              <w:t> increments, providing an overall range of -8 to +8 exclusive. </w:t>
            </w:r>
          </w:p>
        </w:tc>
      </w:tr>
      <w:tr w:rsidR="00880FE8" w:rsidRPr="00CE0B97" w14:paraId="7F6E3F11" w14:textId="77777777" w:rsidTr="00880FE8">
        <w:tc>
          <w:tcPr>
            <w:tcW w:w="1173" w:type="dxa"/>
            <w:tcMar>
              <w:top w:w="144" w:type="nil"/>
              <w:right w:w="144" w:type="nil"/>
            </w:tcMar>
          </w:tcPr>
          <w:p w14:paraId="291AB949"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SQ7x8</w:t>
            </w:r>
          </w:p>
        </w:tc>
        <w:tc>
          <w:tcPr>
            <w:tcW w:w="7928" w:type="dxa"/>
            <w:tcMar>
              <w:top w:w="144" w:type="nil"/>
              <w:right w:w="144" w:type="nil"/>
            </w:tcMar>
          </w:tcPr>
          <w:p w14:paraId="0142EC42" w14:textId="77777777" w:rsidR="00CE0B97" w:rsidRPr="00CE0B97" w:rsidRDefault="00CE0B97" w:rsidP="00880FE8">
            <w:pPr>
              <w:pStyle w:val="NoSpacing"/>
              <w:rPr>
                <w:sz w:val="16"/>
              </w:rPr>
            </w:pPr>
            <w:r w:rsidRPr="00CE0B97">
              <w:rPr>
                <w:sz w:val="16"/>
              </w:rPr>
              <w:t>A 16-bit (2 bytes), signed fixed point number in the SQ7.8 format.  The data range for the integer portion is -127 to +127 and the fractional portion is specified in 1 / 256</w:t>
            </w:r>
            <w:r w:rsidRPr="00CE0B97">
              <w:rPr>
                <w:sz w:val="16"/>
                <w:vertAlign w:val="superscript"/>
              </w:rPr>
              <w:t>th</w:t>
            </w:r>
            <w:r w:rsidRPr="00CE0B97">
              <w:rPr>
                <w:sz w:val="16"/>
              </w:rPr>
              <w:t xml:space="preserve"> increments, providing an overall range of -128 to 128 exclusive. </w:t>
            </w:r>
          </w:p>
        </w:tc>
      </w:tr>
      <w:tr w:rsidR="00880FE8" w:rsidRPr="00CE0B97" w14:paraId="3DC8F1CC" w14:textId="77777777" w:rsidTr="00880FE8">
        <w:tc>
          <w:tcPr>
            <w:tcW w:w="1173" w:type="dxa"/>
            <w:tcMar>
              <w:top w:w="144" w:type="nil"/>
              <w:right w:w="144" w:type="nil"/>
            </w:tcMar>
          </w:tcPr>
          <w:p w14:paraId="43767DFE"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SQ15x16</w:t>
            </w:r>
          </w:p>
        </w:tc>
        <w:tc>
          <w:tcPr>
            <w:tcW w:w="7928" w:type="dxa"/>
            <w:tcMar>
              <w:top w:w="144" w:type="nil"/>
              <w:right w:w="144" w:type="nil"/>
            </w:tcMar>
          </w:tcPr>
          <w:p w14:paraId="33CC403B" w14:textId="77777777" w:rsidR="00CE0B97" w:rsidRPr="00CE0B97" w:rsidRDefault="00CE0B97" w:rsidP="00880FE8">
            <w:pPr>
              <w:pStyle w:val="NoSpacing"/>
              <w:rPr>
                <w:sz w:val="16"/>
              </w:rPr>
            </w:pPr>
            <w:r w:rsidRPr="00CE0B97">
              <w:rPr>
                <w:sz w:val="16"/>
              </w:rPr>
              <w:t>A 32-bit (4 bytes), signed fixed point number in the SQ15.16 format.  The data range for the integer portion is -32,767 to +32,767 and the fractional portion is specified in 1 / 65,536</w:t>
            </w:r>
            <w:r w:rsidRPr="00CE0B97">
              <w:rPr>
                <w:sz w:val="16"/>
                <w:vertAlign w:val="superscript"/>
              </w:rPr>
              <w:t>th</w:t>
            </w:r>
            <w:r w:rsidRPr="00CE0B97">
              <w:rPr>
                <w:sz w:val="16"/>
              </w:rPr>
              <w:t xml:space="preserve"> increments, providing an overall range of -32,768 to +32,768 exclusive. </w:t>
            </w:r>
          </w:p>
        </w:tc>
      </w:tr>
      <w:tr w:rsidR="00880FE8" w:rsidRPr="00CE0B97" w14:paraId="4360D363" w14:textId="77777777" w:rsidTr="00880FE8">
        <w:tc>
          <w:tcPr>
            <w:tcW w:w="1173" w:type="dxa"/>
            <w:tcMar>
              <w:top w:w="144" w:type="nil"/>
              <w:right w:w="144" w:type="nil"/>
            </w:tcMar>
          </w:tcPr>
          <w:p w14:paraId="60F0FB32"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SQ31x32</w:t>
            </w:r>
          </w:p>
        </w:tc>
        <w:tc>
          <w:tcPr>
            <w:tcW w:w="7928" w:type="dxa"/>
            <w:tcMar>
              <w:top w:w="144" w:type="nil"/>
              <w:right w:w="144" w:type="nil"/>
            </w:tcMar>
          </w:tcPr>
          <w:p w14:paraId="17E19012" w14:textId="77777777" w:rsidR="00CE0B97" w:rsidRPr="00CE0B97" w:rsidRDefault="00CE0B97" w:rsidP="00880FE8">
            <w:pPr>
              <w:pStyle w:val="NoSpacing"/>
              <w:rPr>
                <w:sz w:val="16"/>
              </w:rPr>
            </w:pPr>
            <w:r w:rsidRPr="00CE0B97">
              <w:rPr>
                <w:sz w:val="16"/>
              </w:rPr>
              <w:t xml:space="preserve">A 64-bit (8 bytes), signed fixed point number in the Q32.32 format.  The data range for the integer portion </w:t>
            </w:r>
            <w:proofErr w:type="gramStart"/>
            <w:r w:rsidRPr="00CE0B97">
              <w:rPr>
                <w:sz w:val="16"/>
              </w:rPr>
              <w:t>is  -</w:t>
            </w:r>
            <w:proofErr w:type="gramEnd"/>
            <w:r w:rsidRPr="00CE0B97">
              <w:rPr>
                <w:sz w:val="16"/>
              </w:rPr>
              <w:t>2,147,483,647 to + 2,147,483,647 and the fractional portion is specified in 1 / 4,294,967,296</w:t>
            </w:r>
            <w:r w:rsidRPr="00CE0B97">
              <w:rPr>
                <w:sz w:val="16"/>
                <w:vertAlign w:val="superscript"/>
              </w:rPr>
              <w:t>th</w:t>
            </w:r>
            <w:r w:rsidRPr="00CE0B97">
              <w:rPr>
                <w:sz w:val="16"/>
              </w:rPr>
              <w:t xml:space="preserve">  increments, providing an overall range of – 2,147,483,648 to + 2,147,483,648 exclusive. </w:t>
            </w:r>
          </w:p>
        </w:tc>
      </w:tr>
      <w:tr w:rsidR="00880FE8" w:rsidRPr="00CE0B97" w14:paraId="776AB93C" w14:textId="77777777" w:rsidTr="00880FE8">
        <w:tc>
          <w:tcPr>
            <w:tcW w:w="1173" w:type="dxa"/>
            <w:tcMar>
              <w:top w:w="144" w:type="nil"/>
              <w:right w:w="144" w:type="nil"/>
            </w:tcMar>
          </w:tcPr>
          <w:p w14:paraId="749A566D"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SQ1x6</w:t>
            </w:r>
          </w:p>
        </w:tc>
        <w:tc>
          <w:tcPr>
            <w:tcW w:w="7928" w:type="dxa"/>
            <w:tcMar>
              <w:top w:w="144" w:type="nil"/>
              <w:right w:w="144" w:type="nil"/>
            </w:tcMar>
          </w:tcPr>
          <w:p w14:paraId="5FF28F27" w14:textId="77777777" w:rsidR="00CE0B97" w:rsidRPr="00CE0B97" w:rsidRDefault="00CE0B97" w:rsidP="00880FE8">
            <w:pPr>
              <w:pStyle w:val="NoSpacing"/>
              <w:rPr>
                <w:sz w:val="16"/>
              </w:rPr>
            </w:pPr>
            <w:r w:rsidRPr="00CE0B97">
              <w:rPr>
                <w:sz w:val="16"/>
              </w:rPr>
              <w:t>An 8-bit (1 byte), signed fixed point number in the SQ1.6 format.  The data range for the integer portion is -1 to +1 and the decimal fractional portion is specified 1 / 64</w:t>
            </w:r>
            <w:r w:rsidRPr="00CE0B97">
              <w:rPr>
                <w:sz w:val="16"/>
                <w:vertAlign w:val="superscript"/>
              </w:rPr>
              <w:t>th</w:t>
            </w:r>
            <w:r w:rsidRPr="00CE0B97">
              <w:rPr>
                <w:sz w:val="16"/>
              </w:rPr>
              <w:t> increments, providing an overall range of -1 to +2 exclusive.  </w:t>
            </w:r>
          </w:p>
        </w:tc>
      </w:tr>
      <w:tr w:rsidR="00880FE8" w:rsidRPr="00CE0B97" w14:paraId="0F4E9B64" w14:textId="77777777" w:rsidTr="00880FE8">
        <w:tc>
          <w:tcPr>
            <w:tcW w:w="1173" w:type="dxa"/>
            <w:tcMar>
              <w:top w:w="144" w:type="nil"/>
              <w:right w:w="144" w:type="nil"/>
            </w:tcMar>
          </w:tcPr>
          <w:p w14:paraId="54512C7B"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SQ1x14</w:t>
            </w:r>
          </w:p>
        </w:tc>
        <w:tc>
          <w:tcPr>
            <w:tcW w:w="7928" w:type="dxa"/>
            <w:tcMar>
              <w:top w:w="144" w:type="nil"/>
              <w:right w:w="144" w:type="nil"/>
            </w:tcMar>
          </w:tcPr>
          <w:p w14:paraId="492443EC" w14:textId="77777777" w:rsidR="00CE0B97" w:rsidRPr="00CE0B97" w:rsidRDefault="00CE0B97" w:rsidP="00880FE8">
            <w:pPr>
              <w:pStyle w:val="NoSpacing"/>
              <w:rPr>
                <w:sz w:val="16"/>
              </w:rPr>
            </w:pPr>
            <w:r w:rsidRPr="00CE0B97">
              <w:rPr>
                <w:sz w:val="16"/>
              </w:rPr>
              <w:t>A 16-bit (2 byte), signed fixed point number in the SQ1.14 format.  The data range for the integer portion is -1 to +1 and the decimal fractional portion is specified 1 / 16,384</w:t>
            </w:r>
            <w:r w:rsidRPr="00CE0B97">
              <w:rPr>
                <w:sz w:val="16"/>
                <w:vertAlign w:val="superscript"/>
              </w:rPr>
              <w:t>th</w:t>
            </w:r>
            <w:r w:rsidRPr="00CE0B97">
              <w:rPr>
                <w:sz w:val="16"/>
              </w:rPr>
              <w:t> increments, providing an overall range of -1 to +2 exclusive. </w:t>
            </w:r>
          </w:p>
        </w:tc>
      </w:tr>
      <w:tr w:rsidR="00880FE8" w:rsidRPr="00CE0B97" w14:paraId="1D3B6F26" w14:textId="77777777" w:rsidTr="00880FE8">
        <w:tc>
          <w:tcPr>
            <w:tcW w:w="1173" w:type="dxa"/>
            <w:tcMar>
              <w:top w:w="144" w:type="nil"/>
              <w:right w:w="144" w:type="nil"/>
            </w:tcMar>
          </w:tcPr>
          <w:p w14:paraId="55ABF8F5"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SQ1x30</w:t>
            </w:r>
          </w:p>
        </w:tc>
        <w:tc>
          <w:tcPr>
            <w:tcW w:w="7928" w:type="dxa"/>
            <w:tcMar>
              <w:top w:w="144" w:type="nil"/>
              <w:right w:w="144" w:type="nil"/>
            </w:tcMar>
          </w:tcPr>
          <w:p w14:paraId="417AC098" w14:textId="77777777" w:rsidR="00CE0B97" w:rsidRPr="00CE0B97" w:rsidRDefault="00CE0B97" w:rsidP="00880FE8">
            <w:pPr>
              <w:pStyle w:val="NoSpacing"/>
              <w:rPr>
                <w:sz w:val="16"/>
              </w:rPr>
            </w:pPr>
            <w:r w:rsidRPr="00CE0B97">
              <w:rPr>
                <w:sz w:val="16"/>
              </w:rPr>
              <w:t>A 32-bit (4 byte), signed fixed point number in the SQ1.30 format.  The data range for the integer portion is -1 to +1 and the decimal fractional portion is specified 1 / 1,073,741,824</w:t>
            </w:r>
            <w:r w:rsidRPr="00CE0B97">
              <w:rPr>
                <w:sz w:val="16"/>
                <w:vertAlign w:val="superscript"/>
              </w:rPr>
              <w:t>h</w:t>
            </w:r>
            <w:r w:rsidRPr="00CE0B97">
              <w:rPr>
                <w:sz w:val="16"/>
              </w:rPr>
              <w:t> increments, providing an overall range of -1 to +2 exclusive. </w:t>
            </w:r>
          </w:p>
        </w:tc>
      </w:tr>
      <w:tr w:rsidR="00880FE8" w:rsidRPr="00CE0B97" w14:paraId="6B91BF03" w14:textId="77777777" w:rsidTr="00880FE8">
        <w:tc>
          <w:tcPr>
            <w:tcW w:w="1173" w:type="dxa"/>
            <w:tcMar>
              <w:top w:w="144" w:type="nil"/>
              <w:right w:w="144" w:type="nil"/>
            </w:tcMar>
          </w:tcPr>
          <w:p w14:paraId="0C23B5D0" w14:textId="77777777" w:rsidR="00CE0B97" w:rsidRPr="00CE0B97" w:rsidRDefault="00CE0B97" w:rsidP="00880FE8">
            <w:pPr>
              <w:pStyle w:val="NoSpacing"/>
              <w:rPr>
                <w:rFonts w:ascii="Courier New" w:hAnsi="Courier New" w:cs="Courier New"/>
                <w:sz w:val="16"/>
              </w:rPr>
            </w:pPr>
            <w:r w:rsidRPr="00CE0B97">
              <w:rPr>
                <w:rFonts w:ascii="Courier New" w:hAnsi="Courier New" w:cs="Courier New"/>
                <w:sz w:val="16"/>
              </w:rPr>
              <w:t>SQ1x62</w:t>
            </w:r>
          </w:p>
        </w:tc>
        <w:tc>
          <w:tcPr>
            <w:tcW w:w="7928" w:type="dxa"/>
            <w:tcMar>
              <w:top w:w="144" w:type="nil"/>
              <w:right w:w="144" w:type="nil"/>
            </w:tcMar>
          </w:tcPr>
          <w:p w14:paraId="51029818" w14:textId="77777777" w:rsidR="00CE0B97" w:rsidRPr="00CE0B97" w:rsidRDefault="00CE0B97" w:rsidP="00880FE8">
            <w:pPr>
              <w:pStyle w:val="NoSpacing"/>
              <w:rPr>
                <w:sz w:val="16"/>
              </w:rPr>
            </w:pPr>
            <w:r w:rsidRPr="00CE0B97">
              <w:rPr>
                <w:sz w:val="16"/>
              </w:rPr>
              <w:t>A 64-bit (8 byte), signed fixed point number in the SQ1.62 format.  The data range for the integer portion is -1 to +1 and the decimal fractional portion is specified 1 / 4,611,686,018,427,387,904</w:t>
            </w:r>
            <w:r w:rsidRPr="00CE0B97">
              <w:rPr>
                <w:sz w:val="16"/>
                <w:vertAlign w:val="superscript"/>
              </w:rPr>
              <w:t>h</w:t>
            </w:r>
            <w:r w:rsidRPr="00CE0B97">
              <w:rPr>
                <w:sz w:val="16"/>
              </w:rPr>
              <w:t> increments, providing an overall range of -1 to +2 exclusive. </w:t>
            </w:r>
          </w:p>
        </w:tc>
      </w:tr>
    </w:tbl>
    <w:p w14:paraId="5159BE5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7AE6F660"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986AF9F"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0F0C2C39" w14:textId="77777777" w:rsidR="00CE0B97" w:rsidRPr="00CE0B97" w:rsidRDefault="00CE0B97" w:rsidP="00CE0B97">
      <w:pPr>
        <w:widowControl w:val="0"/>
        <w:autoSpaceDE w:val="0"/>
        <w:autoSpaceDN w:val="0"/>
        <w:adjustRightInd w:val="0"/>
        <w:rPr>
          <w:rFonts w:ascii="Calibri" w:hAnsi="Calibri" w:cs="Calibri"/>
          <w:sz w:val="20"/>
          <w:szCs w:val="20"/>
        </w:rPr>
      </w:pPr>
      <w:r w:rsidRPr="00CE0B97">
        <w:rPr>
          <w:rFonts w:ascii="Calibri" w:hAnsi="Calibri" w:cs="Calibri"/>
          <w:sz w:val="20"/>
          <w:szCs w:val="20"/>
        </w:rPr>
        <w:t> </w:t>
      </w:r>
    </w:p>
    <w:p w14:paraId="610948CB" w14:textId="77777777" w:rsidR="00CE0B97" w:rsidRPr="00CE0B97" w:rsidRDefault="00CE0B97" w:rsidP="00CE0B97">
      <w:pPr>
        <w:widowControl w:val="0"/>
        <w:autoSpaceDE w:val="0"/>
        <w:autoSpaceDN w:val="0"/>
        <w:adjustRightInd w:val="0"/>
        <w:rPr>
          <w:rFonts w:ascii="Calibri" w:hAnsi="Calibri" w:cs="Calibri"/>
          <w:sz w:val="20"/>
          <w:szCs w:val="20"/>
        </w:rPr>
      </w:pPr>
    </w:p>
    <w:sectPr w:rsidR="00CE0B97" w:rsidRPr="00CE0B97"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97"/>
    <w:rsid w:val="000D3D99"/>
    <w:rsid w:val="00580777"/>
    <w:rsid w:val="00733517"/>
    <w:rsid w:val="00880FE8"/>
    <w:rsid w:val="00914427"/>
    <w:rsid w:val="00CE0B97"/>
    <w:rsid w:val="00E5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7B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0B97"/>
    <w:pPr>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harap/FixedPoints/releas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1905</Words>
  <Characters>10863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2017-08-24T06:49:00Z</dcterms:created>
  <dcterms:modified xsi:type="dcterms:W3CDTF">2017-08-24T07:17:00Z</dcterms:modified>
</cp:coreProperties>
</file>