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665"/>
        <w:tblGridChange w:id="0">
          <w:tblGrid>
            <w:gridCol w:w="4695"/>
            <w:gridCol w:w="4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2328"/>
                <w:sz w:val="28"/>
                <w:szCs w:val="28"/>
                <w:rtl w:val="0"/>
              </w:rPr>
              <w:t xml:space="preserve">Variable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f232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2328"/>
                <w:sz w:val="28"/>
                <w:szCs w:val="28"/>
                <w:rtl w:val="0"/>
              </w:rPr>
              <w:t xml:space="preserve">Encoding Convention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hd w:fill="ffffff" w:val="clear"/>
              <w:spacing w:before="60" w:lineRule="auto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BMI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6"/>
              </w:numPr>
              <w:shd w:fill="ffffff" w:val="clear"/>
              <w:spacing w:after="0" w:afterAutospacing="0" w:before="6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&lt;18  </w:t>
            </w: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 0 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6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18-25  </w:t>
            </w: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6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25-30 </w:t>
            </w: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→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  2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6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30-35 </w:t>
            </w: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6"/>
              </w:numPr>
              <w:shd w:fill="ffffff" w:val="clear"/>
              <w:spacing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&gt;35 </w:t>
            </w: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hd w:fill="ffffff" w:val="clear"/>
              <w:spacing w:before="60" w:lineRule="auto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Sex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hd w:fill="ffffff" w:val="clear"/>
              <w:spacing w:after="0" w:afterAutospacing="0" w:before="60" w:lineRule="auto"/>
              <w:ind w:left="720" w:hanging="360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Female = 1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hd w:fill="ffffff" w:val="clear"/>
              <w:spacing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Male = 0</w:t>
            </w:r>
          </w:p>
        </w:tc>
      </w:tr>
      <w:tr>
        <w:trPr>
          <w:cantSplit w:val="0"/>
          <w:trHeight w:val="2637.474609374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hd w:fill="ffffff" w:val="clear"/>
              <w:spacing w:before="60" w:lineRule="auto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Type of Approach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9"/>
              </w:numPr>
              <w:shd w:fill="ffffff" w:val="clear"/>
              <w:spacing w:after="0" w:afterAutospacing="0" w:before="60" w:lineRule="auto"/>
              <w:ind w:left="720" w:hanging="360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1 </w:t>
            </w: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ACDF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2 </w:t>
            </w: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 LP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3 </w:t>
            </w: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LWOF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4 </w:t>
            </w: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ACCF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5 </w:t>
            </w: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LWF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6 </w:t>
            </w: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Foraminotomy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9"/>
              </w:numPr>
              <w:shd w:fill="ffffff" w:val="clear"/>
              <w:spacing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7 </w:t>
            </w: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CDR</w:t>
            </w:r>
          </w:p>
          <w:p w:rsidR="00000000" w:rsidDel="00000000" w:rsidP="00000000" w:rsidRDefault="00000000" w:rsidRPr="00000000" w14:paraId="00000016">
            <w:pPr>
              <w:shd w:fill="ffffff" w:val="clear"/>
              <w:spacing w:before="60" w:lineRule="auto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hd w:fill="ffffff" w:val="clear"/>
              <w:spacing w:before="60" w:lineRule="auto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Previous Cervical Surgery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shd w:fill="ffffff" w:val="clear"/>
              <w:spacing w:after="0" w:afterAutospacing="0" w:before="60" w:lineRule="auto"/>
              <w:ind w:left="720" w:hanging="360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Yes </w:t>
            </w: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shd w:fill="ffffff" w:val="clear"/>
              <w:spacing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No </w:t>
            </w: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hd w:fill="ffffff" w:val="clear"/>
              <w:spacing w:before="60" w:lineRule="auto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Smoking 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shd w:fill="ffffff" w:val="clear"/>
              <w:spacing w:after="0" w:afterAutospacing="0" w:before="60" w:lineRule="auto"/>
              <w:ind w:left="720" w:hanging="360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Yes </w:t>
            </w: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shd w:fill="ffffff" w:val="clear"/>
              <w:spacing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No </w:t>
            </w: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995.958984375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hd w:fill="ffffff" w:val="clear"/>
              <w:spacing w:before="60" w:lineRule="auto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NDI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hd w:fill="ffffff" w:val="clear"/>
              <w:spacing w:before="60" w:lineRule="auto"/>
              <w:ind w:left="720" w:hanging="360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As a number between 0 and one</w:t>
            </w:r>
          </w:p>
          <w:p w:rsidR="00000000" w:rsidDel="00000000" w:rsidP="00000000" w:rsidRDefault="00000000" w:rsidRPr="00000000" w14:paraId="0000001F">
            <w:pPr>
              <w:shd w:fill="ffffff" w:val="clear"/>
              <w:spacing w:before="60" w:lineRule="auto"/>
              <w:ind w:left="720" w:firstLine="0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 (ex. 0.77)</w:t>
            </w:r>
          </w:p>
        </w:tc>
      </w:tr>
      <w:tr>
        <w:trPr>
          <w:cantSplit w:val="0"/>
          <w:trHeight w:val="1135.75781250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N° of levels (sites) of cervical pathologies:</w:t>
            </w:r>
          </w:p>
          <w:p w:rsidR="00000000" w:rsidDel="00000000" w:rsidP="00000000" w:rsidRDefault="00000000" w:rsidRPr="00000000" w14:paraId="00000021">
            <w:pPr>
              <w:shd w:fill="ffffff" w:val="clear"/>
              <w:spacing w:before="60" w:lineRule="auto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0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1 → 1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2 → 2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3 → 3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4 → 4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0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5 →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N° of levels of radiological myelopathy: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0 → 0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1 → 1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2 → 2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3 → 3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4 →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Extent of Compression: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1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Disc level → 1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1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Disc and vertebral body →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Predominance of Site of Compression: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Anterior → 1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Both → 2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Posterior →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 of Compression: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“Soft” → 1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“Hard” or calcified →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Cervical Alignment: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Kyphotic → 2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Neutral → 1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Lordotic →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hd w:fill="ffffff" w:val="clear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before="60" w:lineRule="auto"/>
        <w:ind w:left="720" w:firstLine="0"/>
        <w:rPr>
          <w:color w:val="1f2328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before="60" w:lineRule="auto"/>
        <w:ind w:left="0" w:firstLine="0"/>
        <w:rPr>
          <w:rFonts w:ascii="Times New Roman" w:cs="Times New Roman" w:eastAsia="Times New Roman" w:hAnsi="Times New Roman"/>
          <w:b w:val="1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4"/>
          <w:szCs w:val="24"/>
          <w:rtl w:val="0"/>
        </w:rPr>
        <w:t xml:space="preserve">Table X) Variables Encoding Table</w:t>
      </w:r>
    </w:p>
    <w:p w:rsidR="00000000" w:rsidDel="00000000" w:rsidP="00000000" w:rsidRDefault="00000000" w:rsidRPr="00000000" w14:paraId="0000003F">
      <w:pPr>
        <w:shd w:fill="ffffff" w:val="clear"/>
        <w:spacing w:before="6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before="6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before="60" w:lineRule="auto"/>
        <w:ind w:left="720" w:firstLine="0"/>
        <w:rPr>
          <w:color w:val="1f2328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