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B933" w14:textId="1C3F9B62" w:rsidR="00556004" w:rsidRPr="001240A3" w:rsidRDefault="00B12FA2" w:rsidP="006F47B5">
      <w:pPr>
        <w:pStyle w:val="Title"/>
        <w:rPr>
          <w:b/>
          <w:bCs/>
        </w:rPr>
      </w:pPr>
      <w:r w:rsidRPr="001240A3">
        <w:rPr>
          <w:b/>
          <w:bCs/>
        </w:rPr>
        <w:t>Documento de Arquitetura de Soft</w:t>
      </w:r>
      <w:r w:rsidR="006F47B5" w:rsidRPr="001240A3">
        <w:rPr>
          <w:b/>
          <w:bCs/>
        </w:rPr>
        <w:t>w</w:t>
      </w:r>
      <w:r w:rsidRPr="001240A3">
        <w:rPr>
          <w:b/>
          <w:bCs/>
        </w:rPr>
        <w:t>are</w:t>
      </w:r>
    </w:p>
    <w:p w14:paraId="21BDC4DF" w14:textId="77777777" w:rsidR="00B12FA2" w:rsidRPr="001240A3" w:rsidRDefault="00B12FA2"/>
    <w:p w14:paraId="2BBEA0C4" w14:textId="4FA7DEB9" w:rsidR="00B12FA2" w:rsidRPr="001240A3" w:rsidRDefault="00B12FA2" w:rsidP="006F47B5">
      <w:pPr>
        <w:pStyle w:val="Heading2"/>
        <w:numPr>
          <w:ilvl w:val="0"/>
          <w:numId w:val="8"/>
        </w:numPr>
      </w:pPr>
      <w:r w:rsidRPr="001240A3">
        <w:rPr>
          <w:b/>
          <w:bCs/>
        </w:rPr>
        <w:t>Objetivo</w:t>
      </w:r>
    </w:p>
    <w:p w14:paraId="7B2A7776" w14:textId="118CB283" w:rsidR="00B12FA2" w:rsidRPr="001240A3" w:rsidRDefault="00B12FA2" w:rsidP="00B12FA2">
      <w:r w:rsidRPr="001240A3">
        <w:t xml:space="preserve">Este documento visa descrever a arquitetura de </w:t>
      </w:r>
      <w:r w:rsidR="00DA75C6" w:rsidRPr="001240A3">
        <w:t>aplicação</w:t>
      </w:r>
      <w:r w:rsidRPr="001240A3">
        <w:t xml:space="preserve"> com os seguintes requisites </w:t>
      </w:r>
      <w:r w:rsidR="00DA75C6" w:rsidRPr="001240A3">
        <w:t>básicos</w:t>
      </w:r>
      <w:r w:rsidRPr="001240A3">
        <w:t>:</w:t>
      </w:r>
    </w:p>
    <w:p w14:paraId="730A133B" w14:textId="3A283701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Realizar </w:t>
      </w:r>
      <w:r w:rsidR="00DA75C6" w:rsidRPr="001240A3">
        <w:t>integração</w:t>
      </w:r>
      <w:r w:rsidRPr="001240A3">
        <w:t xml:space="preserve"> com Sistema de Pagamento Pix</w:t>
      </w:r>
    </w:p>
    <w:p w14:paraId="0B01CCA6" w14:textId="25073C43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Armazenar todas as </w:t>
      </w:r>
      <w:r w:rsidR="00DA75C6" w:rsidRPr="001240A3">
        <w:t>informações</w:t>
      </w:r>
      <w:r w:rsidRPr="001240A3">
        <w:t xml:space="preserve"> que </w:t>
      </w:r>
      <w:r w:rsidR="00DA75C6" w:rsidRPr="001240A3">
        <w:t>serão</w:t>
      </w:r>
      <w:r w:rsidRPr="001240A3">
        <w:t xml:space="preserve"> comunicadas com o Banco Central</w:t>
      </w:r>
    </w:p>
    <w:p w14:paraId="39C99097" w14:textId="04735AB1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Disponibilizar essa funcionalidade para um </w:t>
      </w:r>
      <w:r w:rsidR="00DA75C6" w:rsidRPr="001240A3">
        <w:t>FrontEnd</w:t>
      </w:r>
    </w:p>
    <w:p w14:paraId="76996C12" w14:textId="180C6CAB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Realizar uma chamada para a API de Frandes, onde o retorno </w:t>
      </w:r>
      <w:r w:rsidR="00DA75C6" w:rsidRPr="001240A3">
        <w:t>poderá</w:t>
      </w:r>
      <w:r w:rsidRPr="001240A3">
        <w:t xml:space="preserve"> ser positive ou negative</w:t>
      </w:r>
    </w:p>
    <w:p w14:paraId="5245455F" w14:textId="4A20CF47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Comunicar com o Banco Central </w:t>
      </w:r>
      <w:r w:rsidR="00DA75C6" w:rsidRPr="001240A3">
        <w:t>através</w:t>
      </w:r>
      <w:r w:rsidRPr="001240A3">
        <w:t xml:space="preserve"> de MQ (Message Queue)</w:t>
      </w:r>
    </w:p>
    <w:p w14:paraId="1155947B" w14:textId="77777777" w:rsidR="00B12FA2" w:rsidRPr="001240A3" w:rsidRDefault="00B12FA2" w:rsidP="00B12FA2"/>
    <w:p w14:paraId="425E3689" w14:textId="4EB5CD9C" w:rsidR="00B12FA2" w:rsidRPr="001240A3" w:rsidRDefault="00B12FA2" w:rsidP="006F47B5">
      <w:pPr>
        <w:pStyle w:val="Heading2"/>
        <w:numPr>
          <w:ilvl w:val="0"/>
          <w:numId w:val="8"/>
        </w:numPr>
        <w:rPr>
          <w:b/>
          <w:bCs/>
        </w:rPr>
      </w:pPr>
      <w:r w:rsidRPr="001240A3">
        <w:rPr>
          <w:b/>
          <w:bCs/>
        </w:rPr>
        <w:t>Visao Geral da Arquitetura</w:t>
      </w:r>
    </w:p>
    <w:p w14:paraId="6211DA65" w14:textId="2A0E0C3E" w:rsidR="00976EDD" w:rsidRPr="001240A3" w:rsidRDefault="00A02107" w:rsidP="00A02107">
      <w:pPr>
        <w:pStyle w:val="Heading2"/>
      </w:pPr>
      <w:r w:rsidRPr="001240A3">
        <w:t xml:space="preserve">2.1 </w:t>
      </w:r>
      <w:r w:rsidR="00976EDD" w:rsidRPr="001240A3">
        <w:t>Diagrama de Arquitetura</w:t>
      </w:r>
    </w:p>
    <w:p w14:paraId="218D673C" w14:textId="5E60447F" w:rsidR="00976EDD" w:rsidRPr="001240A3" w:rsidRDefault="00976EDD" w:rsidP="00976EDD">
      <w:r w:rsidRPr="001240A3">
        <w:t xml:space="preserve">Segue abaixo uma </w:t>
      </w:r>
      <w:r w:rsidR="00DA75C6" w:rsidRPr="001240A3">
        <w:t>visão</w:t>
      </w:r>
      <w:r w:rsidRPr="001240A3">
        <w:t xml:space="preserve"> geral sobre a arquitetura da </w:t>
      </w:r>
      <w:r w:rsidR="00DA75C6" w:rsidRPr="001240A3">
        <w:t>aplicação</w:t>
      </w:r>
      <w:r w:rsidRPr="001240A3">
        <w:t>:</w:t>
      </w:r>
    </w:p>
    <w:p w14:paraId="4FB52086" w14:textId="6C8C11DE" w:rsidR="00976EDD" w:rsidRPr="001240A3" w:rsidRDefault="00976EDD" w:rsidP="00976EDD">
      <w:r w:rsidRPr="001240A3">
        <w:rPr>
          <w:noProof/>
        </w:rPr>
        <w:drawing>
          <wp:inline distT="0" distB="0" distL="0" distR="0" wp14:anchorId="54966723" wp14:editId="46451120">
            <wp:extent cx="5731510" cy="2369185"/>
            <wp:effectExtent l="0" t="0" r="2540" b="0"/>
            <wp:docPr id="4110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4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D86B" w14:textId="77777777" w:rsidR="008C72F3" w:rsidRPr="001240A3" w:rsidRDefault="008C72F3" w:rsidP="008C72F3">
      <w:pPr>
        <w:pStyle w:val="Heading2"/>
      </w:pPr>
      <w:r w:rsidRPr="001240A3">
        <w:lastRenderedPageBreak/>
        <w:t>2.2 Componentes</w:t>
      </w:r>
    </w:p>
    <w:p w14:paraId="35910244" w14:textId="77777777" w:rsidR="008C72F3" w:rsidRPr="001240A3" w:rsidRDefault="008C72F3" w:rsidP="008C72F3">
      <w:pPr>
        <w:pStyle w:val="Heading3"/>
      </w:pPr>
      <w:r w:rsidRPr="001240A3">
        <w:t>2.2.1 xti-bank-webapp</w:t>
      </w:r>
    </w:p>
    <w:p w14:paraId="427FD600" w14:textId="7701669B" w:rsidR="00FD7756" w:rsidRPr="001240A3" w:rsidRDefault="00FD7756" w:rsidP="004F600D">
      <w:pPr>
        <w:jc w:val="center"/>
      </w:pPr>
      <w:r w:rsidRPr="001240A3">
        <w:rPr>
          <w:noProof/>
        </w:rPr>
        <w:drawing>
          <wp:inline distT="0" distB="0" distL="0" distR="0" wp14:anchorId="0BCA46CB" wp14:editId="5FBB476F">
            <wp:extent cx="5731510" cy="2361565"/>
            <wp:effectExtent l="0" t="0" r="2540" b="635"/>
            <wp:docPr id="19488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7E64" w14:textId="2EB0497D" w:rsidR="00BD5864" w:rsidRPr="001240A3" w:rsidRDefault="00BD5864" w:rsidP="00BD5864"/>
    <w:p w14:paraId="705DE8CB" w14:textId="1AB9B531" w:rsidR="008C72F3" w:rsidRPr="001240A3" w:rsidRDefault="008C72F3" w:rsidP="008C72F3">
      <w:pPr>
        <w:pStyle w:val="ListParagraph"/>
        <w:numPr>
          <w:ilvl w:val="0"/>
          <w:numId w:val="6"/>
        </w:numPr>
      </w:pPr>
      <w:r w:rsidRPr="001240A3">
        <w:t xml:space="preserve">Responsável por iniciar a solicitação de uma </w:t>
      </w:r>
      <w:r w:rsidR="00DA75C6" w:rsidRPr="001240A3">
        <w:t>transação</w:t>
      </w:r>
      <w:r w:rsidRPr="001240A3">
        <w:t xml:space="preserve"> PIX através da interface do utilizador.</w:t>
      </w:r>
    </w:p>
    <w:p w14:paraId="54549D02" w14:textId="77777777" w:rsidR="008C72F3" w:rsidRPr="001240A3" w:rsidRDefault="008C72F3" w:rsidP="008C72F3">
      <w:pPr>
        <w:pStyle w:val="ListParagraph"/>
        <w:numPr>
          <w:ilvl w:val="0"/>
          <w:numId w:val="6"/>
        </w:numPr>
      </w:pPr>
      <w:r w:rsidRPr="001240A3">
        <w:t>Estabelece e mantém um canal WebSocket com o serviço xti-bank-api para comunicação em tempo real.</w:t>
      </w:r>
    </w:p>
    <w:p w14:paraId="02D172C6" w14:textId="1F1D6DC3" w:rsidR="008C72F3" w:rsidRPr="001240A3" w:rsidRDefault="008C72F3" w:rsidP="0064535A">
      <w:pPr>
        <w:pStyle w:val="ListParagraph"/>
        <w:numPr>
          <w:ilvl w:val="0"/>
          <w:numId w:val="6"/>
        </w:numPr>
      </w:pPr>
      <w:r w:rsidRPr="001240A3">
        <w:t xml:space="preserve">Facilita a apresentação de estados e notificações da </w:t>
      </w:r>
      <w:r w:rsidR="00DA75C6" w:rsidRPr="001240A3">
        <w:t>transação</w:t>
      </w:r>
      <w:r w:rsidRPr="001240A3">
        <w:t xml:space="preserve"> ao utilizador final, garantindo uma experiência </w:t>
      </w:r>
      <w:r w:rsidR="00DA75C6" w:rsidRPr="001240A3">
        <w:t>interativa</w:t>
      </w:r>
      <w:r w:rsidRPr="001240A3">
        <w:t>.</w:t>
      </w:r>
    </w:p>
    <w:p w14:paraId="748E85B2" w14:textId="77777777" w:rsidR="00DA75C6" w:rsidRPr="001240A3" w:rsidRDefault="00DA75C6" w:rsidP="0064535A">
      <w:pPr>
        <w:pStyle w:val="Heading3"/>
      </w:pPr>
    </w:p>
    <w:p w14:paraId="6FFF5006" w14:textId="1FB284CB" w:rsidR="0064535A" w:rsidRPr="001240A3" w:rsidRDefault="00976EDD" w:rsidP="00BD5864">
      <w:pPr>
        <w:pStyle w:val="Heading3"/>
        <w:numPr>
          <w:ilvl w:val="2"/>
          <w:numId w:val="8"/>
        </w:numPr>
      </w:pPr>
      <w:r w:rsidRPr="001240A3">
        <w:t>xti-bank-api</w:t>
      </w:r>
    </w:p>
    <w:p w14:paraId="04C1F3CC" w14:textId="4A28B3A4" w:rsidR="00BD5864" w:rsidRPr="001240A3" w:rsidRDefault="00FD7756" w:rsidP="004F600D">
      <w:pPr>
        <w:jc w:val="center"/>
      </w:pPr>
      <w:r w:rsidRPr="001240A3">
        <w:rPr>
          <w:noProof/>
        </w:rPr>
        <w:drawing>
          <wp:inline distT="0" distB="0" distL="0" distR="0" wp14:anchorId="1680753F" wp14:editId="78282D2C">
            <wp:extent cx="3864334" cy="4770235"/>
            <wp:effectExtent l="0" t="0" r="3175" b="0"/>
            <wp:docPr id="18673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9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342" cy="47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1F9" w14:textId="62ED1323" w:rsidR="00976EDD" w:rsidRPr="001240A3" w:rsidRDefault="00DA75C6" w:rsidP="001E0AE2">
      <w:pPr>
        <w:pStyle w:val="ListParagraph"/>
        <w:numPr>
          <w:ilvl w:val="2"/>
          <w:numId w:val="1"/>
        </w:numPr>
      </w:pPr>
      <w:r w:rsidRPr="001240A3">
        <w:t>Microsserviço</w:t>
      </w:r>
      <w:r w:rsidR="001E0AE2" w:rsidRPr="001240A3">
        <w:t xml:space="preserve"> que implementa a </w:t>
      </w:r>
      <w:r w:rsidR="00976EDD" w:rsidRPr="001240A3">
        <w:t xml:space="preserve">API </w:t>
      </w:r>
      <w:r w:rsidRPr="001240A3">
        <w:t>REST</w:t>
      </w:r>
      <w:r w:rsidR="00976EDD" w:rsidRPr="001240A3">
        <w:t xml:space="preserve"> que trata </w:t>
      </w:r>
      <w:r w:rsidRPr="001240A3">
        <w:t>requisitos</w:t>
      </w:r>
      <w:r w:rsidR="00976EDD" w:rsidRPr="001240A3">
        <w:t xml:space="preserve"> do </w:t>
      </w:r>
      <w:r w:rsidRPr="001240A3">
        <w:t>FrontEnd</w:t>
      </w:r>
      <w:r w:rsidR="00976EDD" w:rsidRPr="001240A3">
        <w:t xml:space="preserve"> e eventualmente consumidores externos</w:t>
      </w:r>
    </w:p>
    <w:p w14:paraId="0321DEE3" w14:textId="45ED583D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Cada </w:t>
      </w:r>
      <w:r w:rsidR="00DA75C6" w:rsidRPr="001240A3">
        <w:t>requisição</w:t>
      </w:r>
      <w:r w:rsidRPr="001240A3">
        <w:t xml:space="preserve"> de PIX chega </w:t>
      </w:r>
      <w:r w:rsidR="00DA75C6" w:rsidRPr="001240A3">
        <w:t>através</w:t>
      </w:r>
      <w:r w:rsidRPr="001240A3">
        <w:t xml:space="preserve"> de end</w:t>
      </w:r>
      <w:r w:rsidR="00DA75C6" w:rsidRPr="001240A3">
        <w:t>-</w:t>
      </w:r>
      <w:r w:rsidRPr="001240A3">
        <w:t>point REST POST</w:t>
      </w:r>
    </w:p>
    <w:p w14:paraId="75B754E2" w14:textId="77777777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>API valida (regras iniciais)</w:t>
      </w:r>
    </w:p>
    <w:p w14:paraId="4A4064B8" w14:textId="1D9ED42F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Gera um </w:t>
      </w:r>
      <w:r w:rsidR="00DA75C6" w:rsidRPr="001240A3">
        <w:t>código</w:t>
      </w:r>
      <w:r w:rsidRPr="001240A3">
        <w:t xml:space="preserve"> para a </w:t>
      </w:r>
      <w:r w:rsidR="00DA75C6" w:rsidRPr="001240A3">
        <w:t>transação</w:t>
      </w:r>
      <w:r w:rsidRPr="001240A3">
        <w:t xml:space="preserve"> (UUID)</w:t>
      </w:r>
    </w:p>
    <w:p w14:paraId="19487939" w14:textId="77777777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>Registra a mesma no banco de dados</w:t>
      </w:r>
    </w:p>
    <w:p w14:paraId="1A9ECBC5" w14:textId="3691EEF6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Publica evento para que o processador possa continuar o processamento </w:t>
      </w:r>
    </w:p>
    <w:p w14:paraId="661078B5" w14:textId="12DC7FD2" w:rsidR="008C72F3" w:rsidRPr="001240A3" w:rsidRDefault="008C72F3" w:rsidP="001E0AE2">
      <w:pPr>
        <w:pStyle w:val="ListParagraph"/>
        <w:numPr>
          <w:ilvl w:val="2"/>
          <w:numId w:val="1"/>
        </w:numPr>
      </w:pPr>
      <w:r w:rsidRPr="001240A3">
        <w:t xml:space="preserve">Mantem canal WebSocket com o </w:t>
      </w:r>
      <w:r w:rsidR="00DA75C6" w:rsidRPr="001240A3">
        <w:t>FrontEnd</w:t>
      </w:r>
    </w:p>
    <w:p w14:paraId="47458C53" w14:textId="77777777" w:rsidR="00DA75C6" w:rsidRPr="001240A3" w:rsidRDefault="00DA75C6" w:rsidP="00DA75C6">
      <w:pPr>
        <w:pStyle w:val="Heading3"/>
      </w:pPr>
    </w:p>
    <w:p w14:paraId="5B928436" w14:textId="3A6F9723" w:rsidR="001E0AE2" w:rsidRPr="001240A3" w:rsidRDefault="001E0AE2" w:rsidP="00FD7756">
      <w:pPr>
        <w:pStyle w:val="Heading3"/>
        <w:numPr>
          <w:ilvl w:val="2"/>
          <w:numId w:val="8"/>
        </w:numPr>
      </w:pPr>
      <w:r w:rsidRPr="001240A3">
        <w:t>xti-bank-processor</w:t>
      </w:r>
    </w:p>
    <w:p w14:paraId="2630D532" w14:textId="144D02FA" w:rsidR="00FD7756" w:rsidRPr="001240A3" w:rsidRDefault="00FD7756" w:rsidP="004F600D">
      <w:pPr>
        <w:jc w:val="center"/>
      </w:pPr>
      <w:r w:rsidRPr="001240A3">
        <w:rPr>
          <w:noProof/>
        </w:rPr>
        <w:drawing>
          <wp:inline distT="0" distB="0" distL="0" distR="0" wp14:anchorId="6977F5D4" wp14:editId="32234779">
            <wp:extent cx="5731510" cy="5104130"/>
            <wp:effectExtent l="0" t="0" r="2540" b="1270"/>
            <wp:docPr id="200549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6505" w14:textId="13BFA736" w:rsidR="001E0AE2" w:rsidRPr="001240A3" w:rsidRDefault="00DA75C6" w:rsidP="001E0AE2">
      <w:pPr>
        <w:pStyle w:val="ListParagraph"/>
        <w:numPr>
          <w:ilvl w:val="1"/>
          <w:numId w:val="5"/>
        </w:numPr>
      </w:pPr>
      <w:r w:rsidRPr="001240A3">
        <w:t>Microsserviço</w:t>
      </w:r>
      <w:r w:rsidR="001E0AE2" w:rsidRPr="001240A3">
        <w:t xml:space="preserve"> que implementa o </w:t>
      </w:r>
      <w:r w:rsidRPr="001240A3">
        <w:t>BackEnd</w:t>
      </w:r>
      <w:r w:rsidR="001E0AE2" w:rsidRPr="001240A3">
        <w:t xml:space="preserve"> (core) principal da </w:t>
      </w:r>
      <w:r w:rsidRPr="001240A3">
        <w:t>solução</w:t>
      </w:r>
      <w:r w:rsidR="001E0AE2" w:rsidRPr="001240A3">
        <w:t xml:space="preserve">, </w:t>
      </w:r>
      <w:r w:rsidRPr="001240A3">
        <w:t>contém</w:t>
      </w:r>
      <w:r w:rsidR="001E0AE2" w:rsidRPr="001240A3">
        <w:t xml:space="preserve"> toda a regra negocial </w:t>
      </w:r>
    </w:p>
    <w:p w14:paraId="4447101E" w14:textId="7E90B489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Consome o evento em </w:t>
      </w:r>
      <w:r w:rsidR="00DA75C6" w:rsidRPr="001240A3">
        <w:t>tópico</w:t>
      </w:r>
      <w:r w:rsidRPr="001240A3">
        <w:t xml:space="preserve"> </w:t>
      </w:r>
      <w:r w:rsidR="00DA75C6" w:rsidRPr="001240A3">
        <w:t>Kafka</w:t>
      </w:r>
      <w:r w:rsidRPr="001240A3">
        <w:t xml:space="preserve"> </w:t>
      </w:r>
    </w:p>
    <w:p w14:paraId="1C5E297D" w14:textId="500E1350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>Aciona o Sistema externo de Antifraude (Simulado)</w:t>
      </w:r>
    </w:p>
    <w:p w14:paraId="3A6DD63B" w14:textId="4203AE98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Registra a resposta do </w:t>
      </w:r>
      <w:r w:rsidR="00DA75C6" w:rsidRPr="001240A3">
        <w:t>Antifraude</w:t>
      </w:r>
      <w:r w:rsidRPr="001240A3">
        <w:t xml:space="preserve"> no banco de dados</w:t>
      </w:r>
    </w:p>
    <w:p w14:paraId="7391F6CD" w14:textId="300E94C3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Verifica timeout </w:t>
      </w:r>
    </w:p>
    <w:p w14:paraId="4F2E4AD3" w14:textId="1D0FA558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Cria mensagem </w:t>
      </w:r>
      <w:r w:rsidR="00DA75C6" w:rsidRPr="001240A3">
        <w:t>padrão</w:t>
      </w:r>
      <w:r w:rsidRPr="001240A3">
        <w:t xml:space="preserve"> PACS008</w:t>
      </w:r>
    </w:p>
    <w:p w14:paraId="079F952C" w14:textId="1EAAFB02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Publica a </w:t>
      </w:r>
      <w:r w:rsidR="00DA75C6" w:rsidRPr="001240A3">
        <w:t>requisição</w:t>
      </w:r>
      <w:r w:rsidRPr="001240A3">
        <w:t xml:space="preserve"> PACS008 no MQ na fila REQUEST.Q no Bacen (Simulado)</w:t>
      </w:r>
    </w:p>
    <w:p w14:paraId="0E2CE2AE" w14:textId="748C0AD5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Consome respostas do Bacen (Simulado) no </w:t>
      </w:r>
      <w:r w:rsidR="00DA75C6" w:rsidRPr="001240A3">
        <w:t>padrão</w:t>
      </w:r>
      <w:r w:rsidRPr="001240A3">
        <w:t xml:space="preserve"> PACS002</w:t>
      </w:r>
    </w:p>
    <w:p w14:paraId="569EABE8" w14:textId="0CE98D39" w:rsidR="008C72F3" w:rsidRPr="001240A3" w:rsidRDefault="008C72F3" w:rsidP="001E0AE2">
      <w:pPr>
        <w:pStyle w:val="ListParagraph"/>
        <w:numPr>
          <w:ilvl w:val="1"/>
          <w:numId w:val="5"/>
        </w:numPr>
      </w:pPr>
      <w:r w:rsidRPr="001240A3">
        <w:t>Registras respostas do Bacen (PACS002) no banco de dados</w:t>
      </w:r>
    </w:p>
    <w:p w14:paraId="18B2541D" w14:textId="7DAFC146" w:rsidR="001E0AE2" w:rsidRPr="001240A3" w:rsidRDefault="008C72F3" w:rsidP="001E0AE2">
      <w:pPr>
        <w:pStyle w:val="ListParagraph"/>
        <w:numPr>
          <w:ilvl w:val="1"/>
          <w:numId w:val="5"/>
        </w:numPr>
      </w:pPr>
      <w:r w:rsidRPr="001240A3">
        <w:t xml:space="preserve">Atualiza </w:t>
      </w:r>
      <w:r w:rsidR="00DA75C6" w:rsidRPr="001240A3">
        <w:t>transação</w:t>
      </w:r>
      <w:r w:rsidRPr="001240A3">
        <w:t xml:space="preserve"> (status e statusReason)</w:t>
      </w:r>
    </w:p>
    <w:p w14:paraId="08DE58AF" w14:textId="041FD83E" w:rsidR="001E0AE2" w:rsidRPr="001240A3" w:rsidRDefault="008C72F3" w:rsidP="008C72F3">
      <w:pPr>
        <w:pStyle w:val="ListParagraph"/>
        <w:numPr>
          <w:ilvl w:val="1"/>
          <w:numId w:val="5"/>
        </w:numPr>
      </w:pPr>
      <w:r w:rsidRPr="001240A3">
        <w:t xml:space="preserve">Publica resposta para o originador da </w:t>
      </w:r>
      <w:r w:rsidR="00DA75C6" w:rsidRPr="001240A3">
        <w:t>requisição</w:t>
      </w:r>
      <w:r w:rsidRPr="001240A3">
        <w:t xml:space="preserve"> (xti-bank-api) no </w:t>
      </w:r>
      <w:r w:rsidR="00DA75C6" w:rsidRPr="001240A3">
        <w:t>Kafka</w:t>
      </w:r>
      <w:r w:rsidRPr="001240A3">
        <w:t xml:space="preserve"> </w:t>
      </w:r>
      <w:r w:rsidR="00DA75C6" w:rsidRPr="001240A3">
        <w:t>tópico</w:t>
      </w:r>
      <w:r w:rsidRPr="001240A3">
        <w:t xml:space="preserve"> de resposta</w:t>
      </w:r>
    </w:p>
    <w:p w14:paraId="584F7912" w14:textId="6484F977" w:rsidR="00342092" w:rsidRPr="001240A3" w:rsidRDefault="00342092" w:rsidP="00342092">
      <w:pPr>
        <w:pStyle w:val="Heading3"/>
        <w:numPr>
          <w:ilvl w:val="2"/>
          <w:numId w:val="8"/>
        </w:numPr>
        <w:ind w:left="360" w:hanging="360"/>
      </w:pPr>
      <w:r w:rsidRPr="001240A3">
        <w:lastRenderedPageBreak/>
        <w:t>Antifraude API</w:t>
      </w:r>
    </w:p>
    <w:p w14:paraId="392840EC" w14:textId="11615A68" w:rsidR="00342092" w:rsidRPr="001240A3" w:rsidRDefault="00342092" w:rsidP="008C72F3">
      <w:pPr>
        <w:pStyle w:val="ListParagraph"/>
        <w:numPr>
          <w:ilvl w:val="1"/>
          <w:numId w:val="5"/>
        </w:numPr>
      </w:pPr>
      <w:r w:rsidRPr="001240A3">
        <w:t>Simulador de sistema externo para identificação de fraude</w:t>
      </w:r>
    </w:p>
    <w:p w14:paraId="7A63BB62" w14:textId="09CF6CFA" w:rsidR="008C72F3" w:rsidRPr="001240A3" w:rsidRDefault="00342092" w:rsidP="008C72F3">
      <w:pPr>
        <w:pStyle w:val="ListParagraph"/>
        <w:numPr>
          <w:ilvl w:val="1"/>
          <w:numId w:val="5"/>
        </w:numPr>
      </w:pPr>
      <w:r w:rsidRPr="001240A3">
        <w:t>Disponibiliza uma API REST para ser consumida</w:t>
      </w:r>
    </w:p>
    <w:p w14:paraId="006A5EB1" w14:textId="6ADD4EE8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 xml:space="preserve">Resultado indica se a </w:t>
      </w:r>
      <w:r w:rsidR="004F600D" w:rsidRPr="001240A3">
        <w:t>transação</w:t>
      </w:r>
      <w:r w:rsidRPr="001240A3">
        <w:t xml:space="preserve"> e POSITIVA quando não foi identificado fraude ou NEGATIVO para identificar provável fraude</w:t>
      </w:r>
    </w:p>
    <w:p w14:paraId="7CCDC5B2" w14:textId="0812FA00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>No resultado ainda existe um indicador de risco, numero de 1 a 100</w:t>
      </w:r>
    </w:p>
    <w:p w14:paraId="31BACB81" w14:textId="7E6005B1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>Apenas para efeito de simulação, NEGATIVO tem risco acima de 30, menos que isso indica resultado POSITIVO</w:t>
      </w:r>
    </w:p>
    <w:p w14:paraId="63F2869F" w14:textId="77777777" w:rsidR="00342092" w:rsidRPr="001240A3" w:rsidRDefault="00342092" w:rsidP="00342092"/>
    <w:p w14:paraId="557E5FD8" w14:textId="274E9230" w:rsidR="00342092" w:rsidRPr="001240A3" w:rsidRDefault="00342092" w:rsidP="00342092">
      <w:pPr>
        <w:pStyle w:val="Heading3"/>
        <w:numPr>
          <w:ilvl w:val="2"/>
          <w:numId w:val="8"/>
        </w:numPr>
        <w:ind w:left="360" w:hanging="360"/>
      </w:pPr>
      <w:r w:rsidRPr="001240A3">
        <w:t>Banco Central PIX System</w:t>
      </w:r>
    </w:p>
    <w:p w14:paraId="38246F70" w14:textId="51152759" w:rsidR="00976EDD" w:rsidRPr="001240A3" w:rsidRDefault="00342092" w:rsidP="00976EDD">
      <w:pPr>
        <w:pStyle w:val="ListParagraph"/>
        <w:numPr>
          <w:ilvl w:val="2"/>
          <w:numId w:val="1"/>
        </w:numPr>
      </w:pPr>
      <w:r w:rsidRPr="001240A3">
        <w:t>Simulador do sistema externo do Banco Central</w:t>
      </w:r>
    </w:p>
    <w:p w14:paraId="4545AC90" w14:textId="17821023" w:rsidR="00976EDD" w:rsidRPr="001240A3" w:rsidRDefault="00342092" w:rsidP="00976EDD">
      <w:pPr>
        <w:pStyle w:val="ListParagraph"/>
        <w:numPr>
          <w:ilvl w:val="2"/>
          <w:numId w:val="1"/>
        </w:numPr>
      </w:pPr>
      <w:r w:rsidRPr="001240A3">
        <w:t xml:space="preserve">Recebe </w:t>
      </w:r>
      <w:r w:rsidR="004F600D" w:rsidRPr="001240A3">
        <w:t>requisitos</w:t>
      </w:r>
      <w:r w:rsidRPr="001240A3">
        <w:t xml:space="preserve"> </w:t>
      </w:r>
      <w:r w:rsidR="004F600D" w:rsidRPr="001240A3">
        <w:t>através</w:t>
      </w:r>
      <w:r w:rsidRPr="001240A3">
        <w:t xml:space="preserve"> de fila MQ (REQUEST.Q)</w:t>
      </w:r>
    </w:p>
    <w:p w14:paraId="650E6282" w14:textId="08A9BE7D" w:rsidR="00976ED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Formato da requisição: PACS008</w:t>
      </w:r>
    </w:p>
    <w:p w14:paraId="187D204D" w14:textId="0200E88D" w:rsidR="004F600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Produz resposta através de fila MQ (RESPONSE.Q)</w:t>
      </w:r>
    </w:p>
    <w:p w14:paraId="00A66FA1" w14:textId="47AACC81" w:rsidR="004F600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Formato da resposta: PACS002</w:t>
      </w:r>
    </w:p>
    <w:p w14:paraId="06319EF1" w14:textId="77777777" w:rsidR="004F600D" w:rsidRPr="001240A3" w:rsidRDefault="004F600D" w:rsidP="00976EDD"/>
    <w:p w14:paraId="1868E310" w14:textId="5927BA35" w:rsidR="004F600D" w:rsidRPr="001240A3" w:rsidRDefault="004F600D" w:rsidP="004F600D">
      <w:pPr>
        <w:pStyle w:val="Heading2"/>
        <w:numPr>
          <w:ilvl w:val="1"/>
          <w:numId w:val="8"/>
        </w:numPr>
      </w:pPr>
      <w:r w:rsidRPr="001240A3">
        <w:t>Elementos Técnicos</w:t>
      </w:r>
    </w:p>
    <w:p w14:paraId="7CEB8059" w14:textId="291D21C5" w:rsidR="004F600D" w:rsidRPr="001240A3" w:rsidRDefault="004F600D" w:rsidP="004F600D">
      <w:pPr>
        <w:pStyle w:val="Heading3"/>
      </w:pPr>
      <w:r w:rsidRPr="001240A3">
        <w:t>2.3.1 Retry</w:t>
      </w:r>
    </w:p>
    <w:p w14:paraId="254EA462" w14:textId="2482EE74" w:rsidR="00976EDD" w:rsidRPr="001240A3" w:rsidRDefault="00976EDD" w:rsidP="00976EDD">
      <w:r w:rsidRPr="001240A3">
        <w:t xml:space="preserve">Utiliza mecanismos de </w:t>
      </w:r>
      <w:r w:rsidR="004F600D" w:rsidRPr="001240A3">
        <w:rPr>
          <w:i/>
          <w:iCs/>
        </w:rPr>
        <w:t>Retry</w:t>
      </w:r>
      <w:r w:rsidRPr="001240A3">
        <w:rPr>
          <w:i/>
          <w:iCs/>
        </w:rPr>
        <w:t xml:space="preserve"> </w:t>
      </w:r>
      <w:r w:rsidRPr="001240A3">
        <w:t xml:space="preserve">para as </w:t>
      </w:r>
      <w:r w:rsidR="004F600D" w:rsidRPr="001240A3">
        <w:t>operações</w:t>
      </w:r>
      <w:r w:rsidRPr="001240A3">
        <w:t xml:space="preserve"> que visam </w:t>
      </w:r>
      <w:r w:rsidR="004F600D" w:rsidRPr="001240A3">
        <w:t>integrações</w:t>
      </w:r>
      <w:r w:rsidRPr="001240A3">
        <w:t xml:space="preserve"> com </w:t>
      </w:r>
      <w:r w:rsidR="004F600D" w:rsidRPr="001240A3">
        <w:t>serviços</w:t>
      </w:r>
      <w:r w:rsidRPr="001240A3">
        <w:t xml:space="preserve"> externos ou plataformas </w:t>
      </w:r>
      <w:r w:rsidR="004F600D" w:rsidRPr="001240A3">
        <w:t>técnicas</w:t>
      </w:r>
      <w:r w:rsidRPr="001240A3">
        <w:t xml:space="preserve"> como o banco de dados (MongoDB) e </w:t>
      </w:r>
      <w:r w:rsidR="004F600D" w:rsidRPr="001240A3">
        <w:t>plataformas</w:t>
      </w:r>
      <w:r w:rsidRPr="001240A3">
        <w:t xml:space="preserve"> de </w:t>
      </w:r>
      <w:r w:rsidRPr="001240A3">
        <w:rPr>
          <w:i/>
          <w:iCs/>
        </w:rPr>
        <w:t>stream</w:t>
      </w:r>
      <w:r w:rsidRPr="001240A3">
        <w:t xml:space="preserve"> (MQ e Kafka).</w:t>
      </w:r>
    </w:p>
    <w:p w14:paraId="53AFF2B0" w14:textId="3E8AB991" w:rsidR="004F600D" w:rsidRPr="001240A3" w:rsidRDefault="004F600D" w:rsidP="00976EDD">
      <w:r w:rsidRPr="001240A3">
        <w:t>Na corrente POC, isso foi aplicado para a integração entre o xti-bank-processor e a API Antifraude. A mesma estratégia deve ser feita com as outras integrações.</w:t>
      </w:r>
    </w:p>
    <w:p w14:paraId="54332E1E" w14:textId="53C8AAD7" w:rsidR="00976EDD" w:rsidRPr="001240A3" w:rsidRDefault="00976EDD" w:rsidP="00976EDD">
      <w:pPr>
        <w:rPr>
          <w:u w:val="single"/>
        </w:rPr>
      </w:pPr>
    </w:p>
    <w:p w14:paraId="0ADAFB3C" w14:textId="223D5306" w:rsidR="004F600D" w:rsidRPr="001240A3" w:rsidRDefault="004F600D" w:rsidP="004F600D">
      <w:pPr>
        <w:pStyle w:val="Heading3"/>
      </w:pPr>
      <w:r w:rsidRPr="001240A3">
        <w:t>2.3.2 Circuit Breaker</w:t>
      </w:r>
    </w:p>
    <w:p w14:paraId="4CC70A17" w14:textId="64AA508F" w:rsidR="004F600D" w:rsidRPr="001240A3" w:rsidRDefault="004F600D" w:rsidP="004F600D">
      <w:r w:rsidRPr="001240A3">
        <w:t>Utiliza mecanismo para evitar temporariamente pontos de falhas</w:t>
      </w:r>
      <w:r w:rsidR="001240A3" w:rsidRPr="001240A3">
        <w:t xml:space="preserve">, evitando desta forma sobrecarregar elemento que se encontra com problema ou ainda tentando recuperar-se. </w:t>
      </w:r>
    </w:p>
    <w:p w14:paraId="08418066" w14:textId="3FBB1CC8" w:rsidR="001240A3" w:rsidRPr="001240A3" w:rsidRDefault="001240A3" w:rsidP="004F600D">
      <w:r w:rsidRPr="001240A3">
        <w:t xml:space="preserve">Pode ser pontual e técnico quando se utiliza soluções já fornecidas no framework Spring Boot (para o caso de implementação em Java), mas a ideia pode (e deve) ser aplicada a nível mais abrangente, por exemplo, se o sistema do Bacen </w:t>
      </w:r>
      <w:r w:rsidR="00AB47DC" w:rsidRPr="001240A3">
        <w:t>está</w:t>
      </w:r>
      <w:r w:rsidRPr="001240A3">
        <w:t xml:space="preserve"> temporariamente fora, poderá negar automaticamente todas as requisições de PIX durante um tempo para evitar sobrecarregar o sistema que “sabidamente” </w:t>
      </w:r>
      <w:r w:rsidR="00AB47DC" w:rsidRPr="001240A3">
        <w:t>está</w:t>
      </w:r>
      <w:r w:rsidRPr="001240A3">
        <w:t xml:space="preserve"> fora</w:t>
      </w:r>
      <w:r w:rsidR="00FC7C0E">
        <w:t>. Desta forma,</w:t>
      </w:r>
      <w:r w:rsidRPr="001240A3">
        <w:t xml:space="preserve"> economizando recursos computacionais.</w:t>
      </w:r>
    </w:p>
    <w:p w14:paraId="30CC6264" w14:textId="2E8AEF13" w:rsidR="001240A3" w:rsidRPr="001240A3" w:rsidRDefault="001240A3" w:rsidP="001240A3">
      <w:pPr>
        <w:pStyle w:val="Heading3"/>
      </w:pPr>
      <w:r w:rsidRPr="001240A3">
        <w:lastRenderedPageBreak/>
        <w:t>2.3.3 Elasticidade/Escalabilidade</w:t>
      </w:r>
    </w:p>
    <w:p w14:paraId="52A5D618" w14:textId="49F5EC60" w:rsidR="00976EDD" w:rsidRDefault="001240A3" w:rsidP="001240A3">
      <w:r w:rsidRPr="001240A3">
        <w:t>Para aplicações modernas é recomendado a utilização de containers e funções que poderão ser administrados automaticamente em tecnologia de Nuvem para responder melhor a variação de carga, automaticamente aumentando o poder computacional (quantidade de pods/containers) para suportar o pico de carga, e também diminu</w:t>
      </w:r>
      <w:r w:rsidR="00FC7C0E">
        <w:t>i</w:t>
      </w:r>
      <w:r w:rsidRPr="001240A3">
        <w:t>ndo o poder computacional para minimizar o custo da Solucao.</w:t>
      </w:r>
    </w:p>
    <w:p w14:paraId="3B501D17" w14:textId="2EE53339" w:rsidR="001240A3" w:rsidRDefault="001240A3" w:rsidP="00FC7C0E">
      <w:pPr>
        <w:jc w:val="both"/>
      </w:pPr>
      <w:r>
        <w:t>Na POC implementada, xti-bank-api e xti-bank-processor seriam implementados em container (Docker por exemplo) e toda a solução pode ser gerenciada por solução Kubernetes executando em nuvem, como por exemplo AWS EKS ou AWS ECS.</w:t>
      </w:r>
      <w:r w:rsidR="00535EF6">
        <w:t xml:space="preserve"> Neste interim tecnologias como Docker, Kubernetes, Helm, são normalmente utilizadas, além de outros dependendo do </w:t>
      </w:r>
      <w:r w:rsidR="00535EF6" w:rsidRPr="00FC7C0E">
        <w:rPr>
          <w:i/>
          <w:iCs/>
        </w:rPr>
        <w:t>provider</w:t>
      </w:r>
      <w:r w:rsidR="00535EF6">
        <w:t xml:space="preserve"> de nuvem selecionado.</w:t>
      </w:r>
    </w:p>
    <w:p w14:paraId="72645589" w14:textId="524D4BE4" w:rsidR="001240A3" w:rsidRDefault="001240A3" w:rsidP="001240A3">
      <w:r>
        <w:t xml:space="preserve">O banco de dados, aqui MongoDB poderia </w:t>
      </w:r>
      <w:r w:rsidR="00E61EF7">
        <w:t>ser mantido em solução de Nuvem, como a MongoDB Atlas (da própria Mongo), Azure MongoDB Atlas, AWS MongoDB Atlas, AWS DocumentDB (MongoDB compatível).</w:t>
      </w:r>
    </w:p>
    <w:p w14:paraId="18F8F345" w14:textId="77777777" w:rsidR="00E62DA7" w:rsidRDefault="00E62DA7" w:rsidP="001240A3"/>
    <w:p w14:paraId="737C9F4D" w14:textId="69413068" w:rsidR="00E62DA7" w:rsidRPr="001240A3" w:rsidRDefault="00E62DA7" w:rsidP="00E62DA7">
      <w:pPr>
        <w:pStyle w:val="Heading3"/>
      </w:pPr>
      <w:r w:rsidRPr="001240A3">
        <w:t>2.3.</w:t>
      </w:r>
      <w:r>
        <w:t>4</w:t>
      </w:r>
      <w:r w:rsidRPr="001240A3">
        <w:t xml:space="preserve"> </w:t>
      </w:r>
      <w:r w:rsidR="007D2B28">
        <w:t>Segurança</w:t>
      </w:r>
    </w:p>
    <w:p w14:paraId="15D3A564" w14:textId="61017123" w:rsidR="00E62DA7" w:rsidRDefault="007D2B28" w:rsidP="00E62DA7">
      <w:r>
        <w:t xml:space="preserve">A POC implementada não levou em consideração os diversos elementos de segurança que numa </w:t>
      </w:r>
      <w:r w:rsidR="00843027">
        <w:t>aplicação</w:t>
      </w:r>
      <w:r>
        <w:t xml:space="preserve"> robusta e segura desta natureza precisam ser devidamente endereçados, por exemplo:</w:t>
      </w:r>
    </w:p>
    <w:p w14:paraId="664EF09A" w14:textId="6BE6836C" w:rsidR="007D2B28" w:rsidRDefault="007D2B28" w:rsidP="007D2B28">
      <w:pPr>
        <w:pStyle w:val="ListParagraph"/>
        <w:numPr>
          <w:ilvl w:val="0"/>
          <w:numId w:val="9"/>
        </w:numPr>
      </w:pPr>
      <w:r>
        <w:t xml:space="preserve">Banco de dados em plataformas de streams implantadas em subredes privadas com controle de acesso apenas pela </w:t>
      </w:r>
      <w:r w:rsidR="00843027">
        <w:t>aplicação</w:t>
      </w:r>
    </w:p>
    <w:p w14:paraId="73ECD9C6" w14:textId="09F6A079" w:rsidR="007D2B28" w:rsidRDefault="007D2B28" w:rsidP="007D2B28">
      <w:pPr>
        <w:pStyle w:val="ListParagraph"/>
        <w:numPr>
          <w:ilvl w:val="0"/>
          <w:numId w:val="9"/>
        </w:numPr>
      </w:pPr>
      <w:r>
        <w:t>Instancias tipo BASTION para acesso a banco de dados para evitar deixar o banco de dados com acesso publico</w:t>
      </w:r>
    </w:p>
    <w:p w14:paraId="169F2B60" w14:textId="77777777" w:rsidR="007D2B28" w:rsidRDefault="007D2B28" w:rsidP="007D2B28">
      <w:pPr>
        <w:pStyle w:val="ListParagraph"/>
        <w:numPr>
          <w:ilvl w:val="0"/>
          <w:numId w:val="9"/>
        </w:numPr>
      </w:pPr>
      <w:r>
        <w:t>Idp – Identity Provider – Centralizado</w:t>
      </w:r>
    </w:p>
    <w:p w14:paraId="5FB53158" w14:textId="2AD1CC54" w:rsidR="007D2B28" w:rsidRDefault="007D2B28" w:rsidP="007D2B28">
      <w:pPr>
        <w:pStyle w:val="ListParagraph"/>
        <w:numPr>
          <w:ilvl w:val="1"/>
          <w:numId w:val="9"/>
        </w:numPr>
      </w:pPr>
      <w:r>
        <w:t>OAuth 2.1 / Ope</w:t>
      </w:r>
      <w:r w:rsidR="00843027">
        <w:t>n</w:t>
      </w:r>
      <w:r>
        <w:t>ID Connect</w:t>
      </w:r>
    </w:p>
    <w:p w14:paraId="52EB6FE1" w14:textId="5EB310FA" w:rsidR="007D2B28" w:rsidRDefault="007D2B28" w:rsidP="007D2B28">
      <w:pPr>
        <w:pStyle w:val="ListParagraph"/>
        <w:numPr>
          <w:ilvl w:val="1"/>
          <w:numId w:val="9"/>
        </w:numPr>
      </w:pPr>
      <w:r>
        <w:t>Uso de ferramentas para centralizar gerenciamento de usuários e permissões como por exemplo KeyCloak</w:t>
      </w:r>
    </w:p>
    <w:p w14:paraId="190AD96D" w14:textId="63FCDE47" w:rsidR="007D2B28" w:rsidRDefault="007D2B28" w:rsidP="007D2B28">
      <w:pPr>
        <w:pStyle w:val="ListParagraph"/>
        <w:numPr>
          <w:ilvl w:val="1"/>
          <w:numId w:val="9"/>
        </w:numPr>
      </w:pPr>
      <w:r>
        <w:t>Azure AD</w:t>
      </w:r>
    </w:p>
    <w:p w14:paraId="47F2D2BD" w14:textId="04ED15A7" w:rsidR="007D2B28" w:rsidRDefault="007D2B28" w:rsidP="007D2B28">
      <w:pPr>
        <w:pStyle w:val="ListParagraph"/>
        <w:numPr>
          <w:ilvl w:val="1"/>
          <w:numId w:val="9"/>
        </w:numPr>
      </w:pPr>
      <w:r>
        <w:t>AWS Cognito</w:t>
      </w:r>
    </w:p>
    <w:p w14:paraId="2099A82E" w14:textId="5BF1A777" w:rsidR="007D2B28" w:rsidRDefault="007D2B28" w:rsidP="007D2B28">
      <w:pPr>
        <w:pStyle w:val="ListParagraph"/>
        <w:numPr>
          <w:ilvl w:val="0"/>
          <w:numId w:val="9"/>
        </w:numPr>
      </w:pPr>
      <w:r>
        <w:t>Uso de MFA – Multi Fator Authentication</w:t>
      </w:r>
    </w:p>
    <w:p w14:paraId="36920690" w14:textId="36CE6C31" w:rsidR="007D2B28" w:rsidRDefault="00843027" w:rsidP="007D2B28">
      <w:pPr>
        <w:pStyle w:val="ListParagraph"/>
        <w:numPr>
          <w:ilvl w:val="0"/>
          <w:numId w:val="9"/>
        </w:numPr>
      </w:pPr>
      <w:r>
        <w:t>Role Separation (dev, stage, prod)</w:t>
      </w:r>
    </w:p>
    <w:p w14:paraId="72340263" w14:textId="51C590D7" w:rsidR="00843027" w:rsidRDefault="00843027" w:rsidP="007D2B28">
      <w:pPr>
        <w:pStyle w:val="ListParagraph"/>
        <w:numPr>
          <w:ilvl w:val="0"/>
          <w:numId w:val="9"/>
        </w:numPr>
      </w:pPr>
      <w:r>
        <w:t>JWT Tokens para API (short lived)</w:t>
      </w:r>
    </w:p>
    <w:p w14:paraId="2D7570B4" w14:textId="4FEDB8CD" w:rsidR="00843027" w:rsidRDefault="00843027" w:rsidP="007D2B28">
      <w:pPr>
        <w:pStyle w:val="ListParagraph"/>
        <w:numPr>
          <w:ilvl w:val="0"/>
          <w:numId w:val="9"/>
        </w:numPr>
      </w:pPr>
      <w:r>
        <w:t xml:space="preserve">Uso de API Gateways </w:t>
      </w:r>
    </w:p>
    <w:p w14:paraId="7F076ED9" w14:textId="79A752C3" w:rsidR="00843027" w:rsidRDefault="00843027" w:rsidP="00843027">
      <w:pPr>
        <w:pStyle w:val="ListParagraph"/>
        <w:numPr>
          <w:ilvl w:val="1"/>
          <w:numId w:val="9"/>
        </w:numPr>
      </w:pPr>
      <w:r>
        <w:t xml:space="preserve">Terminação TLS </w:t>
      </w:r>
    </w:p>
    <w:p w14:paraId="1C1167B5" w14:textId="777CB20C" w:rsidR="00843027" w:rsidRDefault="00843027" w:rsidP="00843027">
      <w:pPr>
        <w:pStyle w:val="ListParagraph"/>
        <w:numPr>
          <w:ilvl w:val="1"/>
          <w:numId w:val="9"/>
        </w:numPr>
      </w:pPr>
      <w:r>
        <w:t>Limitação de Taxa (Rate limiting)</w:t>
      </w:r>
    </w:p>
    <w:p w14:paraId="3E7FD91E" w14:textId="1F22445E" w:rsidR="00843027" w:rsidRDefault="00843027" w:rsidP="00843027">
      <w:pPr>
        <w:pStyle w:val="ListParagraph"/>
        <w:numPr>
          <w:ilvl w:val="1"/>
          <w:numId w:val="9"/>
        </w:numPr>
      </w:pPr>
      <w:r>
        <w:t>Throttling</w:t>
      </w:r>
    </w:p>
    <w:p w14:paraId="6B5D8BED" w14:textId="40FA2B8B" w:rsidR="00843027" w:rsidRDefault="00843027" w:rsidP="00843027">
      <w:pPr>
        <w:pStyle w:val="ListParagraph"/>
        <w:numPr>
          <w:ilvl w:val="1"/>
          <w:numId w:val="9"/>
        </w:numPr>
      </w:pPr>
      <w:r>
        <w:t>Filtragem de IP</w:t>
      </w:r>
    </w:p>
    <w:p w14:paraId="66C9A7A1" w14:textId="040E1889" w:rsidR="00843027" w:rsidRDefault="00843027" w:rsidP="00843027">
      <w:pPr>
        <w:pStyle w:val="ListParagraph"/>
        <w:numPr>
          <w:ilvl w:val="1"/>
          <w:numId w:val="9"/>
        </w:numPr>
      </w:pPr>
      <w:r>
        <w:lastRenderedPageBreak/>
        <w:t>Interação com WAF</w:t>
      </w:r>
    </w:p>
    <w:p w14:paraId="63400B56" w14:textId="4D32AFD1" w:rsidR="00843027" w:rsidRDefault="00843027" w:rsidP="00843027">
      <w:pPr>
        <w:pStyle w:val="ListParagraph"/>
        <w:numPr>
          <w:ilvl w:val="0"/>
          <w:numId w:val="9"/>
        </w:numPr>
      </w:pPr>
      <w:r>
        <w:t xml:space="preserve">Princípio “TLS Every Where” </w:t>
      </w:r>
    </w:p>
    <w:p w14:paraId="21E6B342" w14:textId="1F0937B1" w:rsidR="00843027" w:rsidRDefault="00843027" w:rsidP="00843027">
      <w:pPr>
        <w:pStyle w:val="ListParagraph"/>
        <w:numPr>
          <w:ilvl w:val="1"/>
          <w:numId w:val="9"/>
        </w:numPr>
      </w:pPr>
      <w:r>
        <w:t>REST API</w:t>
      </w:r>
    </w:p>
    <w:p w14:paraId="0407564F" w14:textId="12258FF2" w:rsidR="00843027" w:rsidRDefault="00843027" w:rsidP="00843027">
      <w:pPr>
        <w:pStyle w:val="ListParagraph"/>
        <w:numPr>
          <w:ilvl w:val="1"/>
          <w:numId w:val="9"/>
        </w:numPr>
      </w:pPr>
      <w:r>
        <w:t>Kafka</w:t>
      </w:r>
    </w:p>
    <w:p w14:paraId="6DBC37AF" w14:textId="776D3B4C" w:rsidR="00843027" w:rsidRDefault="00843027" w:rsidP="00843027">
      <w:pPr>
        <w:pStyle w:val="ListParagraph"/>
        <w:numPr>
          <w:ilvl w:val="1"/>
          <w:numId w:val="9"/>
        </w:numPr>
      </w:pPr>
      <w:r>
        <w:t>MQ Series</w:t>
      </w:r>
    </w:p>
    <w:p w14:paraId="7D408795" w14:textId="321685A8" w:rsidR="00843027" w:rsidRDefault="00843027" w:rsidP="00843027">
      <w:pPr>
        <w:pStyle w:val="ListParagraph"/>
        <w:numPr>
          <w:ilvl w:val="1"/>
          <w:numId w:val="9"/>
        </w:numPr>
      </w:pPr>
      <w:r>
        <w:t>Chama</w:t>
      </w:r>
      <w:r w:rsidR="00FC7C0E">
        <w:t>da</w:t>
      </w:r>
      <w:r>
        <w:t xml:space="preserve"> interna dos microsserviços </w:t>
      </w:r>
    </w:p>
    <w:p w14:paraId="41E8BA10" w14:textId="4F0EE71A" w:rsidR="00843027" w:rsidRDefault="00843027" w:rsidP="00843027">
      <w:pPr>
        <w:pStyle w:val="ListParagraph"/>
        <w:numPr>
          <w:ilvl w:val="0"/>
          <w:numId w:val="9"/>
        </w:numPr>
      </w:pPr>
      <w:r>
        <w:t>Uso de criptografia</w:t>
      </w:r>
    </w:p>
    <w:p w14:paraId="616B4C4F" w14:textId="39C8EC43" w:rsidR="00493FDA" w:rsidRDefault="00493FDA" w:rsidP="00843027">
      <w:pPr>
        <w:pStyle w:val="ListParagraph"/>
        <w:numPr>
          <w:ilvl w:val="0"/>
          <w:numId w:val="9"/>
        </w:numPr>
      </w:pPr>
      <w:r>
        <w:t>Uso de Gerenciadores de Parâmetros Criptografados</w:t>
      </w:r>
    </w:p>
    <w:p w14:paraId="1F260E4F" w14:textId="032C72AB" w:rsidR="00493FDA" w:rsidRDefault="00493FDA" w:rsidP="00493FDA">
      <w:pPr>
        <w:pStyle w:val="ListParagraph"/>
        <w:numPr>
          <w:ilvl w:val="1"/>
          <w:numId w:val="9"/>
        </w:numPr>
      </w:pPr>
      <w:r>
        <w:t>AWS Secrets Manager</w:t>
      </w:r>
    </w:p>
    <w:p w14:paraId="02F03997" w14:textId="2FB8BFD6" w:rsidR="00493FDA" w:rsidRDefault="00493FDA" w:rsidP="00493FDA">
      <w:pPr>
        <w:pStyle w:val="ListParagraph"/>
        <w:numPr>
          <w:ilvl w:val="1"/>
          <w:numId w:val="9"/>
        </w:numPr>
      </w:pPr>
      <w:r>
        <w:t>AWS Parameter Store</w:t>
      </w:r>
    </w:p>
    <w:p w14:paraId="7FDB24AA" w14:textId="74145D57" w:rsidR="00493FDA" w:rsidRDefault="00493FDA" w:rsidP="00493FDA">
      <w:pPr>
        <w:pStyle w:val="ListParagraph"/>
        <w:numPr>
          <w:ilvl w:val="1"/>
          <w:numId w:val="9"/>
        </w:numPr>
      </w:pPr>
      <w:r>
        <w:t>Azure Key Vault</w:t>
      </w:r>
    </w:p>
    <w:p w14:paraId="5E97B839" w14:textId="30E124CF" w:rsidR="00493FDA" w:rsidRDefault="00493FDA" w:rsidP="00493FDA">
      <w:pPr>
        <w:pStyle w:val="ListParagraph"/>
        <w:numPr>
          <w:ilvl w:val="1"/>
          <w:numId w:val="9"/>
        </w:numPr>
      </w:pPr>
      <w:r>
        <w:t>GCP Secrete Manager</w:t>
      </w:r>
    </w:p>
    <w:p w14:paraId="71BF34CF" w14:textId="5347CF39" w:rsidR="00493FDA" w:rsidRDefault="00493FDA" w:rsidP="00493FDA">
      <w:pPr>
        <w:pStyle w:val="ListParagraph"/>
        <w:numPr>
          <w:ilvl w:val="1"/>
          <w:numId w:val="9"/>
        </w:numPr>
      </w:pPr>
      <w:r>
        <w:t>HashiCorp Vaul</w:t>
      </w:r>
    </w:p>
    <w:p w14:paraId="5A6C112E" w14:textId="7F390C9E" w:rsidR="00843027" w:rsidRDefault="00843027" w:rsidP="00843027">
      <w:pPr>
        <w:pStyle w:val="ListParagraph"/>
        <w:numPr>
          <w:ilvl w:val="0"/>
          <w:numId w:val="9"/>
        </w:numPr>
      </w:pPr>
      <w:r>
        <w:t>Seguir os padrões de segurança das integrações existentes na solução, neste caso com o BACEN e com a suposta solução Antifraude</w:t>
      </w:r>
    </w:p>
    <w:p w14:paraId="3E085E62" w14:textId="5BC7B191" w:rsidR="00493FDA" w:rsidRPr="001240A3" w:rsidRDefault="00493FDA" w:rsidP="00493FDA">
      <w:pPr>
        <w:pStyle w:val="Heading3"/>
      </w:pPr>
      <w:r w:rsidRPr="001240A3">
        <w:t>2.3.</w:t>
      </w:r>
      <w:r>
        <w:t>5</w:t>
      </w:r>
      <w:r w:rsidRPr="001240A3">
        <w:t xml:space="preserve"> </w:t>
      </w:r>
      <w:r>
        <w:t>Observabilidade</w:t>
      </w:r>
    </w:p>
    <w:p w14:paraId="472000A6" w14:textId="6840025C" w:rsidR="00493FDA" w:rsidRPr="001240A3" w:rsidRDefault="00493FDA" w:rsidP="00FF3DBD">
      <w:pPr>
        <w:rPr>
          <w:lang w:val="en-GB"/>
        </w:rPr>
      </w:pPr>
      <w:r>
        <w:t>Manter a aplicação funcionando e saudável requer constante monitoramento da mesma. Atualmente existem diversas ferramentas que permite</w:t>
      </w:r>
      <w:r w:rsidR="00980A7E">
        <w:t>m</w:t>
      </w:r>
      <w:r>
        <w:t xml:space="preserve"> continuamente verificar a saúde de cada parte da aplicação, métricas como uso de CPU, uso de memória, uso de disco, trafico de rede, performance de consultas a</w:t>
      </w:r>
      <w:r w:rsidR="00980A7E">
        <w:t>o</w:t>
      </w:r>
      <w:r>
        <w:t xml:space="preserve"> banco de dados, monitoramento de logs, logs centralizados, alertas, pra citar os principais.</w:t>
      </w:r>
      <w:r w:rsidR="00FF3DBD">
        <w:t xml:space="preserve"> Exemplos de ferramentas são New Relic, AWS Cloud, Watch, Azure AppInsights, </w:t>
      </w:r>
      <w:r w:rsidR="00980A7E">
        <w:t xml:space="preserve">GrayLog, </w:t>
      </w:r>
      <w:r w:rsidR="00FF3DBD">
        <w:t>dentre outras.</w:t>
      </w:r>
    </w:p>
    <w:sectPr w:rsidR="00493FDA" w:rsidRPr="00124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5542"/>
    <w:multiLevelType w:val="hybridMultilevel"/>
    <w:tmpl w:val="D2083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1505C"/>
    <w:multiLevelType w:val="hybridMultilevel"/>
    <w:tmpl w:val="673A8406"/>
    <w:lvl w:ilvl="0" w:tplc="365CD7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13D51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97E3528"/>
    <w:multiLevelType w:val="hybridMultilevel"/>
    <w:tmpl w:val="E5385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013ED"/>
    <w:multiLevelType w:val="hybridMultilevel"/>
    <w:tmpl w:val="51A47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D0226"/>
    <w:multiLevelType w:val="multilevel"/>
    <w:tmpl w:val="A44ECB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2E026B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4DA282B"/>
    <w:multiLevelType w:val="multilevel"/>
    <w:tmpl w:val="40AA36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5B27C92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94961547">
    <w:abstractNumId w:val="8"/>
  </w:num>
  <w:num w:numId="2" w16cid:durableId="1508132725">
    <w:abstractNumId w:val="1"/>
  </w:num>
  <w:num w:numId="3" w16cid:durableId="2115783889">
    <w:abstractNumId w:val="6"/>
  </w:num>
  <w:num w:numId="4" w16cid:durableId="204604460">
    <w:abstractNumId w:val="2"/>
  </w:num>
  <w:num w:numId="5" w16cid:durableId="655692858">
    <w:abstractNumId w:val="7"/>
  </w:num>
  <w:num w:numId="6" w16cid:durableId="471213536">
    <w:abstractNumId w:val="4"/>
  </w:num>
  <w:num w:numId="7" w16cid:durableId="426735554">
    <w:abstractNumId w:val="0"/>
  </w:num>
  <w:num w:numId="8" w16cid:durableId="1913545006">
    <w:abstractNumId w:val="5"/>
  </w:num>
  <w:num w:numId="9" w16cid:durableId="1919634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A2"/>
    <w:rsid w:val="001240A3"/>
    <w:rsid w:val="001E0AE2"/>
    <w:rsid w:val="001F4C1E"/>
    <w:rsid w:val="003312C7"/>
    <w:rsid w:val="00342092"/>
    <w:rsid w:val="00493FDA"/>
    <w:rsid w:val="004F600D"/>
    <w:rsid w:val="00535EF6"/>
    <w:rsid w:val="00556004"/>
    <w:rsid w:val="0064535A"/>
    <w:rsid w:val="006F47B5"/>
    <w:rsid w:val="007D2B28"/>
    <w:rsid w:val="00843027"/>
    <w:rsid w:val="00853BA0"/>
    <w:rsid w:val="008875E0"/>
    <w:rsid w:val="008C72F3"/>
    <w:rsid w:val="00976EDD"/>
    <w:rsid w:val="00980A7E"/>
    <w:rsid w:val="00A02107"/>
    <w:rsid w:val="00AB47DC"/>
    <w:rsid w:val="00B12FA2"/>
    <w:rsid w:val="00BD5864"/>
    <w:rsid w:val="00DA75C6"/>
    <w:rsid w:val="00DF520A"/>
    <w:rsid w:val="00E61EF7"/>
    <w:rsid w:val="00E62DA7"/>
    <w:rsid w:val="00FC7C0E"/>
    <w:rsid w:val="00FD7756"/>
    <w:rsid w:val="00FF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B709"/>
  <w15:chartTrackingRefBased/>
  <w15:docId w15:val="{F6F03FE5-F4BC-4C5B-8C23-54C56316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FDA"/>
  </w:style>
  <w:style w:type="paragraph" w:styleId="Heading1">
    <w:name w:val="heading 1"/>
    <w:basedOn w:val="Normal"/>
    <w:next w:val="Normal"/>
    <w:link w:val="Heading1Char"/>
    <w:uiPriority w:val="9"/>
    <w:qFormat/>
    <w:rsid w:val="00B1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2FA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A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A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A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A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A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A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1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A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1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A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12F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47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953</Words>
  <Characters>5381</Characters>
  <Application>Microsoft Office Word</Application>
  <DocSecurity>0</DocSecurity>
  <Lines>149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Ribeiro Silva</dc:creator>
  <cp:keywords/>
  <dc:description/>
  <cp:lastModifiedBy>Eduardo Ribeiro Silva</cp:lastModifiedBy>
  <cp:revision>12</cp:revision>
  <dcterms:created xsi:type="dcterms:W3CDTF">2026-01-19T10:02:00Z</dcterms:created>
  <dcterms:modified xsi:type="dcterms:W3CDTF">2026-01-19T12:33:00Z</dcterms:modified>
</cp:coreProperties>
</file>