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46BDA" w14:textId="34AA665D" w:rsidR="005F4061" w:rsidRDefault="00B9114D" w:rsidP="00B9114D">
      <w:pPr>
        <w:pStyle w:val="Nadpis1"/>
      </w:pPr>
      <w:r>
        <w:t>7 Podprogramy</w:t>
      </w:r>
    </w:p>
    <w:p w14:paraId="0825D920" w14:textId="74A5E049" w:rsidR="00B9114D" w:rsidRDefault="00B9114D" w:rsidP="00B9114D">
      <w:r>
        <w:t>Program je posloupnost instrukcí popisující realizaci úlohy počítačem</w:t>
      </w:r>
    </w:p>
    <w:p w14:paraId="1A9A4D42" w14:textId="32C43AB2" w:rsidR="00B9114D" w:rsidRDefault="00B9114D" w:rsidP="00B9114D">
      <w:pPr>
        <w:pStyle w:val="Nadpis2"/>
      </w:pPr>
      <w:r>
        <w:t>Podprogram</w:t>
      </w:r>
    </w:p>
    <w:p w14:paraId="2D0C8D1E" w14:textId="47EB5A20" w:rsidR="00B9114D" w:rsidRDefault="00B9114D" w:rsidP="00B9114D">
      <w:pPr>
        <w:pStyle w:val="Odstavecseseznamem"/>
        <w:numPr>
          <w:ilvl w:val="0"/>
          <w:numId w:val="1"/>
        </w:numPr>
      </w:pPr>
      <w:r>
        <w:t>Je znovupoužitelná část programu</w:t>
      </w:r>
    </w:p>
    <w:p w14:paraId="2AED5E22" w14:textId="2CAB34CB" w:rsidR="00B9114D" w:rsidRDefault="00B9114D" w:rsidP="00B9114D">
      <w:pPr>
        <w:pStyle w:val="Odstavecseseznamem"/>
        <w:numPr>
          <w:ilvl w:val="0"/>
          <w:numId w:val="1"/>
        </w:numPr>
      </w:pPr>
      <w:r>
        <w:t>Může mít vstupní parametry</w:t>
      </w:r>
    </w:p>
    <w:p w14:paraId="3F152DC8" w14:textId="23026F46" w:rsidR="00B9114D" w:rsidRDefault="00B9114D" w:rsidP="00B9114D">
      <w:pPr>
        <w:pStyle w:val="Odstavecseseznamem"/>
        <w:numPr>
          <w:ilvl w:val="0"/>
          <w:numId w:val="1"/>
        </w:numPr>
      </w:pPr>
      <w:r>
        <w:t>Může mít návratovou hodnotu</w:t>
      </w:r>
    </w:p>
    <w:p w14:paraId="2F73A207" w14:textId="2A65590F" w:rsidR="00B9114D" w:rsidRDefault="00B9114D" w:rsidP="00B9114D">
      <w:pPr>
        <w:pStyle w:val="Odstavecseseznamem"/>
        <w:numPr>
          <w:ilvl w:val="0"/>
          <w:numId w:val="1"/>
        </w:numPr>
      </w:pPr>
      <w:r>
        <w:t>Procedura nemá hodnotu (void)</w:t>
      </w:r>
    </w:p>
    <w:p w14:paraId="0D166FB7" w14:textId="19CD6F8B" w:rsidR="00B9114D" w:rsidRDefault="00B9114D" w:rsidP="00B9114D">
      <w:pPr>
        <w:pStyle w:val="Odstavecseseznamem"/>
        <w:numPr>
          <w:ilvl w:val="0"/>
          <w:numId w:val="1"/>
        </w:numPr>
      </w:pPr>
      <w:r>
        <w:t>V c# metoda</w:t>
      </w:r>
    </w:p>
    <w:p w14:paraId="793CF87E" w14:textId="5EEAA7DC" w:rsidR="00B9114D" w:rsidRDefault="00B9114D" w:rsidP="00B9114D">
      <w:pPr>
        <w:pStyle w:val="Nadpis2"/>
      </w:pPr>
      <w:r>
        <w:t>Funkce a metody</w:t>
      </w:r>
    </w:p>
    <w:p w14:paraId="6B3690EA" w14:textId="42E001B4" w:rsidR="00B9114D" w:rsidRDefault="00B9114D" w:rsidP="00B9114D">
      <w:pPr>
        <w:pStyle w:val="Odstavecseseznamem"/>
        <w:numPr>
          <w:ilvl w:val="0"/>
          <w:numId w:val="2"/>
        </w:numPr>
      </w:pPr>
      <w:r>
        <w:t>V objektových jazycích metody</w:t>
      </w:r>
    </w:p>
    <w:p w14:paraId="26AE2631" w14:textId="1614DBE8" w:rsidR="00B9114D" w:rsidRDefault="00B9114D" w:rsidP="00B9114D">
      <w:pPr>
        <w:pStyle w:val="Odstavecseseznamem"/>
        <w:numPr>
          <w:ilvl w:val="0"/>
          <w:numId w:val="2"/>
        </w:numPr>
      </w:pPr>
      <w:r>
        <w:t>Metoda je funkce uvnitř objektu</w:t>
      </w:r>
    </w:p>
    <w:p w14:paraId="1F05DC4D" w14:textId="2148474E" w:rsidR="00B9114D" w:rsidRDefault="00B9114D" w:rsidP="00B9114D">
      <w:pPr>
        <w:pStyle w:val="Odstavecseseznamem"/>
        <w:numPr>
          <w:ilvl w:val="0"/>
          <w:numId w:val="2"/>
        </w:numPr>
      </w:pPr>
      <w:r>
        <w:t>Jinak funkce</w:t>
      </w:r>
    </w:p>
    <w:p w14:paraId="6CE43255" w14:textId="3FC29053" w:rsidR="00B9114D" w:rsidRDefault="00B9114D" w:rsidP="00B9114D">
      <w:pPr>
        <w:pStyle w:val="Odstavecseseznamem"/>
        <w:numPr>
          <w:ilvl w:val="0"/>
          <w:numId w:val="2"/>
        </w:numPr>
      </w:pPr>
      <w:r>
        <w:t>Parametry jsou metodě předávány a následně se pracuje s jejich kopiemi (hodnotové typy)</w:t>
      </w:r>
    </w:p>
    <w:p w14:paraId="2627883D" w14:textId="7DC29ECA" w:rsidR="00B9114D" w:rsidRDefault="00B9114D" w:rsidP="00B9114D">
      <w:pPr>
        <w:pStyle w:val="Nadpis3"/>
      </w:pPr>
      <w:r>
        <w:t>Referenční datové typy</w:t>
      </w:r>
    </w:p>
    <w:p w14:paraId="600335FA" w14:textId="70DAE5EF" w:rsidR="00F21763" w:rsidRDefault="00B9114D" w:rsidP="00F21763">
      <w:pPr>
        <w:pStyle w:val="Odstavecseseznamem"/>
        <w:numPr>
          <w:ilvl w:val="0"/>
          <w:numId w:val="3"/>
        </w:numPr>
      </w:pPr>
      <w:r>
        <w:t>Lze předat parametr odkazem pomocí ref</w:t>
      </w:r>
      <w:r w:rsidR="00F21763">
        <w:t>, proměnné už musí existovat</w:t>
      </w:r>
    </w:p>
    <w:p w14:paraId="5A6408A4" w14:textId="46BFB824" w:rsidR="00F21763" w:rsidRDefault="00F21763" w:rsidP="00F21763">
      <w:pPr>
        <w:pStyle w:val="Odstavecseseznamem"/>
        <w:numPr>
          <w:ilvl w:val="0"/>
          <w:numId w:val="3"/>
        </w:numPr>
      </w:pPr>
      <w:r>
        <w:t>V metodě se pracuje s jejich hodnotami – promítají se zpět</w:t>
      </w:r>
    </w:p>
    <w:p w14:paraId="536B1EF9" w14:textId="166289D5" w:rsidR="00F21763" w:rsidRDefault="00F21763" w:rsidP="00F21763">
      <w:pPr>
        <w:pStyle w:val="Odstavecseseznamem"/>
        <w:numPr>
          <w:ilvl w:val="0"/>
          <w:numId w:val="3"/>
        </w:numPr>
      </w:pPr>
      <w:r>
        <w:t>Parametry lze nastavit jako výstupní (out), k proměnných musí být uvnitř metody něco přiřazeno</w:t>
      </w:r>
      <w:r w:rsidR="009D4379">
        <w:t xml:space="preserve"> (hodnota je vytvořena až uvnitř proměnné a na starou se nebere ohled), metody s více návratovými hodnotami</w:t>
      </w:r>
    </w:p>
    <w:p w14:paraId="5D4E6294" w14:textId="02AA710F" w:rsidR="009D4379" w:rsidRDefault="009D4379" w:rsidP="009D4379">
      <w:pPr>
        <w:pStyle w:val="Odstavecseseznamem"/>
      </w:pPr>
      <w:r w:rsidRPr="009D4379">
        <w:drawing>
          <wp:inline distT="0" distB="0" distL="0" distR="0" wp14:anchorId="459347EA" wp14:editId="450A232B">
            <wp:extent cx="6158652" cy="2103120"/>
            <wp:effectExtent l="0" t="0" r="0" b="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1199" cy="210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F32F" w14:textId="622E153E" w:rsidR="009D4379" w:rsidRDefault="009D4379" w:rsidP="009D4379">
      <w:pPr>
        <w:pStyle w:val="Nadpis3"/>
      </w:pPr>
      <w:r>
        <w:t>Metody s proměnným počtem parametrů</w:t>
      </w:r>
    </w:p>
    <w:p w14:paraId="1CF1C777" w14:textId="1CCC4C30" w:rsidR="009D4379" w:rsidRDefault="009D4379" w:rsidP="009D4379">
      <w:pPr>
        <w:pStyle w:val="Odstavecseseznamem"/>
        <w:numPr>
          <w:ilvl w:val="0"/>
          <w:numId w:val="4"/>
        </w:numPr>
      </w:pPr>
      <w:r>
        <w:t>Parametry v poli hehe</w:t>
      </w:r>
    </w:p>
    <w:p w14:paraId="64938DA6" w14:textId="48917E22" w:rsidR="009D4379" w:rsidRDefault="009D4379" w:rsidP="009D4379">
      <w:pPr>
        <w:pStyle w:val="Odstavecseseznamem"/>
        <w:numPr>
          <w:ilvl w:val="0"/>
          <w:numId w:val="4"/>
        </w:numPr>
      </w:pPr>
      <w:r>
        <w:t>Params</w:t>
      </w:r>
    </w:p>
    <w:p w14:paraId="6A319B4F" w14:textId="02E30EC9" w:rsidR="009D4379" w:rsidRDefault="009D4379" w:rsidP="009D4379">
      <w:pPr>
        <w:pStyle w:val="Nadpis3"/>
      </w:pPr>
      <w:r>
        <w:t>Named a optional parametry</w:t>
      </w:r>
    </w:p>
    <w:p w14:paraId="5BBAEBF1" w14:textId="3759C40D" w:rsidR="009D4379" w:rsidRDefault="009D4379" w:rsidP="009D4379">
      <w:pPr>
        <w:pStyle w:val="Odstavecseseznamem"/>
        <w:numPr>
          <w:ilvl w:val="0"/>
          <w:numId w:val="5"/>
        </w:numPr>
      </w:pPr>
      <w:r>
        <w:rPr>
          <w:b/>
          <w:bCs/>
        </w:rPr>
        <w:t xml:space="preserve">Optional </w:t>
      </w:r>
      <w:r>
        <w:t>– defaultní hodnota</w:t>
      </w:r>
    </w:p>
    <w:p w14:paraId="39BC31A6" w14:textId="4D827023" w:rsidR="009D4379" w:rsidRDefault="009D4379" w:rsidP="009D4379">
      <w:pPr>
        <w:pStyle w:val="Odstavecseseznamem"/>
      </w:pPr>
      <w:r>
        <w:rPr>
          <w:b/>
          <w:bCs/>
        </w:rPr>
        <w:t xml:space="preserve">Named </w:t>
      </w:r>
      <w:r>
        <w:t>– nemusíme dodržovat pořadí</w:t>
      </w:r>
    </w:p>
    <w:p w14:paraId="2014D2BF" w14:textId="144A7531" w:rsidR="009D4379" w:rsidRDefault="009D4379" w:rsidP="009D4379">
      <w:pPr>
        <w:pStyle w:val="Nadpis2"/>
      </w:pPr>
      <w:r>
        <w:t>Delegáty</w:t>
      </w:r>
    </w:p>
    <w:p w14:paraId="077EA7A1" w14:textId="6545AEAC" w:rsidR="009D4379" w:rsidRDefault="00047F87" w:rsidP="00047F87">
      <w:pPr>
        <w:pStyle w:val="Odstavecseseznamem"/>
        <w:numPr>
          <w:ilvl w:val="0"/>
          <w:numId w:val="5"/>
        </w:numPr>
      </w:pPr>
      <w:r>
        <w:t>Delegát je reference na metodu s určitým parametrem a výstupem</w:t>
      </w:r>
    </w:p>
    <w:p w14:paraId="3D4AD9FF" w14:textId="5E95DA4F" w:rsidR="00047F87" w:rsidRDefault="00047F87" w:rsidP="00047F87">
      <w:pPr>
        <w:pStyle w:val="Odstavecseseznamem"/>
        <w:numPr>
          <w:ilvl w:val="0"/>
          <w:numId w:val="5"/>
        </w:numPr>
      </w:pPr>
      <w:r>
        <w:t>Umožňuje použít metodu jako parametr jiné metody</w:t>
      </w:r>
    </w:p>
    <w:p w14:paraId="35E4EF5A" w14:textId="14FA66D5" w:rsidR="00047F87" w:rsidRDefault="00047F87" w:rsidP="00047F87">
      <w:pPr>
        <w:pStyle w:val="Odstavecseseznamem"/>
        <w:numPr>
          <w:ilvl w:val="0"/>
          <w:numId w:val="5"/>
        </w:numPr>
      </w:pPr>
      <w:r>
        <w:t>Může být množina metod</w:t>
      </w:r>
    </w:p>
    <w:p w14:paraId="6547C4D4" w14:textId="0769906E" w:rsidR="00047F87" w:rsidRDefault="00047F87" w:rsidP="00047F87">
      <w:pPr>
        <w:pStyle w:val="Odstavecseseznamem"/>
        <w:numPr>
          <w:ilvl w:val="0"/>
          <w:numId w:val="5"/>
        </w:numPr>
      </w:pPr>
      <w:r>
        <w:t>Typově bezpečný ukazatel na metodu</w:t>
      </w:r>
    </w:p>
    <w:p w14:paraId="77D686ED" w14:textId="1768ACCF" w:rsidR="00047F87" w:rsidRDefault="00047F87" w:rsidP="00047F87">
      <w:pPr>
        <w:pStyle w:val="Odstavecseseznamem"/>
        <w:numPr>
          <w:ilvl w:val="0"/>
          <w:numId w:val="5"/>
        </w:numPr>
      </w:pPr>
      <w:r>
        <w:lastRenderedPageBreak/>
        <w:t>Odděluje implementaci od specifikace</w:t>
      </w:r>
    </w:p>
    <w:p w14:paraId="25BA5100" w14:textId="533B9748" w:rsidR="00047F87" w:rsidRPr="009D4379" w:rsidRDefault="00047F87" w:rsidP="00047F87">
      <w:pPr>
        <w:pStyle w:val="Odstavecseseznamem"/>
      </w:pPr>
      <w:r w:rsidRPr="00047F87">
        <w:drawing>
          <wp:anchor distT="0" distB="0" distL="114300" distR="114300" simplePos="0" relativeHeight="251658240" behindDoc="0" locked="0" layoutInCell="1" allowOverlap="1" wp14:anchorId="30278B49" wp14:editId="4A6909A8">
            <wp:simplePos x="0" y="0"/>
            <wp:positionH relativeFrom="column">
              <wp:posOffset>-899795</wp:posOffset>
            </wp:positionH>
            <wp:positionV relativeFrom="paragraph">
              <wp:posOffset>-1905</wp:posOffset>
            </wp:positionV>
            <wp:extent cx="7578324" cy="3063240"/>
            <wp:effectExtent l="0" t="0" r="3810" b="3810"/>
            <wp:wrapTopAndBottom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8324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1564A1" w14:textId="4BFDE872" w:rsidR="009D4379" w:rsidRDefault="00047F87" w:rsidP="00047F87">
      <w:pPr>
        <w:pStyle w:val="Nadpis2"/>
      </w:pPr>
      <w:r>
        <w:t>Lambda operátory</w:t>
      </w:r>
    </w:p>
    <w:p w14:paraId="126AA4AC" w14:textId="317A6EE8" w:rsidR="00047F87" w:rsidRDefault="00047F87" w:rsidP="00047F87">
      <w:pPr>
        <w:pStyle w:val="Odstavecseseznamem"/>
        <w:numPr>
          <w:ilvl w:val="0"/>
          <w:numId w:val="6"/>
        </w:numPr>
      </w:pPr>
      <w:r>
        <w:t>Vycházejí z anonymních delegátů – lambda lze přepsat na delegáta</w:t>
      </w:r>
    </w:p>
    <w:p w14:paraId="1A93C1B1" w14:textId="3CB8FFBB" w:rsidR="00047F87" w:rsidRDefault="00047F87" w:rsidP="00047F87">
      <w:pPr>
        <w:pStyle w:val="Odstavecseseznamem"/>
        <w:numPr>
          <w:ilvl w:val="0"/>
          <w:numId w:val="6"/>
        </w:numPr>
      </w:pPr>
      <w:r>
        <w:t>Lambda lze použít i pro zkrácený zápis metod, switche apod.</w:t>
      </w:r>
    </w:p>
    <w:p w14:paraId="20376E3F" w14:textId="3960C653" w:rsidR="00047F87" w:rsidRDefault="00047F87" w:rsidP="00047F87">
      <w:pPr>
        <w:pStyle w:val="Odstavecseseznamem"/>
        <w:numPr>
          <w:ilvl w:val="0"/>
          <w:numId w:val="6"/>
        </w:numPr>
      </w:pPr>
      <w:r>
        <w:rPr>
          <w:b/>
          <w:bCs/>
        </w:rPr>
        <w:t xml:space="preserve">Func </w:t>
      </w:r>
      <w:r>
        <w:t>– návratová hodnota</w:t>
      </w:r>
    </w:p>
    <w:p w14:paraId="50A53A04" w14:textId="116BECDB" w:rsidR="00047F87" w:rsidRDefault="00151A48" w:rsidP="00047F87">
      <w:pPr>
        <w:pStyle w:val="Odstavecseseznamem"/>
        <w:numPr>
          <w:ilvl w:val="0"/>
          <w:numId w:val="6"/>
        </w:numPr>
      </w:pPr>
      <w:r w:rsidRPr="00151A48">
        <w:drawing>
          <wp:anchor distT="0" distB="0" distL="114300" distR="114300" simplePos="0" relativeHeight="251659264" behindDoc="0" locked="0" layoutInCell="1" allowOverlap="1" wp14:anchorId="533BED97" wp14:editId="746A50EB">
            <wp:simplePos x="0" y="0"/>
            <wp:positionH relativeFrom="margin">
              <wp:align>right</wp:align>
            </wp:positionH>
            <wp:positionV relativeFrom="paragraph">
              <wp:posOffset>389890</wp:posOffset>
            </wp:positionV>
            <wp:extent cx="5760720" cy="2605405"/>
            <wp:effectExtent l="0" t="0" r="0" b="4445"/>
            <wp:wrapTopAndBottom/>
            <wp:docPr id="3" name="Obrázek 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F87">
        <w:rPr>
          <w:b/>
          <w:bCs/>
        </w:rPr>
        <w:t xml:space="preserve">Action </w:t>
      </w:r>
      <w:r w:rsidR="00047F87">
        <w:t>– bez návratové hodnoty</w:t>
      </w:r>
    </w:p>
    <w:p w14:paraId="1EB72682" w14:textId="380AB4D8" w:rsidR="00047F87" w:rsidRDefault="00047F87" w:rsidP="00151A48">
      <w:pPr>
        <w:pStyle w:val="Odstavecseseznamem"/>
      </w:pPr>
    </w:p>
    <w:p w14:paraId="0DC89F9C" w14:textId="649FCEAE" w:rsidR="00151A48" w:rsidRDefault="00151A48" w:rsidP="00151A48">
      <w:pPr>
        <w:pStyle w:val="Odstavecseseznamem"/>
      </w:pPr>
    </w:p>
    <w:p w14:paraId="61C8CD17" w14:textId="1ABAE7C9" w:rsidR="00151A48" w:rsidRDefault="00151A48" w:rsidP="00151A48">
      <w:pPr>
        <w:pStyle w:val="Odstavecseseznamem"/>
        <w:numPr>
          <w:ilvl w:val="0"/>
          <w:numId w:val="6"/>
        </w:numPr>
      </w:pPr>
      <w:r>
        <w:t>Lambda funkce lze kombinovat i s</w:t>
      </w:r>
      <w:r w:rsidR="00C96321">
        <w:t> </w:t>
      </w:r>
      <w:r>
        <w:t>LinQ</w:t>
      </w:r>
    </w:p>
    <w:p w14:paraId="5DC95DEF" w14:textId="586257E3" w:rsidR="00C96321" w:rsidRDefault="00C96321" w:rsidP="00C96321">
      <w:pPr>
        <w:pStyle w:val="Odstavecseseznamem"/>
        <w:numPr>
          <w:ilvl w:val="0"/>
          <w:numId w:val="6"/>
        </w:numPr>
      </w:pPr>
      <w:r w:rsidRPr="00C96321">
        <w:drawing>
          <wp:inline distT="0" distB="0" distL="0" distR="0" wp14:anchorId="08676016" wp14:editId="6EA22BAB">
            <wp:extent cx="5760720" cy="663575"/>
            <wp:effectExtent l="0" t="0" r="0" b="317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83B8" w14:textId="1777CF51" w:rsidR="00C96321" w:rsidRDefault="00C96321" w:rsidP="00C96321">
      <w:pPr>
        <w:pStyle w:val="Odstavecseseznamem"/>
        <w:numPr>
          <w:ilvl w:val="0"/>
          <w:numId w:val="6"/>
        </w:numPr>
      </w:pPr>
      <w:r>
        <w:t>Nebo zkrácený zápis switche, metod apod.</w:t>
      </w:r>
    </w:p>
    <w:p w14:paraId="6A59046E" w14:textId="08F903C4" w:rsidR="00C96321" w:rsidRPr="00047F87" w:rsidRDefault="00C96321" w:rsidP="00C96321">
      <w:pPr>
        <w:pStyle w:val="Odstavecseseznamem"/>
        <w:numPr>
          <w:ilvl w:val="0"/>
          <w:numId w:val="6"/>
        </w:numPr>
      </w:pPr>
      <w:r w:rsidRPr="00C96321">
        <w:lastRenderedPageBreak/>
        <w:drawing>
          <wp:inline distT="0" distB="0" distL="0" distR="0" wp14:anchorId="54123E22" wp14:editId="0033037E">
            <wp:extent cx="5760720" cy="2892425"/>
            <wp:effectExtent l="0" t="0" r="0" b="3175"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321" w:rsidRPr="00047F87" w:rsidSect="00B95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355EC"/>
    <w:multiLevelType w:val="hybridMultilevel"/>
    <w:tmpl w:val="0A0CD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546BC"/>
    <w:multiLevelType w:val="hybridMultilevel"/>
    <w:tmpl w:val="981E4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547DC"/>
    <w:multiLevelType w:val="hybridMultilevel"/>
    <w:tmpl w:val="F0DA9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304CB"/>
    <w:multiLevelType w:val="hybridMultilevel"/>
    <w:tmpl w:val="C7C2E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0421F"/>
    <w:multiLevelType w:val="hybridMultilevel"/>
    <w:tmpl w:val="CCC09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B5968"/>
    <w:multiLevelType w:val="hybridMultilevel"/>
    <w:tmpl w:val="4EC8B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338976">
    <w:abstractNumId w:val="0"/>
  </w:num>
  <w:num w:numId="2" w16cid:durableId="1029263125">
    <w:abstractNumId w:val="1"/>
  </w:num>
  <w:num w:numId="3" w16cid:durableId="1078553135">
    <w:abstractNumId w:val="4"/>
  </w:num>
  <w:num w:numId="4" w16cid:durableId="325590526">
    <w:abstractNumId w:val="2"/>
  </w:num>
  <w:num w:numId="5" w16cid:durableId="191725061">
    <w:abstractNumId w:val="5"/>
  </w:num>
  <w:num w:numId="6" w16cid:durableId="9278128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48"/>
    <w:rsid w:val="00015EF4"/>
    <w:rsid w:val="00047F87"/>
    <w:rsid w:val="00151A48"/>
    <w:rsid w:val="001A2D48"/>
    <w:rsid w:val="003C273E"/>
    <w:rsid w:val="009D4379"/>
    <w:rsid w:val="00B9114D"/>
    <w:rsid w:val="00B9547E"/>
    <w:rsid w:val="00C96321"/>
    <w:rsid w:val="00EC6387"/>
    <w:rsid w:val="00F2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94F7"/>
  <w15:chartTrackingRefBased/>
  <w15:docId w15:val="{66C41DE8-463B-44A0-96D2-016A280A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B911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911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911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B9114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B911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Odstavecseseznamem">
    <w:name w:val="List Paragraph"/>
    <w:basedOn w:val="Normln"/>
    <w:uiPriority w:val="34"/>
    <w:qFormat/>
    <w:rsid w:val="00B9114D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B9114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Plass</dc:creator>
  <cp:keywords/>
  <dc:description/>
  <cp:lastModifiedBy>Filip Plass</cp:lastModifiedBy>
  <cp:revision>2</cp:revision>
  <dcterms:created xsi:type="dcterms:W3CDTF">2022-05-22T18:12:00Z</dcterms:created>
  <dcterms:modified xsi:type="dcterms:W3CDTF">2022-05-22T18:40:00Z</dcterms:modified>
</cp:coreProperties>
</file>