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cvf4j1knmn7" w:id="0"/>
      <w:bookmarkEnd w:id="0"/>
      <w:r w:rsidDel="00000000" w:rsidR="00000000" w:rsidRPr="00000000">
        <w:rPr>
          <w:b w:val="1"/>
          <w:bCs w:val="1"/>
          <w:sz w:val="34"/>
          <w:szCs w:val="34"/>
          <w:rtl w:val="0"/>
        </w:rPr>
        <w:t xml:space="preserve">HÅNDTERING AV KLIMATRUSLER (med fokus på AI)</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x98gn1wi6ju"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Teknologisk folkeparti</w:t>
      </w:r>
      <w:r w:rsidDel="00000000" w:rsidR="00000000" w:rsidRPr="00000000">
        <w:rPr>
          <w:rtl w:val="0"/>
        </w:rPr>
        <w:t xml:space="preserve"> vil bruke AI som en kraftmultiplikator for både utslippskutt og klimatilpasning, men alltid under demokratisk kontroll, åpenhet og personvern. Vi prioriterer tiltak som gir målbar effekt i Norge: lavere energibruk, raskere industriomstilling, sterkere beredskap og mindre naturtap.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h0xtcdcx3le" w:id="2"/>
      <w:bookmarkEnd w:id="2"/>
      <w:r w:rsidDel="00000000" w:rsidR="00000000" w:rsidRPr="00000000">
        <w:rPr>
          <w:b w:val="1"/>
          <w:bCs w:val="1"/>
          <w:color w:val="000000"/>
          <w:sz w:val="26"/>
          <w:szCs w:val="26"/>
          <w:rtl w:val="0"/>
        </w:rPr>
        <w:t xml:space="preserve">B. Hvorfor (kjerneargument, 5–8 punkter – skrevet som tekst)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Klimatrusselen er nå – og den er både fysisk, sosial og økonomisk.</w:t>
        <w:br w:type="textWrapping"/>
      </w:r>
      <w:r w:rsidDel="00000000" w:rsidR="00000000" w:rsidRPr="00000000">
        <w:rPr>
          <w:rtl w:val="0"/>
        </w:rPr>
        <w:t xml:space="preserve"> Ekstremvær betyr flom, ras, skogbrannfare og svikt i kritisk infrastruktur. Det rammer ikke “gjennomsnittet”, men ofte distrikter, utsatte kommuner og husholdninger med minst økonomisk buffer. AI kan bidra til å forutse hendelser tidligere, prioritere tiltak smartere og koordinere respons raskere. Det er ikke futurisme; det er beredskapspolitikk: færre skader, lavere reparasjonskostnader og bedre evne til å beskytte liv og helse.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Norge trenger utslippskutt som faktisk skalerer i drift – ikke bare i dokumenter.</w:t>
        <w:br w:type="textWrapping"/>
      </w:r>
      <w:r w:rsidDel="00000000" w:rsidR="00000000" w:rsidRPr="00000000">
        <w:rPr>
          <w:rtl w:val="0"/>
        </w:rPr>
        <w:t xml:space="preserve"> Mange klimakutt ligger i optimalisering: bedre energistyring, mindre svinn, mer presis logistikk, smartere vedlikehold og riktig dimensjonering. Dette er områder hvor AI ofte gir stor effekt per krone, fordi den kan finne mønstre og forbedringspunkter mennesker ikke rekker å se i en kompleks driftshverdag. Gevinsten er at vi kan kutte utslipp uten å senke levestandard, men ved å redusere sløsing.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Offentlig sektor er nøkkelen, fordi klimaarenaen er offentlig styrt.</w:t>
        <w:br w:type="textWrapping"/>
      </w:r>
      <w:r w:rsidDel="00000000" w:rsidR="00000000" w:rsidRPr="00000000">
        <w:rPr>
          <w:rtl w:val="0"/>
        </w:rPr>
        <w:t xml:space="preserve"> Kommuner og statlige etater sitter på store deler av infrastrukturen, planmyndigheten, innkjøpsmakten og beredskapen. Hvis AI bare blir et “prosjekt” i én etat, blir effekten liten. Men hvis AI bygges inn i planverk, drift, vedlikehold og anskaffelser, kan vi flytte hele systemet. Klimapolitikk må være gjennomføringsevne – ikke powerpoint.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Klimapolitikk må tåle etterprøving – ellers får vi grønnvasking og mistillit.</w:t>
        <w:br w:type="textWrapping"/>
      </w:r>
      <w:r w:rsidDel="00000000" w:rsidR="00000000" w:rsidRPr="00000000">
        <w:rPr>
          <w:rtl w:val="0"/>
        </w:rPr>
        <w:t xml:space="preserve"> AI kan hjelpe oss med klimaregnskap og rapportering (måling–rapportering–verifisering), men bare hvis grunnlaget er åpent nok til at det kan revideres. Når tall ikke kan kontrolleres, skaper det en politisk gift: folk mister troen på at tiltak virker, og det blir lettere for aktører å kjøpe seg grønt omdømme uten reell endring. Derfor må “AI i klima” bygges som en revisjonsbar motor for effekt – ikke som et markedsføringslag.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 Naturkrisen og klimakrisen må løses sammen – AI kan enten hjelpe eller skade.</w:t>
        <w:br w:type="textWrapping"/>
      </w:r>
      <w:r w:rsidDel="00000000" w:rsidR="00000000" w:rsidRPr="00000000">
        <w:rPr>
          <w:rtl w:val="0"/>
        </w:rPr>
        <w:t xml:space="preserve"> Klimatiltak som bygger ned natur, skaper konflikt og kan undergrave klimamålene (for eksempel gjennom tap av karbonrike arealer og økosystemtjenester). AI kan gjøre natur- og arealforvaltning mer presis: bedre kartlegging, bedre konsekvensutredning, bedre kontroll med inngrep og restaurering. Men vi må bruke dette for å redusere naturtap, ikke som et alibi for mer nedbygging.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6) Demokratiet må styre teknologien – ellers får vi “klimastyring” som overvåkning.</w:t>
        <w:br w:type="textWrapping"/>
      </w:r>
      <w:r w:rsidDel="00000000" w:rsidR="00000000" w:rsidRPr="00000000">
        <w:rPr>
          <w:rtl w:val="0"/>
        </w:rPr>
        <w:t xml:space="preserve"> Klimatiltak kan innebære mer sensordata (energi, trafikk, vær, bygg). Uten rammer kan dette gli over i individprofilering, urimelige sanksjoner eller skjev byrdefordeling. Derfor må vi ha klare formålsgrenser, dataminimering og forbud mot kommersiell profilering. Klimapolitikk må bygge tillit, ellers mister den legitimitet.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7) AI har et eget klimaavtrykk – og det må inn i regnestykket.</w:t>
        <w:br w:type="textWrapping"/>
      </w:r>
      <w:r w:rsidDel="00000000" w:rsidR="00000000" w:rsidRPr="00000000">
        <w:rPr>
          <w:rtl w:val="0"/>
        </w:rPr>
        <w:t xml:space="preserve"> Datasentre, modelltrening og tung databehandling krever energi. Teknologisk folkeparti vil derfor prioritere energieffektive modeller, grønn strøm, og “rett verktøy til rett jobb”: AI skal brukes der klimaeffekten dokumenterbart er større enn avtrykket. Det er ansvarlig teknologipolitikk, ikke teknologibegeistring.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uooy4nwkqr9" w:id="3"/>
      <w:bookmarkEnd w:id="3"/>
      <w:r w:rsidDel="00000000" w:rsidR="00000000" w:rsidRPr="00000000">
        <w:rPr>
          <w:b w:val="1"/>
          <w:bCs w:val="1"/>
          <w:color w:val="000000"/>
          <w:sz w:val="26"/>
          <w:szCs w:val="26"/>
          <w:rtl w:val="0"/>
        </w:rPr>
        <w:t xml:space="preserve">C. Konkret politikk (6–10 tiltak – mål, hvordan, ansvar)</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r7ospjp5wibh" w:id="4"/>
      <w:bookmarkEnd w:id="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Nasjonal “Klima-AI-beredskap” for kommuner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kommuner raskere og mer presise i forebygging og håndtering av flom, ras, storm og skogbrann.</w:t>
        <w:br w:type="textWrapping"/>
        <w:t xml:space="preserve"> </w:t>
      </w:r>
      <w:r w:rsidDel="00000000" w:rsidR="00000000" w:rsidRPr="00000000">
        <w:rPr>
          <w:i w:val="1"/>
          <w:iCs w:val="1"/>
          <w:rtl w:val="0"/>
        </w:rPr>
        <w:t xml:space="preserve">Hvordan:</w:t>
      </w:r>
      <w:r w:rsidDel="00000000" w:rsidR="00000000" w:rsidRPr="00000000">
        <w:rPr>
          <w:rtl w:val="0"/>
        </w:rPr>
        <w:t xml:space="preserve"> Staten etablerer en felles, offentlig tjeneste som kombinerer værdata, terrengmodeller, historiske hendelser og kart over kritisk infrastruktur (vei, bru, vann/avløp, strøm) for å gi risikokart og konkrete prioriteringslister. Poenget er ikke bare å “varsle”, men å foreslå tiltak: hvilke kulverter bør utbedres først, hvor bør masser sikres, hvilke områder trenger midlertidige flomvoller, og hvilke evakueringspunkter må forsterkes. Tjenesten kobles direkte til kommunenes beredskapsplaner og øvelser, slik at den faktisk brukes når det smeller.</w:t>
        <w:br w:type="textWrapping"/>
        <w:t xml:space="preserve"> </w:t>
      </w:r>
      <w:r w:rsidDel="00000000" w:rsidR="00000000" w:rsidRPr="00000000">
        <w:rPr>
          <w:i w:val="1"/>
          <w:iCs w:val="1"/>
          <w:rtl w:val="0"/>
        </w:rPr>
        <w:t xml:space="preserve">Ansvar:</w:t>
      </w:r>
      <w:r w:rsidDel="00000000" w:rsidR="00000000" w:rsidRPr="00000000">
        <w:rPr>
          <w:rtl w:val="0"/>
        </w:rPr>
        <w:t xml:space="preserve"> Staten (DSB/NVE i samarbeid med relevante etater) utvikler og drifter; kommunene implementerer i planverk og øvelser.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AI-assistert energistyring i offentlige bygg, med målbar før/etter-effekt</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Kutte energibruk raskt i kommunale og statlige bygg uten å redusere komfort eller inneklima.</w:t>
        <w:br w:type="textWrapping"/>
        <w:t xml:space="preserve"> </w:t>
      </w:r>
      <w:r w:rsidDel="00000000" w:rsidR="00000000" w:rsidRPr="00000000">
        <w:rPr>
          <w:i w:val="1"/>
          <w:iCs w:val="1"/>
          <w:rtl w:val="0"/>
        </w:rPr>
        <w:t xml:space="preserve">Hvordan:</w:t>
      </w:r>
      <w:r w:rsidDel="00000000" w:rsidR="00000000" w:rsidRPr="00000000">
        <w:rPr>
          <w:rtl w:val="0"/>
        </w:rPr>
        <w:t xml:space="preserve"> Vi ruller ut styringssystemer som lærer bruks- og temperaturmønstre og optimaliserer ventilasjon, varme og belysning. Samtidig innfører vi en enkel “effektkontrakt”: hvert bygg må rapportere før/etter-kWh per kvadratmeter, og tiltak må justeres hvis effekten uteblir. Dette er et av de mest undervurderte klimatiltakene: det gir umiddelbar reduksjon i energibruk og frigjør kapasitet i strømnettet.</w:t>
        <w:br w:type="textWrapping"/>
        <w:t xml:space="preserve"> </w:t>
      </w:r>
      <w:r w:rsidDel="00000000" w:rsidR="00000000" w:rsidRPr="00000000">
        <w:rPr>
          <w:i w:val="1"/>
          <w:iCs w:val="1"/>
          <w:rtl w:val="0"/>
        </w:rPr>
        <w:t xml:space="preserve">Ansvar:</w:t>
      </w:r>
      <w:r w:rsidDel="00000000" w:rsidR="00000000" w:rsidRPr="00000000">
        <w:rPr>
          <w:rtl w:val="0"/>
        </w:rPr>
        <w:t xml:space="preserve"> Kommuner og statlige etater gjennomfører i drift; staten støtter med investeringsmidler og standarder for måling.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Klimakrav i offentlige innkjøp – med digitale bevis og revisjon</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Hindre grønnvasking og flytte markedet mot reelle utslippskutt.</w:t>
        <w:br w:type="textWrapping"/>
        <w:t xml:space="preserve"> </w:t>
      </w:r>
      <w:r w:rsidDel="00000000" w:rsidR="00000000" w:rsidRPr="00000000">
        <w:rPr>
          <w:i w:val="1"/>
          <w:iCs w:val="1"/>
          <w:rtl w:val="0"/>
        </w:rPr>
        <w:t xml:space="preserve">Hvordan:</w:t>
      </w:r>
      <w:r w:rsidDel="00000000" w:rsidR="00000000" w:rsidRPr="00000000">
        <w:rPr>
          <w:rtl w:val="0"/>
        </w:rPr>
        <w:t xml:space="preserve"> Offentlige anbud skal kreve dokumentert klimafotavtrykk og sporbarhet i sentrale utslippsposter (materialer, transport, energi). AI kan brukes til å oppdage avvik, ulogiske tall og manglende dokumentasjon, men det er mennesker som tar beslutninger og sanksjoner. Vi bygger inn krav om at leverandørdata kan revideres i etterkant – ikke bare leveres som en engangspåstand i tilbudet.</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standarder og regelverk; offentlige innkjøpere implementerer; leverandører må levere etterprøvbar dokumentasjon.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4) Åpen klimadata-portal med standarder og klare API-er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Skape fart i kommunal omstilling og gjøre det enklere å bygge gode AI-løsninger uten leverandørlåsing.</w:t>
        <w:br w:type="textWrapping"/>
        <w:t xml:space="preserve"> </w:t>
      </w:r>
      <w:r w:rsidDel="00000000" w:rsidR="00000000" w:rsidRPr="00000000">
        <w:rPr>
          <w:i w:val="1"/>
          <w:iCs w:val="1"/>
          <w:rtl w:val="0"/>
        </w:rPr>
        <w:t xml:space="preserve">Hvordan:</w:t>
      </w:r>
      <w:r w:rsidDel="00000000" w:rsidR="00000000" w:rsidRPr="00000000">
        <w:rPr>
          <w:rtl w:val="0"/>
        </w:rPr>
        <w:t xml:space="preserve"> Staten samler og standardiserer ikke-sensitive data innen energi, transportflyt, areal, klima- og naturrisiko og gjør dem tilgjengelige på felles format. Når data er konsistente, kan kommuner sammenligne tiltak, og næringsliv kan levere løsninger som faktisk kan tas i bruk flere steder. Dette er “infrastrukturpolitikk” for klimateknologi: små kommuner får samme muligheter som store.</w:t>
        <w:br w:type="textWrapping"/>
        <w:t xml:space="preserve"> </w:t>
      </w:r>
      <w:r w:rsidDel="00000000" w:rsidR="00000000" w:rsidRPr="00000000">
        <w:rPr>
          <w:i w:val="1"/>
          <w:iCs w:val="1"/>
          <w:rtl w:val="0"/>
        </w:rPr>
        <w:t xml:space="preserve">Ansvar:</w:t>
      </w:r>
      <w:r w:rsidDel="00000000" w:rsidR="00000000" w:rsidRPr="00000000">
        <w:rPr>
          <w:rtl w:val="0"/>
        </w:rPr>
        <w:t xml:space="preserve"> Staten (Digitaliseringsdirektoratet i samarbeid med sektoretater) etablerer og forvalter; kommuner og næringsliv bruker og bidrar.</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5ygvn2xykv1z" w:id="5"/>
      <w:bookmarkEnd w:id="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5) AI for strømnett og fleksibilitet – mindre nettkø, raskere elektrifisering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Øke kapasiteten i praksis ved å bruke nettet smartere og redusere topper, slik at mer fornybar og elektrifisering kan kobles på uten å vente unødvendig lenge.</w:t>
        <w:br w:type="textWrapping"/>
        <w:t xml:space="preserve"> </w:t>
      </w:r>
      <w:r w:rsidDel="00000000" w:rsidR="00000000" w:rsidRPr="00000000">
        <w:rPr>
          <w:i w:val="1"/>
          <w:iCs w:val="1"/>
          <w:rtl w:val="0"/>
        </w:rPr>
        <w:t xml:space="preserve">Hvordan:</w:t>
      </w:r>
      <w:r w:rsidDel="00000000" w:rsidR="00000000" w:rsidRPr="00000000">
        <w:rPr>
          <w:rtl w:val="0"/>
        </w:rPr>
        <w:t xml:space="preserve"> Vi innfører prediktive modeller for last, flaskehalser og feil, og vi bygger lokale fleksibilitetsordninger der bygg, varme, batterier og lokal produksjon kan bidra når nettet er presset. Dette må gjøres med tydelige forbrukerrettigheter, slik at fleksibilitet ikke blir en “straff” for vanlige husholdninger, men en mulighet med kompensasjon og åpenhet.</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rammer og insentiver; nettselskaper implementerer i drift; kommuner og næringsliv leverer fleksibilitet og teknologi.</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6) Industriell omstilling med digitale tvillinger og AI-basert prosessoptimalisering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Kutte utslipp i norsk prosessindustri gjennom lavere energibruk, mindre svinn og mer stabil drift.</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en målrettet støtteordning for digitale tvillinger, prediktivt vedlikehold og prosesskontroll – men med et hardt krav: tiltakene må dokumentere CO₂-effekt og energigevinst. AI skal ikke være “innovasjon” uten resultat; det skal være en produksjonsforbedring som kan revideres. Dette løfter konkurransekraft samtidig som vi kutter utslipp.</w:t>
        <w:br w:type="textWrapping"/>
        <w:t xml:space="preserve"> </w:t>
      </w:r>
      <w:r w:rsidDel="00000000" w:rsidR="00000000" w:rsidRPr="00000000">
        <w:rPr>
          <w:i w:val="1"/>
          <w:iCs w:val="1"/>
          <w:rtl w:val="0"/>
        </w:rPr>
        <w:t xml:space="preserve">Ansvar:</w:t>
      </w:r>
      <w:r w:rsidDel="00000000" w:rsidR="00000000" w:rsidRPr="00000000">
        <w:rPr>
          <w:rtl w:val="0"/>
        </w:rPr>
        <w:t xml:space="preserve"> Staten (virkemiddelapparatet) finansierer og stiller effektkrav; industrien gjennomfører og rapporterer.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7) AI for natur- og arealregnskap i planprosesser – stopp naturtap i blinde</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Redusere naturtap og konflikter ved å ta bedre, mer kunnskapsbaserte arealbeslutninger.</w:t>
        <w:br w:type="textWrapping"/>
        <w:t xml:space="preserve"> </w:t>
      </w:r>
      <w:r w:rsidDel="00000000" w:rsidR="00000000" w:rsidRPr="00000000">
        <w:rPr>
          <w:i w:val="1"/>
          <w:iCs w:val="1"/>
          <w:rtl w:val="0"/>
        </w:rPr>
        <w:t xml:space="preserve">Hvordan:</w:t>
      </w:r>
      <w:r w:rsidDel="00000000" w:rsidR="00000000" w:rsidRPr="00000000">
        <w:rPr>
          <w:rtl w:val="0"/>
        </w:rPr>
        <w:t xml:space="preserve"> Vi krever at større utbygginger leverer naturregnskap som viser påvirkning på naturtyper, karbonrike arealer og økologiske korridorer. AI kan hjelpe med å analysere satellitt- og kartdata og oppdage inngrep tidlig, men vurderingene må være faglig forankret og etterprøvbare. Planprosesser må få et tydelig “natur først”-prinsipp: hvis naturkostnaden er høy, må alternativ lokalisering eller redesign vurderes seriøst, ikke som formalitet.</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standarder; kommuner og fylker bruker dette i plan; utbyggere leverer data og tiltak.</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8) Klimarobust infrastruktur gjennom prediktivt vedlikehold og risikobaserte investeringsplaner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Færre stengte veier, færre brudd i vann/avløp, lavere kostnader og mindre akutt-krisestyring.</w:t>
        <w:br w:type="textWrapping"/>
        <w:t xml:space="preserve"> </w:t>
      </w:r>
      <w:r w:rsidDel="00000000" w:rsidR="00000000" w:rsidRPr="00000000">
        <w:rPr>
          <w:i w:val="1"/>
          <w:iCs w:val="1"/>
          <w:rtl w:val="0"/>
        </w:rPr>
        <w:t xml:space="preserve">Hvordan:</w:t>
      </w:r>
      <w:r w:rsidDel="00000000" w:rsidR="00000000" w:rsidRPr="00000000">
        <w:rPr>
          <w:rtl w:val="0"/>
        </w:rPr>
        <w:t xml:space="preserve"> Vi bruker AI til å prioritere vedlikehold basert på risiko, slitasje, ekstremværhistorikk og konsekvens (hva skjer hvis dette feiler?). Deretter kobles prioriteringene til flerårige budsjetter og krav om planmessig oppfølging. Slik flyttes vi fra “lapp og reparer” til forebygging, som både sparer penger og utslipp (mindre akuttkjøring, mindre materialsvinn, mindre stengning).</w:t>
        <w:br w:type="textWrapping"/>
        <w:t xml:space="preserve"> </w:t>
      </w:r>
      <w:r w:rsidDel="00000000" w:rsidR="00000000" w:rsidRPr="00000000">
        <w:rPr>
          <w:i w:val="1"/>
          <w:iCs w:val="1"/>
          <w:rtl w:val="0"/>
        </w:rPr>
        <w:t xml:space="preserve">Ansvar:</w:t>
      </w:r>
      <w:r w:rsidDel="00000000" w:rsidR="00000000" w:rsidRPr="00000000">
        <w:rPr>
          <w:rtl w:val="0"/>
        </w:rPr>
        <w:t xml:space="preserve"> Kommuner for vann/avløp; Statens vegvesen og bane for transport; staten må bidra med finansieringsinsentiver som belønner forebygging.</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61ff114k2f2f" w:id="6"/>
      <w:bookmarkEnd w:id="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9) Nasjonal MRV-plattform for utslipp og klimatiltak – styring med etterprøvbare tall</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klimamål styrbare, sammenlignbare og reviderbare på tvers av sektorer.</w:t>
        <w:br w:type="textWrapping"/>
        <w:t xml:space="preserve"> </w:t>
      </w:r>
      <w:r w:rsidDel="00000000" w:rsidR="00000000" w:rsidRPr="00000000">
        <w:rPr>
          <w:i w:val="1"/>
          <w:iCs w:val="1"/>
          <w:rtl w:val="0"/>
        </w:rPr>
        <w:t xml:space="preserve">Hvordan:</w:t>
      </w:r>
      <w:r w:rsidDel="00000000" w:rsidR="00000000" w:rsidRPr="00000000">
        <w:rPr>
          <w:rtl w:val="0"/>
        </w:rPr>
        <w:t xml:space="preserve"> Vi bygger en standardisert plattform for måling, rapportering og verifisering av utslipp og effekten av tiltak i bygg, transport, industri og landbruk. AI kan brukes til konsistenskontroll og avvikssøk (for eksempel når rapporterte tall ikke henger sammen med aktivitetsdata), men det må alltid være menneskelig revisjon og ansvar. Plattformen skal gjøre det vanskeligere å pynte på tall og enklere å lære hva som faktisk virker.</w:t>
        <w:br w:type="textWrapping"/>
        <w:t xml:space="preserve"> </w:t>
      </w:r>
      <w:r w:rsidDel="00000000" w:rsidR="00000000" w:rsidRPr="00000000">
        <w:rPr>
          <w:i w:val="1"/>
          <w:iCs w:val="1"/>
          <w:rtl w:val="0"/>
        </w:rPr>
        <w:t xml:space="preserve">Ansvar:</w:t>
      </w:r>
      <w:r w:rsidDel="00000000" w:rsidR="00000000" w:rsidRPr="00000000">
        <w:rPr>
          <w:rtl w:val="0"/>
        </w:rPr>
        <w:t xml:space="preserve"> Staten etablerer og drifter; kommuner og næringsliv rapporterer; uavhengig revisjon sikres.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10) “Grønn og trygg AI”-standard for offentlig sektor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Sikre at AI-løsninger for klima ikke skaper nye problemer som høyt energiforbruk, overvåkning eller leverandørlåsing.</w:t>
        <w:br w:type="textWrapping"/>
        <w:t xml:space="preserve"> </w:t>
      </w:r>
      <w:r w:rsidDel="00000000" w:rsidR="00000000" w:rsidRPr="00000000">
        <w:rPr>
          <w:i w:val="1"/>
          <w:iCs w:val="1"/>
          <w:rtl w:val="0"/>
        </w:rPr>
        <w:t xml:space="preserve">Hvordan:</w:t>
      </w:r>
      <w:r w:rsidDel="00000000" w:rsidR="00000000" w:rsidRPr="00000000">
        <w:rPr>
          <w:rtl w:val="0"/>
        </w:rPr>
        <w:t xml:space="preserve"> Vi innfører krav om energirapportering for AI-tjenester brukt i offentlig sektor, krav om datasikkerhet og åpenhet om modellbruk, og preferanse for energieffektive modeller og standardiserte grensesnitt. Offentlige innkjøp skal favorisere løsninger som er portérbare og reviderbare, slik at Norge ikke låses til én leverandør eller “svart boks” i kritiske klimafunksjoner.</w:t>
        <w:br w:type="textWrapping"/>
        <w:t xml:space="preserve"> </w:t>
      </w:r>
      <w:r w:rsidDel="00000000" w:rsidR="00000000" w:rsidRPr="00000000">
        <w:rPr>
          <w:i w:val="1"/>
          <w:iCs w:val="1"/>
          <w:rtl w:val="0"/>
        </w:rPr>
        <w:t xml:space="preserve">Ansvar:</w:t>
      </w:r>
      <w:r w:rsidDel="00000000" w:rsidR="00000000" w:rsidRPr="00000000">
        <w:rPr>
          <w:rtl w:val="0"/>
        </w:rPr>
        <w:t xml:space="preserve"> Staten fastsetter standarder og tilsyn; offentlige innkjøpere stiller krav; leverandører etterlever.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9ho6zfut1g8" w:id="7"/>
      <w:bookmarkEnd w:id="7"/>
      <w:r w:rsidDel="00000000" w:rsidR="00000000" w:rsidRPr="00000000">
        <w:rPr>
          <w:b w:val="1"/>
          <w:bCs w:val="1"/>
          <w:color w:val="000000"/>
          <w:sz w:val="26"/>
          <w:szCs w:val="26"/>
          <w:rtl w:val="0"/>
        </w:rPr>
        <w:t xml:space="preserve">D. Risiko og sikkerhetsnett (4–6 punkter – skrevet som tekst)</w:t>
      </w:r>
    </w:p>
    <w:p w:rsidR="00000000" w:rsidDel="00000000" w:rsidP="00000000" w:rsidRDefault="00000000" w:rsidRPr="00000000" w14:paraId="0000001E">
      <w:pPr>
        <w:spacing w:after="240" w:before="240" w:lineRule="auto"/>
        <w:rPr/>
      </w:pPr>
      <w:r w:rsidDel="00000000" w:rsidR="00000000" w:rsidRPr="00000000">
        <w:rPr>
          <w:rtl w:val="0"/>
        </w:rPr>
        <w:t xml:space="preserve">Den første risikoen er </w:t>
      </w:r>
      <w:r w:rsidDel="00000000" w:rsidR="00000000" w:rsidRPr="00000000">
        <w:rPr>
          <w:b w:val="1"/>
          <w:bCs w:val="1"/>
          <w:rtl w:val="0"/>
        </w:rPr>
        <w:t xml:space="preserve">grønnvasking</w:t>
      </w:r>
      <w:r w:rsidDel="00000000" w:rsidR="00000000" w:rsidRPr="00000000">
        <w:rPr>
          <w:rtl w:val="0"/>
        </w:rPr>
        <w:t xml:space="preserve">: at “smart teknologi” blir et symboltiltak uten reell klimaeffekt. Sikkerhetsnettet vårt er enkelt og brutalt: krav om før/etter-måling, publisering av effektdata og uavhengig verifisering der det er relevant. Hvis tiltaket ikke leverer, skal det skaleres ned eller bygges om – ikke videreføres fordi det “virker moderne”.</w:t>
      </w:r>
    </w:p>
    <w:p w:rsidR="00000000" w:rsidDel="00000000" w:rsidP="00000000" w:rsidRDefault="00000000" w:rsidRPr="00000000" w14:paraId="0000001F">
      <w:pPr>
        <w:spacing w:after="240" w:before="240" w:lineRule="auto"/>
        <w:rPr/>
      </w:pPr>
      <w:r w:rsidDel="00000000" w:rsidR="00000000" w:rsidRPr="00000000">
        <w:rPr>
          <w:rtl w:val="0"/>
        </w:rPr>
        <w:t xml:space="preserve">Den andre risikoen er </w:t>
      </w:r>
      <w:r w:rsidDel="00000000" w:rsidR="00000000" w:rsidRPr="00000000">
        <w:rPr>
          <w:b w:val="1"/>
          <w:bCs w:val="1"/>
          <w:rtl w:val="0"/>
        </w:rPr>
        <w:t xml:space="preserve">overvåkning og personvernbrudd</w:t>
      </w:r>
      <w:r w:rsidDel="00000000" w:rsidR="00000000" w:rsidRPr="00000000">
        <w:rPr>
          <w:rtl w:val="0"/>
        </w:rPr>
        <w:t xml:space="preserve">, særlig når klima kobles til mobilitet, strømforbruk eller sensornettverk. Sikkerhetsnettet er dataminimering, anonymisering som standard, klare formålsgrenser og forbud mot kommersiell individprofilering. Klimapolitikk må ikke bli en bakdør til et overvåkningssamfunn.</w:t>
      </w:r>
    </w:p>
    <w:p w:rsidR="00000000" w:rsidDel="00000000" w:rsidP="00000000" w:rsidRDefault="00000000" w:rsidRPr="00000000" w14:paraId="00000020">
      <w:pPr>
        <w:spacing w:after="240" w:before="240" w:lineRule="auto"/>
        <w:rPr/>
      </w:pPr>
      <w:r w:rsidDel="00000000" w:rsidR="00000000" w:rsidRPr="00000000">
        <w:rPr>
          <w:rtl w:val="0"/>
        </w:rPr>
        <w:t xml:space="preserve">Den tredje risikoen er </w:t>
      </w:r>
      <w:r w:rsidDel="00000000" w:rsidR="00000000" w:rsidRPr="00000000">
        <w:rPr>
          <w:b w:val="1"/>
          <w:bCs w:val="1"/>
          <w:rtl w:val="0"/>
        </w:rPr>
        <w:t xml:space="preserve">skjev byrdefordeling</w:t>
      </w:r>
      <w:r w:rsidDel="00000000" w:rsidR="00000000" w:rsidRPr="00000000">
        <w:rPr>
          <w:rtl w:val="0"/>
        </w:rPr>
        <w:t xml:space="preserve">. AI-optimalisering kan i verste fall skyve kostnader over på husholdninger med minst fleksibilitet, eller på distrikter med svakere infrastruktur. Sikkerhetsnettet er at større AI-drevne klimatiltak alltid skal ha en fordelingsanalyse: hvem betaler, hvem får gevinst, og hvordan kompenseres de som rammes? Klimatiltak skal ikke øke energifattigdom eller forsterke sentrum–distrikt-gap.</w:t>
      </w:r>
    </w:p>
    <w:p w:rsidR="00000000" w:rsidDel="00000000" w:rsidP="00000000" w:rsidRDefault="00000000" w:rsidRPr="00000000" w14:paraId="00000021">
      <w:pPr>
        <w:spacing w:after="240" w:before="240" w:lineRule="auto"/>
        <w:rPr/>
      </w:pPr>
      <w:r w:rsidDel="00000000" w:rsidR="00000000" w:rsidRPr="00000000">
        <w:rPr>
          <w:rtl w:val="0"/>
        </w:rPr>
        <w:t xml:space="preserve">Den fjerde risikoen er </w:t>
      </w:r>
      <w:r w:rsidDel="00000000" w:rsidR="00000000" w:rsidRPr="00000000">
        <w:rPr>
          <w:b w:val="1"/>
          <w:bCs w:val="1"/>
          <w:rtl w:val="0"/>
        </w:rPr>
        <w:t xml:space="preserve">sikkerhet i kritisk infrastruktur</w:t>
      </w:r>
      <w:r w:rsidDel="00000000" w:rsidR="00000000" w:rsidRPr="00000000">
        <w:rPr>
          <w:rtl w:val="0"/>
        </w:rPr>
        <w:t xml:space="preserve">. Når AI påvirker strømnett, vann/avløp og transport, øker konsekvensen av feil og angrep. Sikkerhetsnettet er krav til cybersikkerhet, redundans, nødrutiner og “menneske i loopen” ved kritiske beslutninger. AI skal støtte operatører, ikke erstatte ansvarslinjer.</w:t>
      </w:r>
    </w:p>
    <w:p w:rsidR="00000000" w:rsidDel="00000000" w:rsidP="00000000" w:rsidRDefault="00000000" w:rsidRPr="00000000" w14:paraId="00000022">
      <w:pPr>
        <w:spacing w:after="240" w:before="240" w:lineRule="auto"/>
        <w:rPr/>
      </w:pPr>
      <w:r w:rsidDel="00000000" w:rsidR="00000000" w:rsidRPr="00000000">
        <w:rPr>
          <w:rtl w:val="0"/>
        </w:rPr>
        <w:t xml:space="preserve">Den femte risikoen er </w:t>
      </w:r>
      <w:r w:rsidDel="00000000" w:rsidR="00000000" w:rsidRPr="00000000">
        <w:rPr>
          <w:b w:val="1"/>
          <w:bCs w:val="1"/>
          <w:rtl w:val="0"/>
        </w:rPr>
        <w:t xml:space="preserve">leverandørlåsing og svartbokser</w:t>
      </w:r>
      <w:r w:rsidDel="00000000" w:rsidR="00000000" w:rsidRPr="00000000">
        <w:rPr>
          <w:rtl w:val="0"/>
        </w:rPr>
        <w:t xml:space="preserve"> som gjør det umulig å etterprøve beslutninger eller bytte løsning. Sikkerhetsnettet er åpne standarder, portabilitet i data og kontrakter, og offentlig kompetanse til å stille krav og gjennomføre revisjon.</w:t>
      </w:r>
    </w:p>
    <w:p w:rsidR="00000000" w:rsidDel="00000000" w:rsidP="00000000" w:rsidRDefault="00000000" w:rsidRPr="00000000" w14:paraId="00000023">
      <w:pPr>
        <w:spacing w:after="240" w:before="240" w:lineRule="auto"/>
        <w:rPr/>
      </w:pPr>
      <w:r w:rsidDel="00000000" w:rsidR="00000000" w:rsidRPr="00000000">
        <w:rPr>
          <w:rtl w:val="0"/>
        </w:rPr>
        <w:t xml:space="preserve">Til slutt: </w:t>
      </w:r>
      <w:r w:rsidDel="00000000" w:rsidR="00000000" w:rsidRPr="00000000">
        <w:rPr>
          <w:b w:val="1"/>
          <w:bCs w:val="1"/>
          <w:rtl w:val="0"/>
        </w:rPr>
        <w:t xml:space="preserve">AI-energibruk kan spise gevinsten</w:t>
      </w:r>
      <w:r w:rsidDel="00000000" w:rsidR="00000000" w:rsidRPr="00000000">
        <w:rPr>
          <w:rtl w:val="0"/>
        </w:rPr>
        <w:t xml:space="preserve"> dersom vi bruker tunge modeller der en enklere metode holder. Sikkerhetsnettet er energirapportering, prioritering av energieffektive modeller og et prinsipp om at AI kun skaleres når netto klimaeffekt er dokumentert.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12z7tjhucnd" w:id="8"/>
      <w:bookmarkEnd w:id="8"/>
      <w:r w:rsidDel="00000000" w:rsidR="00000000" w:rsidRPr="00000000">
        <w:rPr>
          <w:b w:val="1"/>
          <w:bCs w:val="1"/>
          <w:color w:val="000000"/>
          <w:sz w:val="26"/>
          <w:szCs w:val="26"/>
          <w:rtl w:val="0"/>
        </w:rPr>
        <w:t xml:space="preserve">E. Måling og ansvarliggjøring (3–6 KPI-er – skrevet som tekst)</w:t>
      </w:r>
    </w:p>
    <w:p w:rsidR="00000000" w:rsidDel="00000000" w:rsidP="00000000" w:rsidRDefault="00000000" w:rsidRPr="00000000" w14:paraId="00000026">
      <w:pPr>
        <w:spacing w:after="240" w:before="240" w:lineRule="auto"/>
        <w:rPr/>
      </w:pPr>
      <w:r w:rsidDel="00000000" w:rsidR="00000000" w:rsidRPr="00000000">
        <w:rPr>
          <w:rtl w:val="0"/>
        </w:rPr>
        <w:t xml:space="preserve">For å unngå symbolpolitikk må vi måle effekten hardt og åpent. Vi skal derfor måle netto utslippsreduksjon (CO₂e) fra AI-støttede tiltak per sektor, og vi skal måle energibesparelse i bygg (kWh/m²) samt reduksjon i effekt-topper i strømnettet. På klimatilpasning skal vi måle reduserte klimaskader i kroner per år og redusert nedetid i kritisk infrastruktur (timer per år). På natur skal vi måle areal spart eller restaurert, samt dokumentert reduksjon i uplanlagt/udokumentert nedbygging. Og fordi tillit avgjør om politikken holder, skal vi måle personvernavvik og befolkningens tillit til klimadata og rapportering over tid.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l935qfrvft5" w:id="9"/>
      <w:bookmarkEnd w:id="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29">
      <w:pPr>
        <w:spacing w:after="240" w:before="240" w:lineRule="auto"/>
        <w:rPr/>
      </w:pPr>
      <w:r w:rsidDel="00000000" w:rsidR="00000000" w:rsidRPr="00000000">
        <w:rPr>
          <w:rtl w:val="0"/>
        </w:rPr>
        <w:t xml:space="preserve">AI skal kutte utslipp og skader – med åpne tall, sterk beredskap og null overvåkning.</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xned45e0bae" w:id="10"/>
      <w:bookmarkEnd w:id="10"/>
      <w:r w:rsidDel="00000000" w:rsidR="00000000" w:rsidRPr="00000000">
        <w:rPr>
          <w:b w:val="1"/>
          <w:bCs w:val="1"/>
          <w:color w:val="000000"/>
          <w:sz w:val="26"/>
          <w:szCs w:val="26"/>
          <w:rtl w:val="0"/>
        </w:rPr>
        <w:t xml:space="preserve">G. Vanskeligste motargument + vårt beste svar (steelman, som tekst)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Motargument:</w:t>
      </w:r>
      <w:r w:rsidDel="00000000" w:rsidR="00000000" w:rsidRPr="00000000">
        <w:rPr>
          <w:rtl w:val="0"/>
        </w:rPr>
        <w:t xml:space="preserve"> AI i klimapolitikken blir dyre konsulentsystemer og “smarte dashboards” som ser imponerende ut, men ikke kutter utslipp. I verste fall blir det grønnvasking og mer datainnsamling om folk – uten at vi løser klimaproblemet.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Vårt beste svar:</w:t>
      </w:r>
      <w:r w:rsidDel="00000000" w:rsidR="00000000" w:rsidRPr="00000000">
        <w:rPr>
          <w:rtl w:val="0"/>
        </w:rPr>
        <w:t xml:space="preserve"> Det er en reell fare hvis vi måler innføring av teknologi i stedet for effekt. Teknologisk folkeparti binder derfor AI-politikken til konkrete leveranser: dokumenterte utslippskutt, dokumentert reduksjon i klimarisiko og etterprøvbare tall. Vi gjør det vanskelig å kjøpe seg et grønt narrativ, fordi alle store tiltak må ha før/etter-måling og kunne revideres. Samtidig setter vi strenge rammer for personvern, dataminimering og forbud mot individprofilering, slik at klimapolitikk ikke blir en bakvei til overvåkning. Når vi i tillegg krever åpne standarder og portabilitet, unngår vi at fellesskapet blir låst til svarte bokser. Da blir AI det det bør være: et verktøy som gjør klimahandling mer presis, mer rettferdig og mer effektiv – ikke en unnskyldning for å utsette de tøffe valgene.</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