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3685" w14:textId="62CCFDB7" w:rsidR="0091610C" w:rsidRDefault="0091610C"/>
    <w:p w14:paraId="6D2E3FA7" w14:textId="43D29E36" w:rsidR="006B0C57" w:rsidRDefault="006B0C57">
      <w:r>
        <w:t>Decreto 4107 de 2011</w:t>
      </w:r>
    </w:p>
    <w:p w14:paraId="3138B602" w14:textId="77777777" w:rsidR="006B0C57" w:rsidRDefault="006B0C57">
      <w:r>
        <w:t xml:space="preserve">ARTÍCULO 19. Funciones de la Subdirección de Salud Ambiental. Son funciones de la Subdirección de Salud Ambiental las siguientes: </w:t>
      </w:r>
    </w:p>
    <w:p w14:paraId="3104F0C2" w14:textId="77777777" w:rsidR="006B0C57" w:rsidRDefault="006B0C57">
      <w:r>
        <w:t xml:space="preserve">1. Participar en la formulación, implementación y evaluación de la Política Integral de Salud Ambiental y articularla a la gestión de las entidades en el ámbito de la salud ambiental. </w:t>
      </w:r>
    </w:p>
    <w:p w14:paraId="603ED135" w14:textId="77777777" w:rsidR="006B0C57" w:rsidRDefault="006B0C57">
      <w:r>
        <w:t xml:space="preserve">2. Participar en la formulación, implementación y evaluación del Modelo de Gestión Integral de Salud Ambiental. </w:t>
      </w:r>
    </w:p>
    <w:p w14:paraId="681485C0" w14:textId="77777777" w:rsidR="006B0C57" w:rsidRDefault="006B0C57">
      <w:r>
        <w:t xml:space="preserve">3. Participar en la formulación e implementación del Sistema Unificado de Información en Salud Ambiental, en coordinación con las demás dependencias del Viceministerio de Salud Pública y Prestación de Servicios. </w:t>
      </w:r>
    </w:p>
    <w:p w14:paraId="44A76ECC" w14:textId="77777777" w:rsidR="006B0C57" w:rsidRDefault="006B0C57">
      <w:r>
        <w:t xml:space="preserve">4. Elaborar normas, reglamentos, políticas, programas y proyectos en materia de prevención, detección, control e intervención de factores de riesgos físicos y de saneamiento básico que afecten la salud. </w:t>
      </w:r>
    </w:p>
    <w:p w14:paraId="01A6F767" w14:textId="77777777" w:rsidR="006B0C57" w:rsidRDefault="006B0C57">
      <w:r>
        <w:t xml:space="preserve">5. Elaborar normas, reglamentos, políticas, programas y proyectos en materia de prevención, detección, control e intervención de factores de riesgos transmitidos por vectores y zoonosis que afecten la salud. </w:t>
      </w:r>
    </w:p>
    <w:p w14:paraId="792BBFC7" w14:textId="77777777" w:rsidR="006B0C57" w:rsidRDefault="006B0C57">
      <w:r>
        <w:t xml:space="preserve">6. Elaborar normas, reglamentos y las políticas, programas y proyectos en materia de prevención, detección, control e intervención de factores de riesgos de consumo de agua que afecten la salud. </w:t>
      </w:r>
    </w:p>
    <w:p w14:paraId="443EE601" w14:textId="77777777" w:rsidR="006B0C57" w:rsidRDefault="006B0C57">
      <w:r>
        <w:t xml:space="preserve">7. Elaborar normas, reglamentos, políticas, programas y proyectos en materia de prevención, detección, control e intervención de factores de riesgos provenientes de sustancias químicas, radiactivas, potencialmente tóxicas o peligrosas de uso o consumo, que afecten la salud. </w:t>
      </w:r>
    </w:p>
    <w:p w14:paraId="7E56F788" w14:textId="77777777" w:rsidR="006B0C57" w:rsidRDefault="006B0C57">
      <w:r>
        <w:t xml:space="preserve">8. Elaborar normas, reglamentos, políticas, programas y proyectos en materia de vigilancia sanitaria en los riesgos de consumo de sustancias químicas, radiactivas, potencialmente tóxicas o peligrosas de uso o consumo que afecten la salud, en coordinación con entidades territoriales o privadas involucradas. </w:t>
      </w:r>
    </w:p>
    <w:p w14:paraId="17A41D26" w14:textId="77777777" w:rsidR="006B0C57" w:rsidRDefault="006B0C57">
      <w:r>
        <w:t xml:space="preserve">9. Orientar y promover los estudios e investigaciones en materia de salud ambiental. </w:t>
      </w:r>
    </w:p>
    <w:p w14:paraId="4BBDBF56" w14:textId="77777777" w:rsidR="006B0C57" w:rsidRDefault="006B0C57">
      <w:r>
        <w:t xml:space="preserve">10. Realizar estrategias de promoción de la salud y de prevención y control de factores de riesgo en salud ambiental, en coordinación con entidades nacionales, territoriales o privadas involucradas. </w:t>
      </w:r>
    </w:p>
    <w:p w14:paraId="06F13E60" w14:textId="6FF2AC02" w:rsidR="006B0C57" w:rsidRDefault="006B0C57">
      <w:r>
        <w:t xml:space="preserve">11. Prestar asistencia técnica en los temas a su cargo. </w:t>
      </w:r>
    </w:p>
    <w:p w14:paraId="578EF39B" w14:textId="77777777" w:rsidR="006B0C57" w:rsidRDefault="006B0C57">
      <w:r>
        <w:t xml:space="preserve">12. Apoyar el desarrollo y sostenimiento del Sistema Integrado de Gestión Institucional, y la observancia de sus recomendaciones en el ámbito de su competencia. </w:t>
      </w:r>
    </w:p>
    <w:p w14:paraId="69BDBBF9" w14:textId="77777777" w:rsidR="006B0C57" w:rsidRDefault="006B0C57">
      <w:r>
        <w:t xml:space="preserve">13. Las demás que le sean asignadas y que correspondan a la naturaleza de la dependencia. </w:t>
      </w:r>
    </w:p>
    <w:p w14:paraId="782B6A6B" w14:textId="22246830" w:rsidR="006B0C57" w:rsidRDefault="006B0C57">
      <w:r>
        <w:t xml:space="preserve">PARÁGRAFO TRANSITORIO. El Ministerio de Salud y Protección Social ejercerá de manera transitoria, la función de emitir conceptos sobre clasificación toxicológica y evaluación del riesgo </w:t>
      </w:r>
      <w:r>
        <w:lastRenderedPageBreak/>
        <w:t>de toxicidad, de plaguicidas que vayan a ser utilizados en el país, hasta tanto dicha función sea asumida por el Instituto Nacional de Salud.</w:t>
      </w:r>
    </w:p>
    <w:sectPr w:rsidR="006B0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ocumentProtection w:enforcement="0"/>
  <w:autoFormatOverrid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57"/>
    <w:rsid w:val="00493601"/>
    <w:rsid w:val="006B0C57"/>
    <w:rsid w:val="0091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AB65"/>
  <w15:chartTrackingRefBased/>
  <w15:docId w15:val="{843D1AB2-4929-4012-8E63-7FDD475D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601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9360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link w:val="Ttulo2Car"/>
    <w:uiPriority w:val="9"/>
    <w:qFormat/>
    <w:rsid w:val="0049360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000000" w:themeColor="text1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360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6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601"/>
    <w:rPr>
      <w:rFonts w:eastAsiaTheme="majorEastAsia" w:cstheme="majorBidi"/>
      <w:b/>
      <w:color w:val="000000" w:themeColor="text1"/>
      <w:szCs w:val="32"/>
    </w:rPr>
  </w:style>
  <w:style w:type="table" w:customStyle="1" w:styleId="Cuadrculadetablaclara1">
    <w:name w:val="Cuadrícula de tabla clara1"/>
    <w:basedOn w:val="Tablanormal"/>
    <w:uiPriority w:val="40"/>
    <w:rsid w:val="004936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493601"/>
    <w:rPr>
      <w:color w:val="605E5C"/>
      <w:shd w:val="clear" w:color="auto" w:fill="E1DFDD"/>
    </w:rPr>
  </w:style>
  <w:style w:type="character" w:customStyle="1" w:styleId="t">
    <w:name w:val="t"/>
    <w:basedOn w:val="Fuentedeprrafopredeter"/>
    <w:rsid w:val="00493601"/>
  </w:style>
  <w:style w:type="paragraph" w:customStyle="1" w:styleId="bodytextblack">
    <w:name w:val="bodytextblack"/>
    <w:basedOn w:val="Normal"/>
    <w:rsid w:val="0049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493601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493601"/>
  </w:style>
  <w:style w:type="character" w:customStyle="1" w:styleId="Hipervnculo1">
    <w:name w:val="Hipervínculo1"/>
    <w:basedOn w:val="Fuentedeprrafopredeter"/>
    <w:uiPriority w:val="99"/>
    <w:unhideWhenUsed/>
    <w:rsid w:val="00493601"/>
    <w:rPr>
      <w:color w:val="0563C1"/>
      <w:u w:val="single"/>
    </w:rPr>
  </w:style>
  <w:style w:type="paragraph" w:customStyle="1" w:styleId="Textodeglobo1">
    <w:name w:val="Texto de globo1"/>
    <w:basedOn w:val="Normal"/>
    <w:next w:val="Textodeglobo"/>
    <w:link w:val="TextodegloboCar"/>
    <w:uiPriority w:val="99"/>
    <w:semiHidden/>
    <w:unhideWhenUsed/>
    <w:rsid w:val="00493601"/>
    <w:pPr>
      <w:spacing w:after="0" w:line="240" w:lineRule="auto"/>
    </w:pPr>
    <w:rPr>
      <w:rFonts w:ascii="Tahoma" w:hAnsi="Tahoma" w:cs="Tahoma"/>
      <w:sz w:val="16"/>
      <w:szCs w:val="16"/>
      <w:lang w:val="es-ES_tradnl"/>
    </w:rPr>
  </w:style>
  <w:style w:type="character" w:customStyle="1" w:styleId="TextodegloboCar">
    <w:name w:val="Texto de globo Car"/>
    <w:basedOn w:val="Fuentedeprrafopredeter"/>
    <w:link w:val="Textodeglobo1"/>
    <w:uiPriority w:val="99"/>
    <w:semiHidden/>
    <w:rsid w:val="00493601"/>
    <w:rPr>
      <w:rFonts w:ascii="Tahoma" w:hAnsi="Tahoma" w:cs="Tahoma"/>
      <w:sz w:val="16"/>
      <w:szCs w:val="16"/>
      <w:lang w:val="es-ES_tradnl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493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493601"/>
    <w:rPr>
      <w:rFonts w:ascii="Tahoma" w:hAnsi="Tahoma" w:cs="Tahoma"/>
      <w:sz w:val="16"/>
      <w:szCs w:val="16"/>
    </w:rPr>
  </w:style>
  <w:style w:type="character" w:customStyle="1" w:styleId="3dspelle">
    <w:name w:val="3dspelle"/>
    <w:basedOn w:val="Fuentedeprrafopredeter"/>
    <w:rsid w:val="00493601"/>
  </w:style>
  <w:style w:type="character" w:customStyle="1" w:styleId="Ttulo2Car">
    <w:name w:val="Título 2 Car"/>
    <w:basedOn w:val="Fuentedeprrafopredeter"/>
    <w:link w:val="Ttulo2"/>
    <w:uiPriority w:val="9"/>
    <w:rsid w:val="00493601"/>
    <w:rPr>
      <w:rFonts w:eastAsia="Times New Roman" w:cs="Times New Roman"/>
      <w:b/>
      <w:bCs/>
      <w:color w:val="000000" w:themeColor="text1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93601"/>
    <w:rPr>
      <w:rFonts w:eastAsiaTheme="majorEastAsia" w:cstheme="majorBidi"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6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49360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9360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93601"/>
    <w:pPr>
      <w:spacing w:after="100"/>
      <w:ind w:left="440"/>
    </w:pPr>
    <w:rPr>
      <w:rFonts w:eastAsiaTheme="minorEastAsia" w:cs="Times New Roman"/>
      <w:lang w:eastAsia="es-CO"/>
    </w:rPr>
  </w:style>
  <w:style w:type="paragraph" w:styleId="Textonotapie">
    <w:name w:val="footnote text"/>
    <w:basedOn w:val="Normal"/>
    <w:link w:val="TextonotapieCar"/>
    <w:semiHidden/>
    <w:rsid w:val="004936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customStyle="1" w:styleId="TextonotapieCar">
    <w:name w:val="Texto nota pie Car"/>
    <w:basedOn w:val="Fuentedeprrafopredeter"/>
    <w:link w:val="Textonotapie"/>
    <w:semiHidden/>
    <w:rsid w:val="00493601"/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936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601"/>
  </w:style>
  <w:style w:type="paragraph" w:styleId="Piedepgina">
    <w:name w:val="footer"/>
    <w:basedOn w:val="Normal"/>
    <w:link w:val="PiedepginaCar"/>
    <w:uiPriority w:val="99"/>
    <w:unhideWhenUsed/>
    <w:rsid w:val="004936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601"/>
  </w:style>
  <w:style w:type="paragraph" w:styleId="Subttulo">
    <w:name w:val="Subtitle"/>
    <w:basedOn w:val="Normal"/>
    <w:link w:val="SubttuloCar"/>
    <w:qFormat/>
    <w:rsid w:val="00493601"/>
    <w:pPr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493601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49360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493601"/>
    <w:rPr>
      <w:b/>
      <w:bCs/>
    </w:rPr>
  </w:style>
  <w:style w:type="character" w:styleId="nfasis">
    <w:name w:val="Emphasis"/>
    <w:basedOn w:val="Fuentedeprrafopredeter"/>
    <w:uiPriority w:val="20"/>
    <w:qFormat/>
    <w:rsid w:val="00493601"/>
    <w:rPr>
      <w:i/>
      <w:iCs/>
    </w:rPr>
  </w:style>
  <w:style w:type="paragraph" w:styleId="NormalWeb">
    <w:name w:val="Normal (Web)"/>
    <w:basedOn w:val="Normal"/>
    <w:uiPriority w:val="99"/>
    <w:unhideWhenUsed/>
    <w:rsid w:val="0049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3601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49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93601"/>
    <w:rPr>
      <w:color w:val="808080"/>
    </w:rPr>
  </w:style>
  <w:style w:type="paragraph" w:styleId="Sinespaciado">
    <w:name w:val="No Spacing"/>
    <w:autoRedefine/>
    <w:uiPriority w:val="1"/>
    <w:qFormat/>
    <w:rsid w:val="00493601"/>
    <w:pPr>
      <w:spacing w:after="0" w:line="240" w:lineRule="auto"/>
    </w:pPr>
    <w:rPr>
      <w:sz w:val="24"/>
    </w:rPr>
  </w:style>
  <w:style w:type="paragraph" w:styleId="Prrafodelista">
    <w:name w:val="List Paragraph"/>
    <w:basedOn w:val="Normal"/>
    <w:uiPriority w:val="34"/>
    <w:qFormat/>
    <w:rsid w:val="0049360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493601"/>
  </w:style>
  <w:style w:type="paragraph" w:styleId="TtuloTDC">
    <w:name w:val="TOC Heading"/>
    <w:basedOn w:val="Ttulo1"/>
    <w:next w:val="Normal"/>
    <w:uiPriority w:val="39"/>
    <w:unhideWhenUsed/>
    <w:qFormat/>
    <w:rsid w:val="00493601"/>
    <w:pPr>
      <w:outlineLvl w:val="9"/>
    </w:pPr>
    <w:rPr>
      <w:lang w:eastAsia="es-CO"/>
    </w:rPr>
  </w:style>
  <w:style w:type="table" w:styleId="Tablaconcuadrcula4-nfasis6">
    <w:name w:val="Grid Table 4 Accent 6"/>
    <w:basedOn w:val="Tablanormal"/>
    <w:uiPriority w:val="49"/>
    <w:rsid w:val="0049360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4936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onar">
    <w:name w:val="Mention"/>
    <w:basedOn w:val="Fuentedeprrafopredeter"/>
    <w:uiPriority w:val="99"/>
    <w:semiHidden/>
    <w:unhideWhenUsed/>
    <w:rsid w:val="00493601"/>
    <w:rPr>
      <w:color w:val="2B579A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493601"/>
    <w:rPr>
      <w:color w:val="605E5C"/>
      <w:shd w:val="clear" w:color="auto" w:fill="E1DFDD"/>
    </w:rPr>
  </w:style>
  <w:style w:type="paragraph" w:customStyle="1" w:styleId="Estilo1">
    <w:name w:val="Estilo1"/>
    <w:basedOn w:val="TDC1"/>
    <w:autoRedefine/>
    <w:qFormat/>
    <w:rsid w:val="00493601"/>
    <w:pPr>
      <w:tabs>
        <w:tab w:val="right" w:leader="dot" w:pos="9394"/>
      </w:tabs>
    </w:pPr>
    <w:rPr>
      <w:rFonts w:cstheme="minorHAnsi"/>
      <w:b/>
      <w:bCs/>
      <w:noProof/>
    </w:rPr>
  </w:style>
  <w:style w:type="paragraph" w:customStyle="1" w:styleId="Estilo2">
    <w:name w:val="Estilo2"/>
    <w:basedOn w:val="TDC1"/>
    <w:autoRedefine/>
    <w:qFormat/>
    <w:rsid w:val="00493601"/>
    <w:pPr>
      <w:tabs>
        <w:tab w:val="right" w:leader="dot" w:pos="9394"/>
      </w:tabs>
    </w:pPr>
    <w:rPr>
      <w:rFonts w:cstheme="minorHAnsi"/>
      <w:b/>
      <w:bCs/>
      <w:noProof/>
    </w:rPr>
  </w:style>
  <w:style w:type="paragraph" w:customStyle="1" w:styleId="Estilo3">
    <w:name w:val="Estilo3"/>
    <w:basedOn w:val="TDC1"/>
    <w:autoRedefine/>
    <w:qFormat/>
    <w:rsid w:val="00493601"/>
    <w:pPr>
      <w:tabs>
        <w:tab w:val="right" w:leader="dot" w:pos="9394"/>
      </w:tabs>
    </w:pPr>
    <w:rPr>
      <w:bCs/>
      <w:noProof/>
    </w:rPr>
  </w:style>
  <w:style w:type="paragraph" w:customStyle="1" w:styleId="Estilo4">
    <w:name w:val="Estilo4"/>
    <w:basedOn w:val="Estilo3"/>
    <w:autoRedefine/>
    <w:qFormat/>
    <w:rsid w:val="00493601"/>
    <w:rPr>
      <w:b/>
    </w:rPr>
  </w:style>
  <w:style w:type="paragraph" w:customStyle="1" w:styleId="Estilo5">
    <w:name w:val="Estilo5"/>
    <w:basedOn w:val="TDC1"/>
    <w:autoRedefine/>
    <w:qFormat/>
    <w:rsid w:val="00493601"/>
    <w:pPr>
      <w:tabs>
        <w:tab w:val="right" w:leader="dot" w:pos="9394"/>
      </w:tabs>
    </w:pPr>
    <w:rPr>
      <w:rFonts w:cstheme="minorHAnsi"/>
      <w:b/>
      <w:bCs/>
      <w:noProof/>
    </w:rPr>
  </w:style>
  <w:style w:type="paragraph" w:customStyle="1" w:styleId="Estilo6">
    <w:name w:val="Estilo6"/>
    <w:basedOn w:val="TDC1"/>
    <w:autoRedefine/>
    <w:qFormat/>
    <w:rsid w:val="00493601"/>
    <w:pPr>
      <w:tabs>
        <w:tab w:val="right" w:leader="dot" w:pos="9394"/>
      </w:tabs>
    </w:pPr>
    <w:rPr>
      <w:rFonts w:cstheme="minorHAnsi"/>
      <w:b/>
      <w:bCs/>
      <w:noProof/>
    </w:rPr>
  </w:style>
  <w:style w:type="paragraph" w:customStyle="1" w:styleId="Estilo7">
    <w:name w:val="Estilo7"/>
    <w:basedOn w:val="TDC1"/>
    <w:autoRedefine/>
    <w:qFormat/>
    <w:rsid w:val="00493601"/>
    <w:pPr>
      <w:tabs>
        <w:tab w:val="right" w:leader="dot" w:pos="9394"/>
      </w:tabs>
    </w:pPr>
    <w:rPr>
      <w:b/>
      <w:noProof/>
    </w:rPr>
  </w:style>
  <w:style w:type="paragraph" w:customStyle="1" w:styleId="Estilo8">
    <w:name w:val="Estilo8"/>
    <w:basedOn w:val="TDC1"/>
    <w:autoRedefine/>
    <w:qFormat/>
    <w:rsid w:val="00493601"/>
    <w:pPr>
      <w:tabs>
        <w:tab w:val="right" w:leader="dot" w:pos="9394"/>
      </w:tabs>
    </w:pPr>
    <w:rPr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428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JIMENEZ GARCIA</dc:creator>
  <cp:keywords/>
  <dc:description/>
  <cp:lastModifiedBy>JOSE ALFREDO JIMENEZ GARCIA</cp:lastModifiedBy>
  <cp:revision>1</cp:revision>
  <dcterms:created xsi:type="dcterms:W3CDTF">2022-03-02T13:38:00Z</dcterms:created>
  <dcterms:modified xsi:type="dcterms:W3CDTF">2022-03-02T13:41:00Z</dcterms:modified>
</cp:coreProperties>
</file>