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5FC23C" w14:textId="77777777" w:rsidR="00677865" w:rsidRPr="00576435" w:rsidRDefault="00677865" w:rsidP="00576435">
      <w:pPr>
        <w:rPr>
          <w:lang w:val="sk-SK"/>
        </w:rPr>
      </w:pPr>
    </w:p>
    <w:p w14:paraId="79225D0F" w14:textId="1555CF0E" w:rsidR="009B1F98" w:rsidRDefault="009B1F98" w:rsidP="009B1F98">
      <w:pPr>
        <w:pStyle w:val="ListParagraph"/>
        <w:rPr>
          <w:lang w:val="sk-SK"/>
        </w:rPr>
      </w:pPr>
    </w:p>
    <w:tbl>
      <w:tblPr>
        <w:tblStyle w:val="PlainTable1"/>
        <w:tblW w:w="10363" w:type="dxa"/>
        <w:tblInd w:w="-676" w:type="dxa"/>
        <w:tblLook w:val="04A0" w:firstRow="1" w:lastRow="0" w:firstColumn="1" w:lastColumn="0" w:noHBand="0" w:noVBand="1"/>
      </w:tblPr>
      <w:tblGrid>
        <w:gridCol w:w="1756"/>
        <w:gridCol w:w="1756"/>
        <w:gridCol w:w="1976"/>
        <w:gridCol w:w="1532"/>
        <w:gridCol w:w="1770"/>
        <w:gridCol w:w="1573"/>
      </w:tblGrid>
      <w:tr w:rsidR="00E91B95" w14:paraId="5D5E4187" w14:textId="6BF571D2" w:rsidTr="00C23E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6" w:type="dxa"/>
          </w:tcPr>
          <w:p w14:paraId="51E2E1C9" w14:textId="0B090822" w:rsidR="00E91B95" w:rsidRDefault="00E91B95" w:rsidP="004F55E3">
            <w:pPr>
              <w:pStyle w:val="ListParagraph"/>
              <w:ind w:left="0"/>
              <w:jc w:val="center"/>
              <w:rPr>
                <w:lang w:val="sk-SK"/>
              </w:rPr>
            </w:pPr>
            <w:r>
              <w:rPr>
                <w:lang w:val="sk-SK"/>
              </w:rPr>
              <w:t>TYPE</w:t>
            </w:r>
          </w:p>
        </w:tc>
        <w:tc>
          <w:tcPr>
            <w:tcW w:w="1756" w:type="dxa"/>
          </w:tcPr>
          <w:p w14:paraId="0577A37C" w14:textId="69815105" w:rsidR="004A466A" w:rsidRPr="004A466A" w:rsidRDefault="00E91B95" w:rsidP="004A466A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sk-SK"/>
              </w:rPr>
            </w:pPr>
            <w:r>
              <w:rPr>
                <w:lang w:val="sk-SK"/>
              </w:rPr>
              <w:t>Frag</w:t>
            </w:r>
            <w:r w:rsidR="004A466A">
              <w:rPr>
                <w:lang w:val="sk-SK"/>
              </w:rPr>
              <w:t>ment</w:t>
            </w:r>
            <w:r>
              <w:rPr>
                <w:lang w:val="sk-SK"/>
              </w:rPr>
              <w:t xml:space="preserve"> N</w:t>
            </w:r>
            <w:r w:rsidR="004A466A">
              <w:rPr>
                <w:lang w:val="sk-SK"/>
              </w:rPr>
              <w:t>umber</w:t>
            </w:r>
          </w:p>
        </w:tc>
        <w:tc>
          <w:tcPr>
            <w:tcW w:w="1976" w:type="dxa"/>
          </w:tcPr>
          <w:p w14:paraId="59C78298" w14:textId="428E1E34" w:rsidR="00E91B95" w:rsidRDefault="00E91B95" w:rsidP="004F55E3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sk-SK"/>
              </w:rPr>
            </w:pPr>
            <w:r>
              <w:rPr>
                <w:lang w:val="sk-SK"/>
              </w:rPr>
              <w:t xml:space="preserve">Total </w:t>
            </w:r>
            <w:r w:rsidRPr="004A466A">
              <w:t>Frag</w:t>
            </w:r>
            <w:r w:rsidR="004A466A">
              <w:t>ment</w:t>
            </w:r>
            <w:r w:rsidRPr="004A466A">
              <w:t>s</w:t>
            </w:r>
          </w:p>
        </w:tc>
        <w:tc>
          <w:tcPr>
            <w:tcW w:w="1532" w:type="dxa"/>
          </w:tcPr>
          <w:p w14:paraId="55E9E40C" w14:textId="32F9F427" w:rsidR="00E91B95" w:rsidRDefault="00E91B95" w:rsidP="004F55E3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sk-SK"/>
              </w:rPr>
            </w:pPr>
            <w:r>
              <w:rPr>
                <w:lang w:val="sk-SK"/>
              </w:rPr>
              <w:t>CRC</w:t>
            </w:r>
          </w:p>
        </w:tc>
        <w:tc>
          <w:tcPr>
            <w:tcW w:w="1770" w:type="dxa"/>
          </w:tcPr>
          <w:p w14:paraId="08DE909B" w14:textId="2BDABA48" w:rsidR="00E91B95" w:rsidRDefault="00E91B95" w:rsidP="004F55E3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sk-SK"/>
              </w:rPr>
            </w:pPr>
            <w:r>
              <w:rPr>
                <w:lang w:val="sk-SK"/>
              </w:rPr>
              <w:t>Flags</w:t>
            </w:r>
          </w:p>
        </w:tc>
        <w:tc>
          <w:tcPr>
            <w:tcW w:w="1573" w:type="dxa"/>
          </w:tcPr>
          <w:p w14:paraId="421C7B27" w14:textId="5A2FCA7B" w:rsidR="00E91B95" w:rsidRDefault="00E91B95" w:rsidP="004F55E3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sk-SK"/>
              </w:rPr>
            </w:pPr>
            <w:r>
              <w:rPr>
                <w:lang w:val="sk-SK"/>
              </w:rPr>
              <w:t>Data</w:t>
            </w:r>
          </w:p>
        </w:tc>
      </w:tr>
      <w:tr w:rsidR="00E91B95" w14:paraId="564C0C0C" w14:textId="59AD565E" w:rsidTr="00C23E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6" w:type="dxa"/>
          </w:tcPr>
          <w:p w14:paraId="0404D33B" w14:textId="64094390" w:rsidR="00E91B95" w:rsidRPr="004F55E3" w:rsidRDefault="00E91B95" w:rsidP="004F55E3">
            <w:pPr>
              <w:pStyle w:val="ListParagraph"/>
              <w:ind w:left="0"/>
              <w:jc w:val="center"/>
              <w:rPr>
                <w:b w:val="0"/>
                <w:bCs w:val="0"/>
                <w:lang w:val="sk-SK"/>
              </w:rPr>
            </w:pPr>
            <w:r w:rsidRPr="004F55E3">
              <w:rPr>
                <w:b w:val="0"/>
                <w:bCs w:val="0"/>
                <w:lang w:val="sk-SK"/>
              </w:rPr>
              <w:t>1B</w:t>
            </w:r>
          </w:p>
        </w:tc>
        <w:tc>
          <w:tcPr>
            <w:tcW w:w="1756" w:type="dxa"/>
          </w:tcPr>
          <w:p w14:paraId="46DC22AA" w14:textId="015F5C54" w:rsidR="00E91B95" w:rsidRDefault="00E91B95" w:rsidP="004F55E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k-SK"/>
              </w:rPr>
            </w:pPr>
            <w:r>
              <w:rPr>
                <w:lang w:val="sk-SK"/>
              </w:rPr>
              <w:t>2B</w:t>
            </w:r>
          </w:p>
        </w:tc>
        <w:tc>
          <w:tcPr>
            <w:tcW w:w="1976" w:type="dxa"/>
          </w:tcPr>
          <w:p w14:paraId="062AAF40" w14:textId="517CB489" w:rsidR="00E91B95" w:rsidRDefault="00E91B95" w:rsidP="004F55E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k-SK"/>
              </w:rPr>
            </w:pPr>
            <w:r>
              <w:rPr>
                <w:lang w:val="sk-SK"/>
              </w:rPr>
              <w:t>2B</w:t>
            </w:r>
          </w:p>
        </w:tc>
        <w:tc>
          <w:tcPr>
            <w:tcW w:w="1532" w:type="dxa"/>
          </w:tcPr>
          <w:p w14:paraId="2E91D569" w14:textId="61850DCE" w:rsidR="00E91B95" w:rsidRDefault="00E91B95" w:rsidP="004F55E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k-SK"/>
              </w:rPr>
            </w:pPr>
            <w:r>
              <w:rPr>
                <w:lang w:val="sk-SK"/>
              </w:rPr>
              <w:t>4B</w:t>
            </w:r>
          </w:p>
        </w:tc>
        <w:tc>
          <w:tcPr>
            <w:tcW w:w="1770" w:type="dxa"/>
          </w:tcPr>
          <w:p w14:paraId="2BB4E899" w14:textId="78853334" w:rsidR="00E91B95" w:rsidRDefault="00E91B95" w:rsidP="004F55E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k-SK"/>
              </w:rPr>
            </w:pPr>
            <w:r>
              <w:rPr>
                <w:lang w:val="sk-SK"/>
              </w:rPr>
              <w:t>1B</w:t>
            </w:r>
          </w:p>
        </w:tc>
        <w:tc>
          <w:tcPr>
            <w:tcW w:w="1573" w:type="dxa"/>
          </w:tcPr>
          <w:p w14:paraId="69D72DC3" w14:textId="77777777" w:rsidR="00E91B95" w:rsidRDefault="00E91B95" w:rsidP="004F55E3">
            <w:pPr>
              <w:pStyle w:val="ListParagraph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sk-SK"/>
              </w:rPr>
            </w:pPr>
          </w:p>
        </w:tc>
      </w:tr>
    </w:tbl>
    <w:p w14:paraId="1200F128" w14:textId="77777777" w:rsidR="009B1F98" w:rsidRDefault="009B1F98" w:rsidP="0096222B">
      <w:pPr>
        <w:pStyle w:val="ListParagraph"/>
        <w:jc w:val="center"/>
        <w:rPr>
          <w:lang w:val="sk-SK"/>
        </w:rPr>
      </w:pPr>
    </w:p>
    <w:p w14:paraId="30F9507A" w14:textId="77777777" w:rsidR="00144DC8" w:rsidRDefault="00144DC8" w:rsidP="009B1F98">
      <w:pPr>
        <w:pStyle w:val="ListParagraph"/>
        <w:rPr>
          <w:lang w:val="sk-SK"/>
        </w:rPr>
      </w:pPr>
    </w:p>
    <w:p w14:paraId="46ACD5FC" w14:textId="069B3466" w:rsidR="0096222B" w:rsidRPr="0096222B" w:rsidRDefault="0096222B" w:rsidP="0096222B">
      <w:pPr>
        <w:pStyle w:val="ListParagraph"/>
        <w:numPr>
          <w:ilvl w:val="0"/>
          <w:numId w:val="4"/>
        </w:numPr>
        <w:rPr>
          <w:lang w:val="sk-SK"/>
        </w:rPr>
      </w:pPr>
      <w:r w:rsidRPr="0096222B">
        <w:rPr>
          <w:rStyle w:val="Strong"/>
          <w:lang w:val="sk-SK"/>
        </w:rPr>
        <w:t>TYPE (1 Byte):</w:t>
      </w:r>
      <w:r w:rsidRPr="0096222B">
        <w:rPr>
          <w:lang w:val="sk-SK"/>
        </w:rPr>
        <w:t xml:space="preserve"> This field identifies the type of message (e.g., data fragment, control message, acknowledgment). You can define different values for indicating whether a packet is a fragment or a standalone message.</w:t>
      </w:r>
    </w:p>
    <w:p w14:paraId="6F9A044D" w14:textId="77777777" w:rsidR="0096222B" w:rsidRPr="0096222B" w:rsidRDefault="0096222B" w:rsidP="0096222B">
      <w:pPr>
        <w:pStyle w:val="ListParagraph"/>
        <w:rPr>
          <w:lang w:val="sk-SK"/>
        </w:rPr>
      </w:pPr>
    </w:p>
    <w:p w14:paraId="02A4036D" w14:textId="1BA24A7C" w:rsidR="0096222B" w:rsidRPr="0096222B" w:rsidRDefault="0096222B" w:rsidP="0096222B">
      <w:pPr>
        <w:pStyle w:val="ListParagraph"/>
        <w:numPr>
          <w:ilvl w:val="0"/>
          <w:numId w:val="4"/>
        </w:numPr>
        <w:rPr>
          <w:lang w:val="sk-SK"/>
        </w:rPr>
      </w:pPr>
      <w:r w:rsidRPr="0096222B">
        <w:rPr>
          <w:rStyle w:val="Strong"/>
          <w:lang w:val="sk-SK"/>
        </w:rPr>
        <w:t>Frag. Nr (2 Bytes):</w:t>
      </w:r>
      <w:r w:rsidRPr="0096222B">
        <w:rPr>
          <w:lang w:val="sk-SK"/>
        </w:rPr>
        <w:t xml:space="preserve"> This field holds the fragment number. It indicates the sequence in which the fragment should be reassembled on the receiving end. For example, fragment 1 of 5 would have this field set to 1.</w:t>
      </w:r>
    </w:p>
    <w:p w14:paraId="69240D0A" w14:textId="77777777" w:rsidR="0096222B" w:rsidRPr="0096222B" w:rsidRDefault="0096222B" w:rsidP="0096222B">
      <w:pPr>
        <w:pStyle w:val="ListParagraph"/>
        <w:rPr>
          <w:lang w:val="sk-SK"/>
        </w:rPr>
      </w:pPr>
    </w:p>
    <w:p w14:paraId="722FC990" w14:textId="1319062E" w:rsidR="0096222B" w:rsidRDefault="0096222B" w:rsidP="00DE3DC4">
      <w:pPr>
        <w:pStyle w:val="ListParagraph"/>
        <w:numPr>
          <w:ilvl w:val="0"/>
          <w:numId w:val="4"/>
        </w:numPr>
        <w:rPr>
          <w:lang w:val="sk-SK"/>
        </w:rPr>
      </w:pPr>
      <w:r w:rsidRPr="00174E16">
        <w:rPr>
          <w:rStyle w:val="Strong"/>
          <w:lang w:val="sk-SK"/>
        </w:rPr>
        <w:t>Total Frags (2 Bytes):</w:t>
      </w:r>
      <w:r w:rsidRPr="00174E16">
        <w:rPr>
          <w:lang w:val="sk-SK"/>
        </w:rPr>
        <w:t xml:space="preserve"> This field indicates the total number of fragments the original message is broken into. </w:t>
      </w:r>
    </w:p>
    <w:p w14:paraId="3DE54A8E" w14:textId="77777777" w:rsidR="00174E16" w:rsidRPr="00174E16" w:rsidRDefault="00174E16" w:rsidP="00174E16">
      <w:pPr>
        <w:pStyle w:val="ListParagraph"/>
        <w:rPr>
          <w:lang w:val="sk-SK"/>
        </w:rPr>
      </w:pPr>
    </w:p>
    <w:p w14:paraId="4DE3F971" w14:textId="77777777" w:rsidR="00174E16" w:rsidRPr="00174E16" w:rsidRDefault="00174E16" w:rsidP="00174E16">
      <w:pPr>
        <w:pStyle w:val="ListParagraph"/>
        <w:ind w:left="1080"/>
        <w:rPr>
          <w:lang w:val="sk-SK"/>
        </w:rPr>
      </w:pPr>
    </w:p>
    <w:p w14:paraId="2E5498C4" w14:textId="42C6DA8F" w:rsidR="0096222B" w:rsidRPr="0096222B" w:rsidRDefault="0096222B" w:rsidP="0096222B">
      <w:pPr>
        <w:pStyle w:val="ListParagraph"/>
        <w:numPr>
          <w:ilvl w:val="0"/>
          <w:numId w:val="4"/>
        </w:numPr>
        <w:rPr>
          <w:lang w:val="sk-SK"/>
        </w:rPr>
      </w:pPr>
      <w:r w:rsidRPr="0096222B">
        <w:rPr>
          <w:rStyle w:val="Strong"/>
          <w:lang w:val="sk-SK"/>
        </w:rPr>
        <w:t>CRC (4 Bytes):</w:t>
      </w:r>
      <w:r w:rsidRPr="0096222B">
        <w:rPr>
          <w:lang w:val="sk-SK"/>
        </w:rPr>
        <w:t xml:space="preserve"> This field stores the CRC-32 checksum for integrity verification of the data in the fragment. Each fragment will have </w:t>
      </w:r>
      <w:r w:rsidRPr="00174E16">
        <w:rPr>
          <w:i/>
          <w:iCs/>
          <w:lang w:val="sk-SK"/>
        </w:rPr>
        <w:t>its own CRC</w:t>
      </w:r>
      <w:r w:rsidRPr="0096222B">
        <w:rPr>
          <w:lang w:val="sk-SK"/>
        </w:rPr>
        <w:t xml:space="preserve"> to ensure it arrives without errors.</w:t>
      </w:r>
    </w:p>
    <w:p w14:paraId="7E756FFD" w14:textId="77777777" w:rsidR="0096222B" w:rsidRPr="0096222B" w:rsidRDefault="0096222B" w:rsidP="0096222B">
      <w:pPr>
        <w:pStyle w:val="ListParagraph"/>
        <w:rPr>
          <w:lang w:val="sk-SK"/>
        </w:rPr>
      </w:pPr>
    </w:p>
    <w:p w14:paraId="7A56467A" w14:textId="5949C0E5" w:rsidR="0096222B" w:rsidRPr="0096222B" w:rsidRDefault="0096222B" w:rsidP="0096222B">
      <w:pPr>
        <w:pStyle w:val="ListParagraph"/>
        <w:numPr>
          <w:ilvl w:val="0"/>
          <w:numId w:val="4"/>
        </w:numPr>
        <w:rPr>
          <w:lang w:val="sk-SK"/>
        </w:rPr>
      </w:pPr>
      <w:r w:rsidRPr="0096222B">
        <w:rPr>
          <w:rStyle w:val="Strong"/>
          <w:lang w:val="sk-SK"/>
        </w:rPr>
        <w:t>Flags (1 Byte):</w:t>
      </w:r>
      <w:r w:rsidRPr="0096222B">
        <w:rPr>
          <w:lang w:val="sk-SK"/>
        </w:rPr>
        <w:t xml:space="preserve"> You can use this field for various flags related to fragmentation, such as:</w:t>
      </w:r>
    </w:p>
    <w:p w14:paraId="5ADAA30A" w14:textId="77777777" w:rsidR="0096222B" w:rsidRPr="0096222B" w:rsidRDefault="0096222B" w:rsidP="0096222B">
      <w:pPr>
        <w:pStyle w:val="ListParagraph"/>
        <w:rPr>
          <w:lang w:val="sk-SK"/>
        </w:rPr>
      </w:pPr>
    </w:p>
    <w:p w14:paraId="10ADA60E" w14:textId="5F6F6CB2" w:rsidR="0096222B" w:rsidRPr="0096222B" w:rsidRDefault="0096222B" w:rsidP="0096222B">
      <w:pPr>
        <w:pStyle w:val="ListParagraph"/>
        <w:numPr>
          <w:ilvl w:val="1"/>
          <w:numId w:val="2"/>
        </w:numPr>
        <w:rPr>
          <w:lang w:val="sk-SK"/>
        </w:rPr>
      </w:pPr>
      <w:r w:rsidRPr="0096222B">
        <w:rPr>
          <w:i/>
          <w:iCs/>
          <w:lang w:val="sk-SK"/>
        </w:rPr>
        <w:t xml:space="preserve">   Fragmented flag:</w:t>
      </w:r>
      <w:r w:rsidRPr="0096222B">
        <w:rPr>
          <w:lang w:val="sk-SK"/>
        </w:rPr>
        <w:t xml:space="preserve"> A bit indicating whether the packet is fragmented or not.</w:t>
      </w:r>
    </w:p>
    <w:p w14:paraId="70C81E61" w14:textId="4463AC35" w:rsidR="0096222B" w:rsidRPr="0096222B" w:rsidRDefault="0096222B" w:rsidP="0096222B">
      <w:pPr>
        <w:pStyle w:val="ListParagraph"/>
        <w:numPr>
          <w:ilvl w:val="1"/>
          <w:numId w:val="2"/>
        </w:numPr>
        <w:rPr>
          <w:lang w:val="sk-SK"/>
        </w:rPr>
      </w:pPr>
      <w:r w:rsidRPr="0096222B">
        <w:rPr>
          <w:i/>
          <w:iCs/>
          <w:lang w:val="sk-SK"/>
        </w:rPr>
        <w:t xml:space="preserve">Final fragment flag: </w:t>
      </w:r>
      <w:r w:rsidRPr="0096222B">
        <w:rPr>
          <w:lang w:val="sk-SK"/>
        </w:rPr>
        <w:t>A bit indicating whether this is the last fragment in the sequence.</w:t>
      </w:r>
    </w:p>
    <w:p w14:paraId="63EE37C0" w14:textId="2F0A2DEA" w:rsidR="00397D1F" w:rsidRDefault="0096222B" w:rsidP="0096222B">
      <w:pPr>
        <w:pStyle w:val="ListParagraph"/>
        <w:numPr>
          <w:ilvl w:val="1"/>
          <w:numId w:val="2"/>
        </w:numPr>
        <w:rPr>
          <w:lang w:val="sk-SK"/>
        </w:rPr>
      </w:pPr>
      <w:r w:rsidRPr="0096222B">
        <w:rPr>
          <w:i/>
          <w:iCs/>
          <w:lang w:val="sk-SK"/>
        </w:rPr>
        <w:t xml:space="preserve">Acknowledgment flag: </w:t>
      </w:r>
      <w:r w:rsidRPr="0096222B">
        <w:rPr>
          <w:lang w:val="sk-SK"/>
        </w:rPr>
        <w:t>A bit for acknowledging receipt of a fragment in case you're using a Stop-and-Wait ARQ mechanism.</w:t>
      </w:r>
    </w:p>
    <w:p w14:paraId="0FD07101" w14:textId="77777777" w:rsidR="003605F1" w:rsidRDefault="003605F1" w:rsidP="003605F1">
      <w:pPr>
        <w:rPr>
          <w:lang w:val="sk-SK"/>
        </w:rPr>
      </w:pPr>
    </w:p>
    <w:p w14:paraId="7BF01466" w14:textId="77777777" w:rsidR="003605F1" w:rsidRPr="003605F1" w:rsidRDefault="003605F1" w:rsidP="003605F1">
      <w:pPr>
        <w:rPr>
          <w:lang w:val="sk-SK"/>
        </w:rPr>
      </w:pPr>
    </w:p>
    <w:p w14:paraId="0685CD41" w14:textId="3C901314" w:rsidR="00397D1F" w:rsidRDefault="00397D1F" w:rsidP="00397D1F">
      <w:pPr>
        <w:pStyle w:val="Heading3"/>
        <w:rPr>
          <w:lang w:val="sk-SK"/>
        </w:rPr>
      </w:pPr>
      <w:r>
        <w:rPr>
          <w:lang w:val="sk-SK"/>
        </w:rPr>
        <w:t>Estabilishing connection using 3-way handshake</w:t>
      </w:r>
    </w:p>
    <w:p w14:paraId="6758C285" w14:textId="10478523" w:rsidR="00397D1F" w:rsidRPr="00397D1F" w:rsidRDefault="00397D1F" w:rsidP="00397D1F">
      <w:pPr>
        <w:rPr>
          <w:lang w:val="sk-SK"/>
        </w:rPr>
      </w:pPr>
    </w:p>
    <w:p w14:paraId="1F649D0D" w14:textId="66264D35" w:rsidR="00397D1F" w:rsidRDefault="00397D1F" w:rsidP="009B1F98">
      <w:pPr>
        <w:pStyle w:val="ListParagraph"/>
        <w:rPr>
          <w:lang w:val="sk-SK"/>
        </w:rPr>
      </w:pPr>
    </w:p>
    <w:p w14:paraId="2D9401F5" w14:textId="3A22F337" w:rsidR="00397D1F" w:rsidRDefault="00397D1F" w:rsidP="009B1F98">
      <w:pPr>
        <w:pStyle w:val="ListParagraph"/>
        <w:rPr>
          <w:lang w:val="sk-SK"/>
        </w:rPr>
      </w:pPr>
    </w:p>
    <w:p w14:paraId="245DCAB2" w14:textId="69234ECA" w:rsidR="00397D1F" w:rsidRDefault="00397D1F" w:rsidP="009B1F98">
      <w:pPr>
        <w:pStyle w:val="ListParagraph"/>
        <w:rPr>
          <w:lang w:val="sk-SK"/>
        </w:rPr>
      </w:pPr>
    </w:p>
    <w:p w14:paraId="53FDDE63" w14:textId="0EB155CC" w:rsidR="00397D1F" w:rsidRDefault="00397D1F" w:rsidP="009B1F98">
      <w:pPr>
        <w:pStyle w:val="ListParagraph"/>
        <w:rPr>
          <w:lang w:val="sk-SK"/>
        </w:rPr>
      </w:pPr>
    </w:p>
    <w:p w14:paraId="0FE6A319" w14:textId="77777777" w:rsidR="00397D1F" w:rsidRDefault="00397D1F" w:rsidP="009B1F98">
      <w:pPr>
        <w:pStyle w:val="ListParagraph"/>
        <w:rPr>
          <w:lang w:val="sk-SK"/>
        </w:rPr>
      </w:pPr>
    </w:p>
    <w:p w14:paraId="43E43D0C" w14:textId="38060A7A" w:rsidR="00397D1F" w:rsidRDefault="00397D1F" w:rsidP="009B1F98">
      <w:pPr>
        <w:pStyle w:val="ListParagraph"/>
        <w:rPr>
          <w:lang w:val="sk-SK"/>
        </w:rPr>
      </w:pPr>
    </w:p>
    <w:p w14:paraId="6EF42170" w14:textId="0A5AC933" w:rsidR="00397D1F" w:rsidRDefault="00397D1F" w:rsidP="009B1F98">
      <w:pPr>
        <w:pStyle w:val="ListParagraph"/>
        <w:rPr>
          <w:lang w:val="sk-SK"/>
        </w:rPr>
      </w:pPr>
    </w:p>
    <w:p w14:paraId="571AEBD6" w14:textId="75D13ED4" w:rsidR="00397D1F" w:rsidRDefault="00397D1F" w:rsidP="009B1F98">
      <w:pPr>
        <w:pStyle w:val="ListParagraph"/>
        <w:rPr>
          <w:lang w:val="sk-SK"/>
        </w:rPr>
      </w:pPr>
    </w:p>
    <w:p w14:paraId="3FBB537F" w14:textId="2F86C783" w:rsidR="00397D1F" w:rsidRDefault="00336F11" w:rsidP="009B1F98">
      <w:pPr>
        <w:pStyle w:val="ListParagraph"/>
        <w:rPr>
          <w:lang w:val="sk-SK"/>
        </w:rPr>
      </w:pPr>
      <w:r w:rsidRPr="00397D1F">
        <w:rPr>
          <w:lang w:val="sk-SK"/>
        </w:rPr>
        <w:drawing>
          <wp:anchor distT="0" distB="0" distL="114300" distR="114300" simplePos="0" relativeHeight="251661312" behindDoc="1" locked="0" layoutInCell="1" allowOverlap="1" wp14:anchorId="6995A17C" wp14:editId="3C32684D">
            <wp:simplePos x="0" y="0"/>
            <wp:positionH relativeFrom="margin">
              <wp:posOffset>3321685</wp:posOffset>
            </wp:positionH>
            <wp:positionV relativeFrom="paragraph">
              <wp:posOffset>181610</wp:posOffset>
            </wp:positionV>
            <wp:extent cx="2897505" cy="2225040"/>
            <wp:effectExtent l="0" t="0" r="0" b="3810"/>
            <wp:wrapSquare wrapText="bothSides"/>
            <wp:docPr id="1300310992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10992" name="Picture 1" descr="A diagram of a dia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7505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3D4857" w14:textId="04AB0260" w:rsidR="00397D1F" w:rsidRDefault="00397D1F" w:rsidP="009B1F98">
      <w:pPr>
        <w:pStyle w:val="ListParagraph"/>
        <w:rPr>
          <w:lang w:val="sk-SK"/>
        </w:rPr>
      </w:pPr>
    </w:p>
    <w:p w14:paraId="55817542" w14:textId="033D446E" w:rsidR="00397D1F" w:rsidRDefault="00397D1F" w:rsidP="009B1F98">
      <w:pPr>
        <w:pStyle w:val="ListParagraph"/>
        <w:rPr>
          <w:lang w:val="sk-SK"/>
        </w:rPr>
      </w:pPr>
    </w:p>
    <w:p w14:paraId="52A5538E" w14:textId="513E401B" w:rsidR="00397D1F" w:rsidRDefault="00397D1F" w:rsidP="009B1F98">
      <w:pPr>
        <w:pStyle w:val="ListParagraph"/>
        <w:rPr>
          <w:lang w:val="sk-SK"/>
        </w:rPr>
      </w:pPr>
    </w:p>
    <w:p w14:paraId="2790C9BC" w14:textId="64866360" w:rsidR="00336F11" w:rsidRPr="00336F11" w:rsidRDefault="00336F11" w:rsidP="00336F11">
      <w:pPr>
        <w:pStyle w:val="Heading4"/>
        <w:rPr>
          <w:lang w:val="sk-SK"/>
        </w:rPr>
      </w:pPr>
      <w:r w:rsidRPr="00336F11">
        <w:rPr>
          <w:lang w:val="sk-SK"/>
        </w:rPr>
        <w:t>Example Flow:</w:t>
      </w:r>
    </w:p>
    <w:p w14:paraId="7897FEFF" w14:textId="4B676F02" w:rsidR="00336F11" w:rsidRPr="00336F11" w:rsidRDefault="00336F11" w:rsidP="00336F11">
      <w:pPr>
        <w:pStyle w:val="NoSpacing"/>
        <w:rPr>
          <w:lang w:val="sk-SK"/>
        </w:rPr>
      </w:pPr>
      <w:r w:rsidRPr="00336F11">
        <w:rPr>
          <w:lang w:val="sk-SK"/>
        </w:rPr>
        <w:t xml:space="preserve">    </w:t>
      </w:r>
      <w:r w:rsidR="00A32B53">
        <w:rPr>
          <w:lang w:val="sk-SK"/>
        </w:rPr>
        <w:t>Peer A</w:t>
      </w:r>
      <w:r w:rsidRPr="00336F11">
        <w:rPr>
          <w:lang w:val="sk-SK"/>
        </w:rPr>
        <w:t xml:space="preserve"> sends a SYN → Server</w:t>
      </w:r>
    </w:p>
    <w:p w14:paraId="7A1E6456" w14:textId="7EDCCD07" w:rsidR="00336F11" w:rsidRPr="00336F11" w:rsidRDefault="00336F11" w:rsidP="00336F11">
      <w:pPr>
        <w:pStyle w:val="NoSpacing"/>
        <w:rPr>
          <w:lang w:val="sk-SK"/>
        </w:rPr>
      </w:pPr>
      <w:r w:rsidRPr="00336F11">
        <w:rPr>
          <w:lang w:val="sk-SK"/>
        </w:rPr>
        <w:t xml:space="preserve">    </w:t>
      </w:r>
      <w:r w:rsidR="00A32B53">
        <w:rPr>
          <w:lang w:val="sk-SK"/>
        </w:rPr>
        <w:t>Peer B</w:t>
      </w:r>
      <w:r w:rsidRPr="00336F11">
        <w:rPr>
          <w:lang w:val="sk-SK"/>
        </w:rPr>
        <w:t xml:space="preserve"> responds with SYN-ACK → Client</w:t>
      </w:r>
    </w:p>
    <w:p w14:paraId="7AFC2010" w14:textId="0654BFEA" w:rsidR="00336F11" w:rsidRPr="00336F11" w:rsidRDefault="00336F11" w:rsidP="00336F11">
      <w:pPr>
        <w:pStyle w:val="NoSpacing"/>
        <w:rPr>
          <w:lang w:val="sk-SK"/>
        </w:rPr>
      </w:pPr>
      <w:r w:rsidRPr="00336F11">
        <w:rPr>
          <w:lang w:val="sk-SK"/>
        </w:rPr>
        <w:t xml:space="preserve">    </w:t>
      </w:r>
      <w:r w:rsidR="00A32B53">
        <w:rPr>
          <w:lang w:val="sk-SK"/>
        </w:rPr>
        <w:t>Peer A</w:t>
      </w:r>
      <w:r w:rsidRPr="00336F11">
        <w:rPr>
          <w:lang w:val="sk-SK"/>
        </w:rPr>
        <w:t xml:space="preserve"> responds with ACK → Server</w:t>
      </w:r>
    </w:p>
    <w:p w14:paraId="35670A83" w14:textId="77777777" w:rsidR="00336F11" w:rsidRPr="00336F11" w:rsidRDefault="00336F11" w:rsidP="00336F11">
      <w:pPr>
        <w:pStyle w:val="NoSpacing"/>
        <w:rPr>
          <w:lang w:val="sk-SK"/>
        </w:rPr>
      </w:pPr>
    </w:p>
    <w:p w14:paraId="67FC9E11" w14:textId="29E6CBFE" w:rsidR="00397D1F" w:rsidRPr="00D82D61" w:rsidRDefault="00336F11" w:rsidP="00A32B53">
      <w:pPr>
        <w:pStyle w:val="NoSpacing"/>
        <w:numPr>
          <w:ilvl w:val="0"/>
          <w:numId w:val="2"/>
        </w:numPr>
      </w:pPr>
      <w:r w:rsidRPr="00336F11">
        <w:rPr>
          <w:lang w:val="sk-SK"/>
        </w:rPr>
        <w:t>Once this exchange is complete, the connection is established</w:t>
      </w:r>
      <w:r w:rsidRPr="00D82D61">
        <w:t>.</w:t>
      </w:r>
    </w:p>
    <w:p w14:paraId="44CF78B2" w14:textId="051CDC8E" w:rsidR="00397D1F" w:rsidRDefault="00A4271F" w:rsidP="009B1F98">
      <w:pPr>
        <w:pStyle w:val="ListParagraph"/>
        <w:rPr>
          <w:lang w:val="sk-S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2CAD88" wp14:editId="1B46AE5E">
                <wp:simplePos x="0" y="0"/>
                <wp:positionH relativeFrom="column">
                  <wp:posOffset>3344545</wp:posOffset>
                </wp:positionH>
                <wp:positionV relativeFrom="paragraph">
                  <wp:posOffset>149860</wp:posOffset>
                </wp:positionV>
                <wp:extent cx="2897505" cy="635"/>
                <wp:effectExtent l="0" t="0" r="0" b="0"/>
                <wp:wrapSquare wrapText="bothSides"/>
                <wp:docPr id="10254180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75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CF975C" w14:textId="36C3FA5A" w:rsidR="00397D1F" w:rsidRPr="0011681F" w:rsidRDefault="00397D1F" w:rsidP="00397D1F">
                            <w:pPr>
                              <w:pStyle w:val="Caption"/>
                              <w:rPr>
                                <w:lang w:val="sk-SK"/>
                              </w:rPr>
                            </w:pPr>
                            <w:r>
                              <w:rPr>
                                <w:lang w:val="sk-SK"/>
                              </w:rPr>
                              <w:fldChar w:fldCharType="begin"/>
                            </w:r>
                            <w:r>
                              <w:rPr>
                                <w:lang w:val="sk-SK"/>
                              </w:rPr>
                              <w:instrText xml:space="preserve"> SEQ Obrázok \* ARABIC </w:instrText>
                            </w:r>
                            <w:r>
                              <w:rPr>
                                <w:lang w:val="sk-SK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sk-SK"/>
                              </w:rPr>
                              <w:t>1</w:t>
                            </w:r>
                            <w:r>
                              <w:rPr>
                                <w:lang w:val="sk-SK"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generall</w:t>
                            </w:r>
                            <w:proofErr w:type="spellEnd"/>
                            <w:r>
                              <w:t xml:space="preserve"> 3-way handshake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2CAD8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63.35pt;margin-top:11.8pt;width:228.1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" stroked="f">
                <v:textbox style="mso-fit-shape-to-text:t" inset="0,0,0,0">
                  <w:txbxContent>
                    <w:p w14:paraId="07CF975C" w14:textId="36C3FA5A" w:rsidR="00397D1F" w:rsidRPr="0011681F" w:rsidRDefault="00397D1F" w:rsidP="00397D1F">
                      <w:pPr>
                        <w:pStyle w:val="Caption"/>
                        <w:rPr>
                          <w:lang w:val="sk-SK"/>
                        </w:rPr>
                      </w:pPr>
                      <w:r>
                        <w:rPr>
                          <w:lang w:val="sk-SK"/>
                        </w:rPr>
                        <w:fldChar w:fldCharType="begin"/>
                      </w:r>
                      <w:r>
                        <w:rPr>
                          <w:lang w:val="sk-SK"/>
                        </w:rPr>
                        <w:instrText xml:space="preserve"> SEQ Obrázok \* ARABIC </w:instrText>
                      </w:r>
                      <w:r>
                        <w:rPr>
                          <w:lang w:val="sk-SK"/>
                        </w:rPr>
                        <w:fldChar w:fldCharType="separate"/>
                      </w:r>
                      <w:r>
                        <w:rPr>
                          <w:noProof/>
                          <w:lang w:val="sk-SK"/>
                        </w:rPr>
                        <w:t>1</w:t>
                      </w:r>
                      <w:r>
                        <w:rPr>
                          <w:lang w:val="sk-SK"/>
                        </w:rPr>
                        <w:fldChar w:fldCharType="end"/>
                      </w:r>
                      <w:r>
                        <w:t xml:space="preserve"> </w:t>
                      </w:r>
                      <w:proofErr w:type="spellStart"/>
                      <w:r>
                        <w:t>generall</w:t>
                      </w:r>
                      <w:proofErr w:type="spellEnd"/>
                      <w:r>
                        <w:t xml:space="preserve"> 3-way handshake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34CD079" w14:textId="6082AB20" w:rsidR="00397D1F" w:rsidRDefault="00397D1F" w:rsidP="009B1F98">
      <w:pPr>
        <w:pStyle w:val="ListParagraph"/>
        <w:rPr>
          <w:lang w:val="sk-SK"/>
        </w:rPr>
      </w:pPr>
    </w:p>
    <w:p w14:paraId="19B3981F" w14:textId="5BB0B820" w:rsidR="00397D1F" w:rsidRDefault="00397D1F" w:rsidP="009B1F98">
      <w:pPr>
        <w:pStyle w:val="ListParagraph"/>
        <w:rPr>
          <w:lang w:val="sk-SK"/>
        </w:rPr>
      </w:pPr>
    </w:p>
    <w:p w14:paraId="34D9A521" w14:textId="22F77B4E" w:rsidR="00397D1F" w:rsidRDefault="00397D1F" w:rsidP="009B1F98">
      <w:pPr>
        <w:pStyle w:val="ListParagraph"/>
        <w:rPr>
          <w:lang w:val="sk-SK"/>
        </w:rPr>
      </w:pPr>
    </w:p>
    <w:p w14:paraId="5C34114D" w14:textId="77777777" w:rsidR="00397D1F" w:rsidRDefault="00397D1F" w:rsidP="009B1F98">
      <w:pPr>
        <w:pStyle w:val="ListParagraph"/>
        <w:rPr>
          <w:lang w:val="sk-SK"/>
        </w:rPr>
      </w:pPr>
    </w:p>
    <w:p w14:paraId="16E324D5" w14:textId="77777777" w:rsidR="00397D1F" w:rsidRDefault="00397D1F" w:rsidP="009B1F98">
      <w:pPr>
        <w:pStyle w:val="ListParagraph"/>
        <w:rPr>
          <w:lang w:val="sk-SK"/>
        </w:rPr>
      </w:pPr>
    </w:p>
    <w:p w14:paraId="1FCAECD8" w14:textId="57FC4CD8" w:rsidR="00397D1F" w:rsidRDefault="00397D1F" w:rsidP="009B1F98">
      <w:pPr>
        <w:pStyle w:val="ListParagraph"/>
        <w:rPr>
          <w:lang w:val="sk-SK"/>
        </w:rPr>
      </w:pPr>
    </w:p>
    <w:p w14:paraId="0979C27D" w14:textId="52E655EB" w:rsidR="00397D1F" w:rsidRDefault="00397D1F" w:rsidP="009B1F98">
      <w:pPr>
        <w:pStyle w:val="ListParagraph"/>
        <w:rPr>
          <w:lang w:val="sk-SK"/>
        </w:rPr>
      </w:pPr>
    </w:p>
    <w:p w14:paraId="715D1A51" w14:textId="77777777" w:rsidR="00652C58" w:rsidRDefault="00144DC8" w:rsidP="00652C58">
      <w:pPr>
        <w:pStyle w:val="Heading3"/>
        <w:rPr>
          <w:lang w:val="sk-SK"/>
        </w:rPr>
      </w:pPr>
      <w:r>
        <w:rPr>
          <w:lang w:val="sk-SK"/>
        </w:rPr>
        <w:t>Stop-and-Wait ARQ:</w:t>
      </w:r>
    </w:p>
    <w:p w14:paraId="0B07E96F" w14:textId="77777777" w:rsidR="00652C58" w:rsidRPr="00652C58" w:rsidRDefault="00652C58" w:rsidP="0061467F">
      <w:pPr>
        <w:pStyle w:val="NoSpacing"/>
        <w:rPr>
          <w:lang w:val="sk-SK"/>
        </w:rPr>
      </w:pPr>
      <w:r w:rsidRPr="00652C58">
        <w:rPr>
          <w:lang w:val="sk-SK"/>
        </w:rPr>
        <w:t>Odosielateľ pošle jeden fragment a čaká (Wait) na odpoveď, kým neobdrží ACK alebo NACK.</w:t>
      </w:r>
    </w:p>
    <w:p w14:paraId="4CC7A4A4" w14:textId="77777777" w:rsidR="00652C58" w:rsidRDefault="00652C58" w:rsidP="0061467F">
      <w:pPr>
        <w:pStyle w:val="NoSpacing"/>
        <w:rPr>
          <w:lang w:val="sk-SK"/>
        </w:rPr>
      </w:pPr>
      <w:r w:rsidRPr="00652C58">
        <w:rPr>
          <w:lang w:val="sk-SK"/>
        </w:rPr>
        <w:t>Len čo je odpoveď prijatá, odosielateľ môže pokračovať (Stop) s ďalším fragmentom.</w:t>
      </w:r>
    </w:p>
    <w:p w14:paraId="76DAED82" w14:textId="070D481B" w:rsidR="00144DC8" w:rsidRPr="00144DC8" w:rsidRDefault="00D13876" w:rsidP="0061467F">
      <w:pPr>
        <w:pStyle w:val="NoSpacing"/>
        <w:rPr>
          <w:lang w:val="sk-SK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AD654D3" wp14:editId="4CAF7CC0">
                <wp:simplePos x="0" y="0"/>
                <wp:positionH relativeFrom="column">
                  <wp:posOffset>3471545</wp:posOffset>
                </wp:positionH>
                <wp:positionV relativeFrom="paragraph">
                  <wp:posOffset>4203065</wp:posOffset>
                </wp:positionV>
                <wp:extent cx="257937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7025020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93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6526D9" w14:textId="4218C3A8" w:rsidR="00D13876" w:rsidRPr="004A668D" w:rsidRDefault="00D13876" w:rsidP="00D13876">
                            <w:pPr>
                              <w:pStyle w:val="Caption"/>
                              <w:rPr>
                                <w:lang w:val="sk-SK"/>
                              </w:rPr>
                            </w:pPr>
                            <w:r>
                              <w:rPr>
                                <w:lang w:val="sk-SK"/>
                              </w:rPr>
                              <w:fldChar w:fldCharType="begin"/>
                            </w:r>
                            <w:r>
                              <w:rPr>
                                <w:lang w:val="sk-SK"/>
                              </w:rPr>
                              <w:instrText xml:space="preserve"> SEQ Obrázok \* ARABIC </w:instrText>
                            </w:r>
                            <w:r>
                              <w:rPr>
                                <w:lang w:val="sk-SK"/>
                              </w:rPr>
                              <w:fldChar w:fldCharType="separate"/>
                            </w:r>
                            <w:r w:rsidR="00397D1F">
                              <w:rPr>
                                <w:noProof/>
                                <w:lang w:val="sk-SK"/>
                              </w:rPr>
                              <w:t>2</w:t>
                            </w:r>
                            <w:r>
                              <w:rPr>
                                <w:lang w:val="sk-SK"/>
                              </w:rPr>
                              <w:fldChar w:fldCharType="end"/>
                            </w:r>
                            <w:r>
                              <w:t xml:space="preserve"> general Stop-and-Wait ARQ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654D3" id="_x0000_s1027" type="#_x0000_t202" style="position:absolute;margin-left:273.35pt;margin-top:330.95pt;width:203.1pt;height:.0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" stroked="f">
                <v:textbox style="mso-fit-shape-to-text:t" inset="0,0,0,0">
                  <w:txbxContent>
                    <w:p w14:paraId="666526D9" w14:textId="4218C3A8" w:rsidR="00D13876" w:rsidRPr="004A668D" w:rsidRDefault="00D13876" w:rsidP="00D13876">
                      <w:pPr>
                        <w:pStyle w:val="Caption"/>
                        <w:rPr>
                          <w:lang w:val="sk-SK"/>
                        </w:rPr>
                      </w:pPr>
                      <w:r>
                        <w:rPr>
                          <w:lang w:val="sk-SK"/>
                        </w:rPr>
                        <w:fldChar w:fldCharType="begin"/>
                      </w:r>
                      <w:r>
                        <w:rPr>
                          <w:lang w:val="sk-SK"/>
                        </w:rPr>
                        <w:instrText xml:space="preserve"> SEQ Obrázok \* ARABIC </w:instrText>
                      </w:r>
                      <w:r>
                        <w:rPr>
                          <w:lang w:val="sk-SK"/>
                        </w:rPr>
                        <w:fldChar w:fldCharType="separate"/>
                      </w:r>
                      <w:r w:rsidR="00397D1F">
                        <w:rPr>
                          <w:noProof/>
                          <w:lang w:val="sk-SK"/>
                        </w:rPr>
                        <w:t>2</w:t>
                      </w:r>
                      <w:r>
                        <w:rPr>
                          <w:lang w:val="sk-SK"/>
                        </w:rPr>
                        <w:fldChar w:fldCharType="end"/>
                      </w:r>
                      <w:r>
                        <w:t xml:space="preserve"> general Stop-and-Wait ARQ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EE59F0" w:rsidRPr="00EE59F0">
        <w:rPr>
          <w:lang w:val="sk-SK"/>
        </w:rPr>
        <w:drawing>
          <wp:anchor distT="0" distB="0" distL="114300" distR="114300" simplePos="0" relativeHeight="251658240" behindDoc="1" locked="0" layoutInCell="1" allowOverlap="1" wp14:anchorId="517BBCC0" wp14:editId="7B61D598">
            <wp:simplePos x="0" y="0"/>
            <wp:positionH relativeFrom="column">
              <wp:posOffset>3471545</wp:posOffset>
            </wp:positionH>
            <wp:positionV relativeFrom="paragraph">
              <wp:posOffset>241935</wp:posOffset>
            </wp:positionV>
            <wp:extent cx="2579699" cy="3903980"/>
            <wp:effectExtent l="0" t="0" r="0" b="1270"/>
            <wp:wrapTight wrapText="bothSides">
              <wp:wrapPolygon edited="0">
                <wp:start x="0" y="0"/>
                <wp:lineTo x="0" y="21502"/>
                <wp:lineTo x="21377" y="21502"/>
                <wp:lineTo x="21377" y="0"/>
                <wp:lineTo x="0" y="0"/>
              </wp:wrapPolygon>
            </wp:wrapTight>
            <wp:docPr id="8626830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83060" name="Picture 1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9699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44DC8">
        <w:rPr>
          <w:lang w:val="sk-SK"/>
        </w:rPr>
        <w:br/>
      </w:r>
      <w:r w:rsidR="00144DC8" w:rsidRPr="00144DC8">
        <w:rPr>
          <w:b/>
          <w:bCs/>
          <w:lang w:val="sk-SK"/>
        </w:rPr>
        <w:t>ACK</w:t>
      </w:r>
      <w:r w:rsidR="00144DC8" w:rsidRPr="00144DC8">
        <w:rPr>
          <w:lang w:val="sk-SK"/>
        </w:rPr>
        <w:t>: Ak bol fragment prijatý správne (napr. prešiel kontrolou CRC), príjemca odošle ACK a odosielateľ môže pokračovať s odoslaním ďalšieho fragmentu.</w:t>
      </w:r>
    </w:p>
    <w:p w14:paraId="0675D07B" w14:textId="77777777" w:rsidR="00EE59F0" w:rsidRDefault="00EE59F0" w:rsidP="0061467F">
      <w:pPr>
        <w:pStyle w:val="NoSpacing"/>
        <w:rPr>
          <w:b/>
          <w:bCs/>
          <w:lang w:val="sk-SK"/>
        </w:rPr>
      </w:pPr>
    </w:p>
    <w:p w14:paraId="47D683F2" w14:textId="5AE10B27" w:rsidR="00144DC8" w:rsidRPr="00144DC8" w:rsidRDefault="00144DC8" w:rsidP="0061467F">
      <w:pPr>
        <w:pStyle w:val="NoSpacing"/>
        <w:rPr>
          <w:lang w:val="sk-SK"/>
        </w:rPr>
      </w:pPr>
      <w:r w:rsidRPr="00144DC8">
        <w:rPr>
          <w:b/>
          <w:bCs/>
          <w:lang w:val="sk-SK"/>
        </w:rPr>
        <w:t>NACK</w:t>
      </w:r>
      <w:r w:rsidRPr="00144DC8">
        <w:rPr>
          <w:lang w:val="sk-SK"/>
        </w:rPr>
        <w:t>: Ak fragment neprešiel CRC kontrolou alebo bol inak poškodený, príjemca pošle NACK a odosielateľ znovu odošle ten istý fragment.</w:t>
      </w:r>
    </w:p>
    <w:p w14:paraId="51EEBB86" w14:textId="77777777" w:rsidR="00EE59F0" w:rsidRDefault="00EE59F0" w:rsidP="0061467F">
      <w:pPr>
        <w:pStyle w:val="NoSpacing"/>
        <w:rPr>
          <w:b/>
          <w:bCs/>
          <w:lang w:val="sk-SK"/>
        </w:rPr>
      </w:pPr>
    </w:p>
    <w:p w14:paraId="443BEEBC" w14:textId="70CBB514" w:rsidR="00144DC8" w:rsidRPr="00EE59F0" w:rsidRDefault="00144DC8" w:rsidP="0061467F">
      <w:pPr>
        <w:pStyle w:val="NoSpacing"/>
        <w:rPr>
          <w:i/>
          <w:iCs/>
          <w:sz w:val="22"/>
          <w:szCs w:val="22"/>
          <w:lang w:val="sk-SK"/>
        </w:rPr>
      </w:pPr>
      <w:r w:rsidRPr="00EE59F0">
        <w:rPr>
          <w:b/>
          <w:bCs/>
          <w:i/>
          <w:iCs/>
          <w:sz w:val="22"/>
          <w:szCs w:val="22"/>
          <w:lang w:val="sk-SK"/>
        </w:rPr>
        <w:t>Timeout</w:t>
      </w:r>
      <w:r w:rsidRPr="00EE59F0">
        <w:rPr>
          <w:i/>
          <w:iCs/>
          <w:sz w:val="22"/>
          <w:szCs w:val="22"/>
          <w:lang w:val="sk-SK"/>
        </w:rPr>
        <w:t>: Ak príjemca fragment vôbec nedostane (napr. kvôli strate packetu), odosielateľ nedostane žiadnu odpoveď a po uplynutí časového limitu odosielateľ znova odošle ten istý fragment.</w:t>
      </w:r>
    </w:p>
    <w:p w14:paraId="6EFA5E28" w14:textId="20E50B32" w:rsidR="00EE59F0" w:rsidRDefault="00EE59F0" w:rsidP="0061467F">
      <w:pPr>
        <w:pStyle w:val="NoSpacing"/>
        <w:rPr>
          <w:lang w:val="sk-SK"/>
        </w:rPr>
      </w:pPr>
    </w:p>
    <w:p w14:paraId="0E80DEE2" w14:textId="77777777" w:rsidR="008575EC" w:rsidRDefault="008575EC" w:rsidP="0061467F">
      <w:pPr>
        <w:pStyle w:val="NoSpacing"/>
        <w:rPr>
          <w:lang w:val="sk-SK"/>
        </w:rPr>
      </w:pPr>
    </w:p>
    <w:p w14:paraId="0FC1F12D" w14:textId="77777777" w:rsidR="008575EC" w:rsidRDefault="008575EC" w:rsidP="0061467F">
      <w:pPr>
        <w:pStyle w:val="NoSpacing"/>
        <w:rPr>
          <w:lang w:val="sk-SK"/>
        </w:rPr>
      </w:pPr>
    </w:p>
    <w:p w14:paraId="3343BEA9" w14:textId="77777777" w:rsidR="008575EC" w:rsidRDefault="008575EC" w:rsidP="0061467F">
      <w:pPr>
        <w:pStyle w:val="NoSpacing"/>
        <w:rPr>
          <w:lang w:val="sk-SK"/>
        </w:rPr>
      </w:pPr>
    </w:p>
    <w:p w14:paraId="243E62D4" w14:textId="77777777" w:rsidR="008575EC" w:rsidRDefault="008575EC" w:rsidP="0061467F">
      <w:pPr>
        <w:pStyle w:val="NoSpacing"/>
        <w:rPr>
          <w:lang w:val="sk-SK"/>
        </w:rPr>
      </w:pPr>
    </w:p>
    <w:p w14:paraId="3A37A639" w14:textId="77777777" w:rsidR="008575EC" w:rsidRDefault="008575EC" w:rsidP="0061467F">
      <w:pPr>
        <w:pStyle w:val="NoSpacing"/>
        <w:rPr>
          <w:lang w:val="sk-SK"/>
        </w:rPr>
      </w:pPr>
    </w:p>
    <w:p w14:paraId="44ADCEA4" w14:textId="77777777" w:rsidR="008575EC" w:rsidRDefault="008575EC" w:rsidP="0061467F">
      <w:pPr>
        <w:pStyle w:val="NoSpacing"/>
        <w:rPr>
          <w:lang w:val="sk-SK"/>
        </w:rPr>
      </w:pPr>
    </w:p>
    <w:p w14:paraId="77F134B3" w14:textId="77777777" w:rsidR="008575EC" w:rsidRDefault="008575EC" w:rsidP="0061467F">
      <w:pPr>
        <w:pStyle w:val="NoSpacing"/>
        <w:rPr>
          <w:lang w:val="sk-SK"/>
        </w:rPr>
      </w:pPr>
    </w:p>
    <w:p w14:paraId="6DD601E8" w14:textId="77777777" w:rsidR="008575EC" w:rsidRDefault="008575EC" w:rsidP="0061467F">
      <w:pPr>
        <w:pStyle w:val="NoSpacing"/>
        <w:rPr>
          <w:lang w:val="sk-SK"/>
        </w:rPr>
      </w:pPr>
    </w:p>
    <w:p w14:paraId="08871B26" w14:textId="77777777" w:rsidR="008575EC" w:rsidRDefault="008575EC" w:rsidP="0061467F">
      <w:pPr>
        <w:pStyle w:val="NoSpacing"/>
        <w:rPr>
          <w:lang w:val="sk-SK"/>
        </w:rPr>
      </w:pPr>
    </w:p>
    <w:p w14:paraId="429F1621" w14:textId="77777777" w:rsidR="008575EC" w:rsidRDefault="008575EC" w:rsidP="0061467F">
      <w:pPr>
        <w:pStyle w:val="NoSpacing"/>
        <w:rPr>
          <w:lang w:val="sk-SK"/>
        </w:rPr>
      </w:pPr>
    </w:p>
    <w:p w14:paraId="40870037" w14:textId="658AF34E" w:rsidR="008575EC" w:rsidRDefault="008575EC" w:rsidP="008575EC">
      <w:pPr>
        <w:pStyle w:val="Heading3"/>
        <w:rPr>
          <w:lang w:val="sk-SK"/>
        </w:rPr>
      </w:pPr>
      <w:r>
        <w:rPr>
          <w:lang w:val="sk-SK"/>
        </w:rPr>
        <w:t>CRC for data integrity</w:t>
      </w:r>
    </w:p>
    <w:p w14:paraId="6E5E911B" w14:textId="54220CE6" w:rsidR="008575EC" w:rsidRDefault="00C96DE7" w:rsidP="00C96DE7">
      <w:pPr>
        <w:pStyle w:val="NoSpacing"/>
        <w:rPr>
          <w:lang w:val="sk-SK"/>
        </w:rPr>
      </w:pPr>
      <w:r>
        <w:rPr>
          <w:lang w:val="sk-SK"/>
        </w:rPr>
        <w:t>We are using CRC for calculating whether our packets were damaged somehow or they came in pristine condition</w:t>
      </w:r>
      <w:r w:rsidR="00892EE6">
        <w:rPr>
          <w:lang w:val="sk-SK"/>
        </w:rPr>
        <w:t xml:space="preserve">. We will be using CRC32 </w:t>
      </w:r>
      <w:r w:rsidR="00855A08">
        <w:rPr>
          <w:lang w:val="sk-SK"/>
        </w:rPr>
        <w:t>from the</w:t>
      </w:r>
      <w:r w:rsidR="00FA425B">
        <w:rPr>
          <w:lang w:val="sk-SK"/>
        </w:rPr>
        <w:t xml:space="preserve"> standard</w:t>
      </w:r>
      <w:r w:rsidR="00855A08">
        <w:rPr>
          <w:lang w:val="sk-SK"/>
        </w:rPr>
        <w:t xml:space="preserve"> zlib library.</w:t>
      </w:r>
    </w:p>
    <w:p w14:paraId="623460A4" w14:textId="69F8CFCC" w:rsidR="009F1D86" w:rsidRDefault="009F1D86" w:rsidP="00C96DE7">
      <w:pPr>
        <w:pStyle w:val="NoSpacing"/>
        <w:rPr>
          <w:lang w:val="sk-SK"/>
        </w:rPr>
      </w:pPr>
      <w:r>
        <w:rPr>
          <w:lang w:val="sk-SK"/>
        </w:rPr>
        <w:t>Here are the steps of CRC verification</w:t>
      </w:r>
    </w:p>
    <w:p w14:paraId="2D5E8613" w14:textId="56BA4201" w:rsidR="009F1D86" w:rsidRPr="009F1D86" w:rsidRDefault="009F1D86" w:rsidP="009F1D86">
      <w:pPr>
        <w:pStyle w:val="NoSpacing"/>
        <w:numPr>
          <w:ilvl w:val="0"/>
          <w:numId w:val="3"/>
        </w:numPr>
        <w:rPr>
          <w:lang w:val="sk-SK"/>
        </w:rPr>
      </w:pPr>
      <w:r w:rsidRPr="009F1D86">
        <w:rPr>
          <w:lang w:val="sk-SK"/>
        </w:rPr>
        <w:t>When sending a message, a CRC value is calculated based on the message data.</w:t>
      </w:r>
    </w:p>
    <w:p w14:paraId="1E4A4B50" w14:textId="658D176B" w:rsidR="009F1D86" w:rsidRPr="009F1D86" w:rsidRDefault="009F1D86" w:rsidP="009F1D86">
      <w:pPr>
        <w:pStyle w:val="NoSpacing"/>
        <w:numPr>
          <w:ilvl w:val="0"/>
          <w:numId w:val="3"/>
        </w:numPr>
        <w:rPr>
          <w:lang w:val="sk-SK"/>
        </w:rPr>
      </w:pPr>
      <w:r w:rsidRPr="009F1D86">
        <w:rPr>
          <w:lang w:val="sk-SK"/>
        </w:rPr>
        <w:t>This CRC is appended to the message header in the designated CRC field.</w:t>
      </w:r>
    </w:p>
    <w:p w14:paraId="23380FAF" w14:textId="57529F08" w:rsidR="009F1D86" w:rsidRDefault="009F1D86" w:rsidP="009F1D86">
      <w:pPr>
        <w:pStyle w:val="NoSpacing"/>
        <w:numPr>
          <w:ilvl w:val="0"/>
          <w:numId w:val="3"/>
        </w:numPr>
        <w:rPr>
          <w:lang w:val="sk-SK"/>
        </w:rPr>
      </w:pPr>
      <w:r w:rsidRPr="009F1D86">
        <w:rPr>
          <w:lang w:val="sk-SK"/>
        </w:rPr>
        <w:t>Upon receiving the message, the recipient recalculates the CRC using the same algorithm and compares it with the CRC value in the header.</w:t>
      </w:r>
    </w:p>
    <w:p w14:paraId="14870FD7" w14:textId="77777777" w:rsidR="00F44ED2" w:rsidRPr="009F1D86" w:rsidRDefault="00F44ED2" w:rsidP="009F1D86">
      <w:pPr>
        <w:pStyle w:val="NoSpacing"/>
        <w:numPr>
          <w:ilvl w:val="0"/>
          <w:numId w:val="3"/>
        </w:numPr>
        <w:rPr>
          <w:lang w:val="sk-SK"/>
        </w:rPr>
      </w:pPr>
    </w:p>
    <w:p w14:paraId="3973DD83" w14:textId="59DD4E04" w:rsidR="002466A2" w:rsidRDefault="009F1D86" w:rsidP="002466A2">
      <w:pPr>
        <w:pStyle w:val="NoSpacing"/>
        <w:numPr>
          <w:ilvl w:val="1"/>
          <w:numId w:val="2"/>
        </w:numPr>
        <w:rPr>
          <w:lang w:val="sk-SK"/>
        </w:rPr>
      </w:pPr>
      <w:r w:rsidRPr="009F1D86">
        <w:rPr>
          <w:lang w:val="sk-SK"/>
        </w:rPr>
        <w:t>If the two values match, the message is considered intact.</w:t>
      </w:r>
    </w:p>
    <w:p w14:paraId="474DA52A" w14:textId="41B2229B" w:rsidR="009F1D86" w:rsidRDefault="009F1D86" w:rsidP="002466A2">
      <w:pPr>
        <w:pStyle w:val="NoSpacing"/>
        <w:numPr>
          <w:ilvl w:val="1"/>
          <w:numId w:val="2"/>
        </w:numPr>
        <w:rPr>
          <w:lang w:val="sk-SK"/>
        </w:rPr>
      </w:pPr>
      <w:r w:rsidRPr="009F1D86">
        <w:rPr>
          <w:lang w:val="sk-SK"/>
        </w:rPr>
        <w:t xml:space="preserve">If they differ, the message is flagged as corrupted and </w:t>
      </w:r>
      <w:r w:rsidR="0067586B">
        <w:rPr>
          <w:lang w:val="sk-SK"/>
        </w:rPr>
        <w:t>will</w:t>
      </w:r>
      <w:r w:rsidRPr="009F1D86">
        <w:rPr>
          <w:lang w:val="sk-SK"/>
        </w:rPr>
        <w:t xml:space="preserve"> be retransmitted using the ARQ </w:t>
      </w:r>
      <w:r>
        <w:rPr>
          <w:lang w:val="sk-SK"/>
        </w:rPr>
        <w:t xml:space="preserve">stop-and-wait </w:t>
      </w:r>
      <w:r w:rsidRPr="009F1D86">
        <w:rPr>
          <w:lang w:val="sk-SK"/>
        </w:rPr>
        <w:t>mechanism.</w:t>
      </w:r>
    </w:p>
    <w:p w14:paraId="2999A031" w14:textId="77777777" w:rsidR="00336F11" w:rsidRDefault="00336F11" w:rsidP="00336F11">
      <w:pPr>
        <w:pStyle w:val="NoSpacing"/>
        <w:rPr>
          <w:lang w:val="sk-SK"/>
        </w:rPr>
      </w:pPr>
    </w:p>
    <w:p w14:paraId="3D12FC79" w14:textId="01EAA459" w:rsidR="00336F11" w:rsidRDefault="00336F11" w:rsidP="00336F11">
      <w:pPr>
        <w:pStyle w:val="Heading3"/>
        <w:rPr>
          <w:lang w:val="sk-SK"/>
        </w:rPr>
      </w:pPr>
      <w:r>
        <w:rPr>
          <w:lang w:val="sk-SK"/>
        </w:rPr>
        <w:t>Fragmentation</w:t>
      </w:r>
    </w:p>
    <w:p w14:paraId="65F9F05E" w14:textId="77777777" w:rsidR="00310F76" w:rsidRDefault="00310F76" w:rsidP="00310F76">
      <w:pPr>
        <w:rPr>
          <w:lang w:val="sk-SK"/>
        </w:rPr>
      </w:pPr>
    </w:p>
    <w:p w14:paraId="1B7E379A" w14:textId="4842953D" w:rsidR="00310F76" w:rsidRDefault="00310F76" w:rsidP="00310F76">
      <w:pPr>
        <w:pStyle w:val="Heading3"/>
        <w:rPr>
          <w:lang w:val="sk-SK"/>
        </w:rPr>
      </w:pPr>
      <w:r>
        <w:rPr>
          <w:lang w:val="sk-SK"/>
        </w:rPr>
        <w:lastRenderedPageBreak/>
        <w:t>Packet structure and assembly</w:t>
      </w:r>
    </w:p>
    <w:p w14:paraId="6A8E7A42" w14:textId="191BAB38" w:rsidR="00310F76" w:rsidRPr="00310F76" w:rsidRDefault="00310F76" w:rsidP="00310F76">
      <w:pPr>
        <w:rPr>
          <w:lang w:val="sk-SK"/>
        </w:rPr>
      </w:pPr>
      <w:r w:rsidRPr="00310F76">
        <w:rPr>
          <w:lang w:val="sk-SK"/>
        </w:rPr>
        <w:drawing>
          <wp:anchor distT="0" distB="0" distL="114300" distR="114300" simplePos="0" relativeHeight="251664384" behindDoc="0" locked="0" layoutInCell="1" allowOverlap="1" wp14:anchorId="55842F8D" wp14:editId="4DF6598B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5638800" cy="3664033"/>
            <wp:effectExtent l="0" t="0" r="0" b="0"/>
            <wp:wrapSquare wrapText="bothSides"/>
            <wp:docPr id="1662754699" name="Picture 1" descr="A computer screen shot of a compute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54699" name="Picture 1" descr="A computer screen shot of a computer cod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664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C14E45" w14:textId="77777777" w:rsidR="00B82E29" w:rsidRDefault="00B82E29" w:rsidP="00B82E29">
      <w:pPr>
        <w:rPr>
          <w:lang w:val="sk-SK"/>
        </w:rPr>
      </w:pPr>
    </w:p>
    <w:p w14:paraId="0D4B53AA" w14:textId="77777777" w:rsidR="00B82E29" w:rsidRDefault="00B82E29" w:rsidP="00B82E29">
      <w:pPr>
        <w:rPr>
          <w:lang w:val="sk-SK"/>
        </w:rPr>
      </w:pPr>
    </w:p>
    <w:p w14:paraId="1C0793BB" w14:textId="77777777" w:rsidR="00B82E29" w:rsidRDefault="00B82E29" w:rsidP="00B82E29">
      <w:pPr>
        <w:rPr>
          <w:lang w:val="sk-SK"/>
        </w:rPr>
      </w:pPr>
    </w:p>
    <w:p w14:paraId="4C02205E" w14:textId="77777777" w:rsidR="00B82E29" w:rsidRDefault="00B82E29" w:rsidP="00B82E29">
      <w:pPr>
        <w:rPr>
          <w:lang w:val="sk-SK"/>
        </w:rPr>
      </w:pPr>
    </w:p>
    <w:p w14:paraId="11B27ABE" w14:textId="77777777" w:rsidR="00B82E29" w:rsidRDefault="00B82E29" w:rsidP="00B82E29">
      <w:pPr>
        <w:rPr>
          <w:lang w:val="sk-SK"/>
        </w:rPr>
      </w:pPr>
    </w:p>
    <w:p w14:paraId="454F407B" w14:textId="77777777" w:rsidR="00B82E29" w:rsidRDefault="00B82E29" w:rsidP="00B82E29">
      <w:pPr>
        <w:rPr>
          <w:lang w:val="sk-SK"/>
        </w:rPr>
      </w:pPr>
    </w:p>
    <w:p w14:paraId="49287D06" w14:textId="77777777" w:rsidR="00B82E29" w:rsidRDefault="00B82E29" w:rsidP="00B82E29">
      <w:pPr>
        <w:rPr>
          <w:lang w:val="sk-SK"/>
        </w:rPr>
      </w:pPr>
    </w:p>
    <w:p w14:paraId="0F499164" w14:textId="77777777" w:rsidR="00B82E29" w:rsidRDefault="00B82E29" w:rsidP="00B82E29">
      <w:pPr>
        <w:rPr>
          <w:lang w:val="sk-SK"/>
        </w:rPr>
      </w:pPr>
    </w:p>
    <w:p w14:paraId="11ECC687" w14:textId="77777777" w:rsidR="00B82E29" w:rsidRDefault="00B82E29" w:rsidP="00B82E29">
      <w:pPr>
        <w:rPr>
          <w:lang w:val="sk-SK"/>
        </w:rPr>
      </w:pPr>
    </w:p>
    <w:p w14:paraId="72EE3E17" w14:textId="77777777" w:rsidR="00B82E29" w:rsidRDefault="00B82E29" w:rsidP="00B82E29">
      <w:pPr>
        <w:rPr>
          <w:lang w:val="sk-SK"/>
        </w:rPr>
      </w:pPr>
    </w:p>
    <w:p w14:paraId="440495E3" w14:textId="77777777" w:rsidR="00B82E29" w:rsidRDefault="00B82E29" w:rsidP="00B82E29">
      <w:pPr>
        <w:rPr>
          <w:lang w:val="sk-SK"/>
        </w:rPr>
      </w:pPr>
    </w:p>
    <w:p w14:paraId="62C19B1F" w14:textId="77777777" w:rsidR="00B82E29" w:rsidRDefault="00B82E29" w:rsidP="00B82E29">
      <w:pPr>
        <w:rPr>
          <w:lang w:val="sk-SK"/>
        </w:rPr>
      </w:pPr>
    </w:p>
    <w:p w14:paraId="29C87553" w14:textId="77777777" w:rsidR="00B82E29" w:rsidRDefault="00B82E29" w:rsidP="00B82E29">
      <w:pPr>
        <w:rPr>
          <w:lang w:val="sk-SK"/>
        </w:rPr>
      </w:pPr>
    </w:p>
    <w:p w14:paraId="4785376B" w14:textId="6A66046B" w:rsidR="00B82E29" w:rsidRDefault="00B82E29" w:rsidP="00B82E29">
      <w:pPr>
        <w:pStyle w:val="Heading3"/>
      </w:pPr>
      <w:r>
        <w:lastRenderedPageBreak/>
        <w:t>Sources</w:t>
      </w:r>
    </w:p>
    <w:p w14:paraId="1A301CE3" w14:textId="65ED3371" w:rsidR="00B82E29" w:rsidRDefault="00D731A6" w:rsidP="00B82E29">
      <w:hyperlink r:id="rId8" w:history="1">
        <w:r w:rsidRPr="00E621A0">
          <w:rPr>
            <w:rStyle w:val="Hyperlink"/>
          </w:rPr>
          <w:t>https://www.geeksforgeeks.org/</w:t>
        </w:r>
      </w:hyperlink>
    </w:p>
    <w:p w14:paraId="0323CAFF" w14:textId="7616ED4B" w:rsidR="00D731A6" w:rsidRDefault="001D10E4" w:rsidP="00B82E29">
      <w:hyperlink r:id="rId9" w:history="1">
        <w:r w:rsidRPr="00E621A0">
          <w:rPr>
            <w:rStyle w:val="Hyperlink"/>
          </w:rPr>
          <w:t>https://datatracker.ietf.org/doc/html/rfc768</w:t>
        </w:r>
      </w:hyperlink>
    </w:p>
    <w:p w14:paraId="1E8A8D67" w14:textId="77777777" w:rsidR="001D10E4" w:rsidRPr="00B82E29" w:rsidRDefault="001D10E4" w:rsidP="00B82E29"/>
    <w:sectPr w:rsidR="001D10E4" w:rsidRPr="00B82E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F505E9"/>
    <w:multiLevelType w:val="hybridMultilevel"/>
    <w:tmpl w:val="7472A340"/>
    <w:lvl w:ilvl="0" w:tplc="2A9C067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E37C68"/>
    <w:multiLevelType w:val="hybridMultilevel"/>
    <w:tmpl w:val="FA66A9A4"/>
    <w:lvl w:ilvl="0" w:tplc="CE1C98B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FF11792"/>
    <w:multiLevelType w:val="hybridMultilevel"/>
    <w:tmpl w:val="5BEA97E8"/>
    <w:lvl w:ilvl="0" w:tplc="76DAF1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FF1F27"/>
    <w:multiLevelType w:val="hybridMultilevel"/>
    <w:tmpl w:val="DD8CED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2488294">
    <w:abstractNumId w:val="0"/>
  </w:num>
  <w:num w:numId="2" w16cid:durableId="568883336">
    <w:abstractNumId w:val="2"/>
  </w:num>
  <w:num w:numId="3" w16cid:durableId="354036581">
    <w:abstractNumId w:val="3"/>
  </w:num>
  <w:num w:numId="4" w16cid:durableId="586891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865"/>
    <w:rsid w:val="000105D2"/>
    <w:rsid w:val="000C6808"/>
    <w:rsid w:val="000F24F3"/>
    <w:rsid w:val="00144DC8"/>
    <w:rsid w:val="00174E16"/>
    <w:rsid w:val="001D10E4"/>
    <w:rsid w:val="002466A2"/>
    <w:rsid w:val="002C215F"/>
    <w:rsid w:val="002F5AB1"/>
    <w:rsid w:val="00310F76"/>
    <w:rsid w:val="00336F11"/>
    <w:rsid w:val="003605F1"/>
    <w:rsid w:val="00397D1F"/>
    <w:rsid w:val="003A407E"/>
    <w:rsid w:val="003A6374"/>
    <w:rsid w:val="004A466A"/>
    <w:rsid w:val="004F55E3"/>
    <w:rsid w:val="00576435"/>
    <w:rsid w:val="0061467F"/>
    <w:rsid w:val="00652C58"/>
    <w:rsid w:val="0067586B"/>
    <w:rsid w:val="00677865"/>
    <w:rsid w:val="00855A08"/>
    <w:rsid w:val="008575EC"/>
    <w:rsid w:val="00892EE6"/>
    <w:rsid w:val="0096222B"/>
    <w:rsid w:val="009B1F98"/>
    <w:rsid w:val="009F1D86"/>
    <w:rsid w:val="00A32B53"/>
    <w:rsid w:val="00A4271F"/>
    <w:rsid w:val="00B82E29"/>
    <w:rsid w:val="00C23EA5"/>
    <w:rsid w:val="00C24A66"/>
    <w:rsid w:val="00C96DE7"/>
    <w:rsid w:val="00D13876"/>
    <w:rsid w:val="00D731A6"/>
    <w:rsid w:val="00D82D61"/>
    <w:rsid w:val="00E91B95"/>
    <w:rsid w:val="00EC2548"/>
    <w:rsid w:val="00EE59F0"/>
    <w:rsid w:val="00F44ED2"/>
    <w:rsid w:val="00FA4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75E76"/>
  <w15:chartTrackingRefBased/>
  <w15:docId w15:val="{5C799404-7AE2-406A-83E1-3699A5117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7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78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77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8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8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78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78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778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8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8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8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86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1F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4F55E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4F55E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Spacing">
    <w:name w:val="No Spacing"/>
    <w:uiPriority w:val="1"/>
    <w:qFormat/>
    <w:rsid w:val="0061467F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unhideWhenUsed/>
    <w:qFormat/>
    <w:rsid w:val="00D138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731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31A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622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50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atatracker.ietf.org/doc/html/rfc76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šeliga</dc:creator>
  <cp:keywords/>
  <dc:description/>
  <cp:lastModifiedBy>milan šeliga</cp:lastModifiedBy>
  <cp:revision>36</cp:revision>
  <dcterms:created xsi:type="dcterms:W3CDTF">2024-10-13T20:10:00Z</dcterms:created>
  <dcterms:modified xsi:type="dcterms:W3CDTF">2024-10-20T12:01:00Z</dcterms:modified>
</cp:coreProperties>
</file>