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 with your information system — No webhooks, no PLM / ERP / ALM connector, no ReqIF. Filum is not an ERP and does not stand in for one.</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2026-08-23T09:28:18.860Z</dcterms:created>
  <dcterms:modified xsi:type="dcterms:W3CDTF">2026-08-23T09:28:18.861Z</dcterms:modified>
</cp:coreProperties>
</file>

<file path=docProps/custom.xml><?xml version="1.0" encoding="utf-8"?>
<Properties xmlns="http://schemas.openxmlformats.org/officeDocument/2006/custom-properties" xmlns:vt="http://schemas.openxmlformats.org/officeDocument/2006/docPropsVTypes"/>
</file>