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 with your information system — No webhooks, no PLM / ERP / ALM connector, no ReqIF. Filum is not an ERP and does not stand in for one.</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2026-08-23T10:36:56.312Z</dcterms:created>
  <dcterms:modified xsi:type="dcterms:W3CDTF">2026-08-23T10:36:56.313Z</dcterms:modified>
</cp:coreProperties>
</file>

<file path=docProps/custom.xml><?xml version="1.0" encoding="utf-8"?>
<Properties xmlns="http://schemas.openxmlformats.org/officeDocument/2006/custom-properties" xmlns:vt="http://schemas.openxmlformats.org/officeDocument/2006/docPropsVTypes"/>
</file>