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à votre système d'information — Ni webhook, ni connecteur PLM / ERP / ALM, ni ReqIF. Filum n'est pas un ERP et n'en tient pas lieu.</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2026-08-23T08:40:30.560Z</dcterms:created>
  <dcterms:modified xsi:type="dcterms:W3CDTF">2026-08-23T08:40:30.561Z</dcterms:modified>
</cp:coreProperties>
</file>

<file path=docProps/custom.xml><?xml version="1.0" encoding="utf-8"?>
<Properties xmlns="http://schemas.openxmlformats.org/officeDocument/2006/custom-properties" xmlns:vt="http://schemas.openxmlformats.org/officeDocument/2006/docPropsVTypes"/>
</file>