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La piste d'audit est rédigée en français</w:t>
            </w:r>
          </w:p>
          <w:p>
            <w:pPr>
              <w:spacing w:after="0"/>
            </w:pPr>
            <w:r>
              <w:rPr>
                <w:color w:val="475569"/>
                <w:sz w:val="15"/>
                <w:szCs w:val="15"/>
              </w:rPr>
              <w:t xml:space="preserve">Quelle que soit la langue de l'interface, qui est bien FR / EN.</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5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2026-08-05T15:30:24.757Z</dcterms:created>
  <dcterms:modified xsi:type="dcterms:W3CDTF">2026-08-05T15:30:24.757Z</dcterms:modified>
</cp:coreProperties>
</file>

<file path=docProps/custom.xml><?xml version="1.0" encoding="utf-8"?>
<Properties xmlns="http://schemas.openxmlformats.org/officeDocument/2006/custom-properties" xmlns:vt="http://schemas.openxmlformats.org/officeDocument/2006/docPropsVTypes"/>
</file>