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6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Piste d'audit en ajout seul, CHAÎNÉE et BILINGUE : chaque entrée porte l'empreinte de la précédente — la vérification nomme le rang d'une rupture — ainsi que la clé de son message, si bien qu'elle se relit en français ou en anglais sans jamais être réécrite.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6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6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2026-08-06T10:40:57.965Z</dcterms:created>
  <dcterms:modified xsi:type="dcterms:W3CDTF">2026-08-06T10:40:57.965Z</dcterms:modified>
</cp:coreProperties>
</file>

<file path=docProps/custom.xml><?xml version="1.0" encoding="utf-8"?>
<Properties xmlns="http://schemas.openxmlformats.org/officeDocument/2006/custom-properties" xmlns:vt="http://schemas.openxmlformats.org/officeDocument/2006/docPropsVTypes"/>
</file>