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15:31</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(84f24c418f44… ≠ 3c48bc860120…),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cmsetfmm…, empreinte attestée 3767 CD80 ACC9, manifestation « Testeur QA1 (QA1) · Approuvé · 04/08/2026 15:31:20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a3d601af36835b89…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15:31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2026-08-04T15:31:22.422Z</dcterms:created>
  <dcterms:modified xsi:type="dcterms:W3CDTF">2026-08-04T15:31:22.422Z</dcterms:modified>
</cp:coreProperties>
</file>

<file path=docProps/custom.xml><?xml version="1.0" encoding="utf-8"?>
<Properties xmlns="http://schemas.openxmlformats.org/officeDocument/2006/custom-properties" xmlns:vt="http://schemas.openxmlformats.org/officeDocument/2006/docPropsVTypes"/>
</file>