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La piste d'audit est rédigée en français</w:t>
            </w:r>
          </w:p>
          <w:p>
            <w:pPr>
              <w:spacing w:after="0"/>
            </w:pPr>
            <w:r>
              <w:rPr>
                <w:color w:val="475569"/>
                <w:sz w:val="15"/>
                <w:szCs w:val="15"/>
              </w:rPr>
              <w:t xml:space="preserve">Quelle que soit la langue de l'interface, qui est bien FR / EN.</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1.2.0 · 4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2026-08-04T13:51:05.733Z</dcterms:created>
  <dcterms:modified xsi:type="dcterms:W3CDTF">2026-08-04T13:51:05.733Z</dcterms:modified>
</cp:coreProperties>
</file>

<file path=docProps/custom.xml><?xml version="1.0" encoding="utf-8"?>
<Properties xmlns="http://schemas.openxmlformats.org/officeDocument/2006/custom-properties" xmlns:vt="http://schemas.openxmlformats.org/officeDocument/2006/docPropsVTypes"/>
</file>