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Technical file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package an inspector asks for: index over 50 regulatory items, statuses derived from the graph.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Your Excel workbooks and Word documents as they are,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22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2026-08-22T12:36:15.625Z</dcterms:created>
  <dcterms:modified xsi:type="dcterms:W3CDTF">2026-08-22T12:36:15.625Z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