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  <w:rtl w:val="0"/>
        </w:rPr>
        <w:t xml:space="preserve">Descripciones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técnicas del proyecto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Agending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270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Control de cambios</w:t>
      </w:r>
    </w:p>
    <w:tbl>
      <w:tblPr>
        <w:tblStyle w:val="Table1"/>
        <w:tblW w:w="935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54"/>
        <w:gridCol w:w="1382"/>
        <w:gridCol w:w="4871"/>
        <w:gridCol w:w="1743"/>
        <w:tblGridChange w:id="0">
          <w:tblGrid>
            <w:gridCol w:w="1354"/>
            <w:gridCol w:w="1382"/>
            <w:gridCol w:w="4871"/>
            <w:gridCol w:w="1743"/>
          </w:tblGrid>
        </w:tblGridChange>
      </w:tblGrid>
      <w:tr>
        <w:tc>
          <w:tcPr>
            <w:shd w:fill="c55911" w:val="clear"/>
          </w:tcPr>
          <w:p w:rsidR="00000000" w:rsidDel="00000000" w:rsidP="00000000" w:rsidRDefault="00000000" w:rsidRPr="00000000" w14:paraId="0000000D">
            <w:pPr>
              <w:spacing w:before="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0E">
            <w:pPr>
              <w:spacing w:before="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Versión 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0F">
            <w:pPr>
              <w:spacing w:before="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Descripción del Cambio 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10">
            <w:pPr>
              <w:spacing w:before="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Aprobado por:</w:t>
            </w:r>
          </w:p>
        </w:tc>
      </w:tr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Rule="auto"/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before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before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993"/>
        </w:tabs>
        <w:spacing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0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  Funcionales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0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10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Casos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12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[Gestión de Administrador Nro. 1]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12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[Gestión de Empresa Vendedora Nro. 2]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100" w:before="12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[Gestión de Empresa Compradora Nro. 0003]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432" w:hanging="432"/>
        <w:jc w:val="both"/>
        <w:rPr>
          <w:rFonts w:ascii="Calibri" w:cs="Calibri" w:eastAsia="Calibri" w:hAnsi="Calibri"/>
          <w:b w:val="1"/>
          <w:i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Requerimientos   Funcionales </w:t>
      </w:r>
    </w:p>
    <w:p w:rsidR="00000000" w:rsidDel="00000000" w:rsidP="00000000" w:rsidRDefault="00000000" w:rsidRPr="00000000" w14:paraId="00000030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Creación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Clientes-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a los nuevos usuarios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Layout w:type="fixed"/>
        <w:tblLook w:val="0400"/>
      </w:tblPr>
      <w:tblGrid>
        <w:gridCol w:w="1840"/>
        <w:gridCol w:w="6988"/>
        <w:tblGridChange w:id="0">
          <w:tblGrid>
            <w:gridCol w:w="1840"/>
            <w:gridCol w:w="69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Loguin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Empresas -Admin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A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00"/>
                  <w:highlight w:val="white"/>
                  <w:u w:val="single"/>
                  <w:rtl w:val="0"/>
                </w:rPr>
                <w:t xml:space="preserve">cceso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individual al sistema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mediante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la identificación del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00"/>
                  <w:highlight w:val="white"/>
                  <w:u w:val="single"/>
                  <w:rtl w:val="0"/>
                </w:rPr>
                <w:t xml:space="preserve">us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u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00"/>
                  <w:highlight w:val="white"/>
                  <w:u w:val="single"/>
                  <w:rtl w:val="0"/>
                </w:rPr>
                <w:t xml:space="preserve">ario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contraseña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–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Crear y Eliminar evento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Buscador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 –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Buscador de ofertas según su necesidad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Layout w:type="fixed"/>
        <w:tblLook w:val="0400"/>
      </w:tblPr>
      <w:tblGrid>
        <w:gridCol w:w="1516"/>
        <w:gridCol w:w="7312"/>
        <w:tblGridChange w:id="0">
          <w:tblGrid>
            <w:gridCol w:w="1516"/>
            <w:gridCol w:w="73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Botón de Ayuda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 –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podrá utilizarse en cualquier momento. Dicha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highlight w:val="white"/>
                <w:rtl w:val="0"/>
              </w:rPr>
              <w:t xml:space="preserve">ayuda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 se despliega de forma específica para cada pantalla, en una ventana independiente, dándole la facilidad al usuario de que pueda consultarla mientras sigue trabajando en la ventana de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Layout w:type="fixed"/>
        <w:tblLook w:val="0400"/>
      </w:tblPr>
      <w:tblGrid>
        <w:gridCol w:w="1664"/>
        <w:gridCol w:w="7164"/>
        <w:tblGridChange w:id="0">
          <w:tblGrid>
            <w:gridCol w:w="1664"/>
            <w:gridCol w:w="71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Admin –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Enviar correo notificando la asignación de citas y boletines informativos a los clientes de cada evento propuesto por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–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 agendamiento con Google Calendar.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</w:p>
    <w:tbl>
      <w:tblPr>
        <w:tblStyle w:val="Table9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Archivar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almacenar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ofertas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la oferta según su razón socia  </w:t>
            </w:r>
          </w:p>
        </w:tc>
      </w:tr>
    </w:tbl>
    <w:p w:rsidR="00000000" w:rsidDel="00000000" w:rsidP="00000000" w:rsidRDefault="00000000" w:rsidRPr="00000000" w14:paraId="00000093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de empresa o datos de oferta creadas   </w:t>
            </w:r>
          </w:p>
        </w:tc>
      </w:tr>
    </w:tbl>
    <w:p w:rsidR="00000000" w:rsidDel="00000000" w:rsidP="00000000" w:rsidRDefault="00000000" w:rsidRPr="00000000" w14:paraId="0000009E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2"/>
        </w:numPr>
        <w:ind w:left="432" w:hanging="432"/>
        <w:jc w:val="both"/>
        <w:rPr>
          <w:rFonts w:ascii="Calibri" w:cs="Calibri" w:eastAsia="Calibri" w:hAnsi="Calibri"/>
          <w:b w:val="1"/>
          <w:i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Requerimientos no Funcionales </w:t>
      </w:r>
    </w:p>
    <w:p w:rsidR="00000000" w:rsidDel="00000000" w:rsidP="00000000" w:rsidRDefault="00000000" w:rsidRPr="00000000" w14:paraId="000000A0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Layout w:type="fixed"/>
        <w:tblLook w:val="0400"/>
      </w:tblPr>
      <w:tblGrid>
        <w:gridCol w:w="1696"/>
        <w:gridCol w:w="7132"/>
        <w:tblGridChange w:id="0">
          <w:tblGrid>
            <w:gridCol w:w="1696"/>
            <w:gridCol w:w="71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hd w:fill="ffffff" w:val="clear"/>
              <w:spacing w:after="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Privacidad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encriptación de datos, tokenización y prácticas de gestión de claves que ayudan a proteger los datos en la plataforma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Layout w:type="fixed"/>
        <w:tblLook w:val="0400"/>
      </w:tblPr>
      <w:tblGrid>
        <w:gridCol w:w="1850"/>
        <w:gridCol w:w="6978"/>
        <w:tblGridChange w:id="0">
          <w:tblGrid>
            <w:gridCol w:w="1850"/>
            <w:gridCol w:w="69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Operabilidad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Facilidad que otorga la aplicación al usuario para hacerla más agradable y vistosa.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Layout w:type="fixed"/>
        <w:tblLook w:val="0400"/>
      </w:tblPr>
      <w:tblGrid>
        <w:gridCol w:w="1739"/>
        <w:gridCol w:w="7089"/>
        <w:tblGridChange w:id="0">
          <w:tblGrid>
            <w:gridCol w:w="1739"/>
            <w:gridCol w:w="70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Rendimiento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highlight w:val="white"/>
                <w:rtl w:val="0"/>
              </w:rPr>
              <w:t xml:space="preserve">validar y verificar otros atributos de la calidad del sistema, cumpliendo los criterios de su funcionalidad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hd w:fill="ffffff" w:val="clear"/>
              <w:spacing w:after="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cumplir con las necesidades solicitadas por el cliente 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84.0" w:type="dxa"/>
        <w:jc w:val="left"/>
        <w:tblInd w:w="0.0" w:type="dxa"/>
        <w:tblLayout w:type="fixed"/>
        <w:tblLook w:val="0400"/>
      </w:tblPr>
      <w:tblGrid>
        <w:gridCol w:w="1951"/>
        <w:gridCol w:w="6833"/>
        <w:tblGridChange w:id="0">
          <w:tblGrid>
            <w:gridCol w:w="1951"/>
            <w:gridCol w:w="68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hd w:fill="ffffff" w:val="clear"/>
              <w:spacing w:after="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Actualización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datos modificados en la base de datos deben ser actualizados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0.0" w:type="dxa"/>
        <w:tblLayout w:type="fixed"/>
        <w:tblLook w:val="0400"/>
      </w:tblPr>
      <w:tblGrid>
        <w:gridCol w:w="1743"/>
        <w:gridCol w:w="7085"/>
        <w:tblGridChange w:id="0">
          <w:tblGrid>
            <w:gridCol w:w="1743"/>
            <w:gridCol w:w="70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Requisito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RQF014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web y móvil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ser visualizado desde la web y dispositivos móviles sin generar inconsistencias para 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2"/>
        </w:numPr>
        <w:ind w:left="432" w:hanging="432"/>
        <w:jc w:val="both"/>
        <w:rPr>
          <w:rFonts w:ascii="Calibri" w:cs="Calibri" w:eastAsia="Calibri" w:hAnsi="Calibri"/>
          <w:b w:val="1"/>
          <w:i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Casos de uso</w:t>
      </w:r>
    </w:p>
    <w:p w:rsidR="00000000" w:rsidDel="00000000" w:rsidP="00000000" w:rsidRDefault="00000000" w:rsidRPr="00000000" w14:paraId="000000E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612130" cy="3237865"/>
            <wp:effectExtent b="0" l="0" r="0" t="0"/>
            <wp:docPr descr="Diagrama de Casos de Uso.&#10;&#10;&#10;Descripción generada automáticamente" id="21" name="image2.jpg"/>
            <a:graphic>
              <a:graphicData uri="http://schemas.openxmlformats.org/drawingml/2006/picture">
                <pic:pic>
                  <pic:nvPicPr>
                    <pic:cNvPr descr="Diagrama de Casos de Uso.&#10;&#10;&#10;Descripción generada automáticamente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2"/>
        </w:numPr>
        <w:ind w:left="576" w:hanging="576"/>
        <w:jc w:val="both"/>
        <w:rPr>
          <w:rFonts w:ascii="Calibri" w:cs="Calibri" w:eastAsia="Calibri" w:hAnsi="Calibri"/>
          <w:b w:val="1"/>
          <w:i w:val="1"/>
          <w:color w:val="000000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2"/>
          <w:szCs w:val="32"/>
          <w:rtl w:val="0"/>
        </w:rPr>
        <w:t xml:space="preserve">Gestión de Administrador Nro. 1]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Layout w:type="fixed"/>
        <w:tblLook w:val="0400"/>
      </w:tblPr>
      <w:tblGrid>
        <w:gridCol w:w="1505"/>
        <w:gridCol w:w="7323"/>
        <w:tblGridChange w:id="0">
          <w:tblGrid>
            <w:gridCol w:w="1505"/>
            <w:gridCol w:w="7323"/>
          </w:tblGrid>
        </w:tblGridChange>
      </w:tblGrid>
      <w:tr>
        <w:trPr>
          <w:trHeight w:val="57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Gestión de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Empresas Vendedoras y Empresas Compradoras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Loquearse Con Usuario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Elegir el usuario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before="4" w:line="240" w:lineRule="auto"/>
              <w:ind w:left="109" w:right="27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este caso de uso se muestra generalmente las actividades o acciones que puede ejecutar el administrador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after="0" w:before="205" w:line="240" w:lineRule="auto"/>
        <w:ind w:left="1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84.0" w:type="dxa"/>
        <w:jc w:val="left"/>
        <w:tblInd w:w="0.0" w:type="dxa"/>
        <w:tblLayout w:type="fixed"/>
        <w:tblLook w:val="0400"/>
      </w:tblPr>
      <w:tblGrid>
        <w:gridCol w:w="572"/>
        <w:gridCol w:w="1975"/>
        <w:gridCol w:w="6237"/>
        <w:tblGridChange w:id="0">
          <w:tblGrid>
            <w:gridCol w:w="572"/>
            <w:gridCol w:w="1975"/>
            <w:gridCol w:w="6237"/>
          </w:tblGrid>
        </w:tblGridChange>
      </w:tblGrid>
      <w:tr>
        <w:trPr>
          <w:trHeight w:val="8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Loguer su cuenta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Buscar usuarios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before="7" w:line="240" w:lineRule="auto"/>
              <w:ind w:left="109" w:right="79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Actualizar usuario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Buscar oferta o citas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Eliminar oferta o cita.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2"/>
        </w:numPr>
        <w:ind w:left="576" w:hanging="576"/>
        <w:jc w:val="both"/>
        <w:rPr>
          <w:rFonts w:ascii="Calibri" w:cs="Calibri" w:eastAsia="Calibri" w:hAnsi="Calibri"/>
          <w:b w:val="1"/>
          <w:i w:val="1"/>
          <w:color w:val="000000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2"/>
          <w:szCs w:val="32"/>
          <w:rtl w:val="0"/>
        </w:rPr>
        <w:t xml:space="preserve">[Gestión de Empresa Vendedora Nro. 2]</w:t>
      </w:r>
    </w:p>
    <w:p w:rsidR="00000000" w:rsidDel="00000000" w:rsidP="00000000" w:rsidRDefault="00000000" w:rsidRPr="00000000" w14:paraId="00000113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0.0" w:type="dxa"/>
        <w:tblLayout w:type="fixed"/>
        <w:tblLook w:val="0400"/>
      </w:tblPr>
      <w:tblGrid>
        <w:gridCol w:w="1505"/>
        <w:gridCol w:w="7323"/>
        <w:tblGridChange w:id="0">
          <w:tblGrid>
            <w:gridCol w:w="1505"/>
            <w:gridCol w:w="7323"/>
          </w:tblGrid>
        </w:tblGridChange>
      </w:tblGrid>
      <w:tr>
        <w:trPr>
          <w:trHeight w:val="5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Gestión de Empresa Vendedora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8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Empresas Compradoras y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Loquearse Con Usuario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Elegir el usuario como empresa vendedora.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ind w:left="10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muestra las opciones habilitadas para las empresas vendedoras, de esta forma podrá informarse y ofrecer citas o eventos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205" w:line="240" w:lineRule="auto"/>
        <w:ind w:left="1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84.0" w:type="dxa"/>
        <w:jc w:val="left"/>
        <w:tblInd w:w="0.0" w:type="dxa"/>
        <w:tblLayout w:type="fixed"/>
        <w:tblLook w:val="0400"/>
      </w:tblPr>
      <w:tblGrid>
        <w:gridCol w:w="572"/>
        <w:gridCol w:w="2400"/>
        <w:gridCol w:w="5812"/>
        <w:tblGridChange w:id="0">
          <w:tblGrid>
            <w:gridCol w:w="572"/>
            <w:gridCol w:w="2400"/>
            <w:gridCol w:w="5812"/>
          </w:tblGrid>
        </w:tblGridChange>
      </w:tblGrid>
      <w:tr>
        <w:trPr>
          <w:trHeight w:val="9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Iniciar sesión como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Crear oferta de cita a empresas compradoras.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Buscar oferta de cita a empresas compradoras.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Actualizar oferta de cita empresas compradoras.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Eliminar oferta de cita empresas compradoras.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Notificar al e-mail confirmando citas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y boletines informativos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Vendedora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Agendar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en Google Calendar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2"/>
        </w:numPr>
        <w:ind w:left="576" w:hanging="576"/>
        <w:jc w:val="both"/>
        <w:rPr>
          <w:rFonts w:ascii="Calibri" w:cs="Calibri" w:eastAsia="Calibri" w:hAnsi="Calibri"/>
          <w:b w:val="1"/>
          <w:i w:val="1"/>
          <w:color w:val="000000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2"/>
          <w:szCs w:val="32"/>
          <w:rtl w:val="0"/>
        </w:rPr>
        <w:t xml:space="preserve">[Gestión de Empresa Compradora Nro. 0003]</w:t>
      </w:r>
    </w:p>
    <w:p w:rsidR="00000000" w:rsidDel="00000000" w:rsidP="00000000" w:rsidRDefault="00000000" w:rsidRPr="00000000" w14:paraId="00000142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Ind w:w="0.0" w:type="dxa"/>
        <w:tblLayout w:type="fixed"/>
        <w:tblLook w:val="0400"/>
      </w:tblPr>
      <w:tblGrid>
        <w:gridCol w:w="1505"/>
        <w:gridCol w:w="7323"/>
        <w:tblGridChange w:id="0">
          <w:tblGrid>
            <w:gridCol w:w="1505"/>
            <w:gridCol w:w="7323"/>
          </w:tblGrid>
        </w:tblGridChange>
      </w:tblGrid>
      <w:tr>
        <w:trPr>
          <w:trHeight w:val="4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0" w:line="240" w:lineRule="auto"/>
              <w:ind w:left="10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="240" w:lineRule="auto"/>
              <w:ind w:left="10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ind w:left="10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before="4" w:line="240" w:lineRule="auto"/>
              <w:ind w:left="104" w:right="25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Empresas Vendedoras y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="240" w:lineRule="auto"/>
              <w:ind w:left="10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Loquearse Con Usuario y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Elegir el usuario como empresa compradora.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after="0" w:line="240" w:lineRule="auto"/>
              <w:ind w:left="10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muestra las opciones habilitadas para el cliente, de 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before="6" w:line="240" w:lineRule="auto"/>
              <w:ind w:left="10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forma podrá informarse y seleccionar oferta de posibles empresas vendedoras.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205" w:line="240" w:lineRule="auto"/>
        <w:ind w:left="1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Ind w:w="0.0" w:type="dxa"/>
        <w:tblLayout w:type="fixed"/>
        <w:tblLook w:val="0400"/>
      </w:tblPr>
      <w:tblGrid>
        <w:gridCol w:w="988"/>
        <w:gridCol w:w="3776"/>
        <w:gridCol w:w="4064"/>
        <w:tblGridChange w:id="0">
          <w:tblGrid>
            <w:gridCol w:w="988"/>
            <w:gridCol w:w="3776"/>
            <w:gridCol w:w="4064"/>
          </w:tblGrid>
        </w:tblGridChange>
      </w:tblGrid>
      <w:tr>
        <w:trPr>
          <w:trHeight w:val="49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ind w:right="52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ind w:left="11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ind w:left="109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after="0" w:line="240" w:lineRule="auto"/>
              <w:ind w:right="4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0" w:line="240" w:lineRule="auto"/>
              <w:ind w:right="135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      Compradora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0" w:line="240" w:lineRule="auto"/>
              <w:ind w:left="66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Inicio sesión como Empresa Compradora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0" w:line="240" w:lineRule="auto"/>
              <w:ind w:right="4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after="0" w:line="240" w:lineRule="auto"/>
              <w:ind w:right="135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="240" w:lineRule="auto"/>
              <w:ind w:left="178" w:right="17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Observar y seleccionar ofertas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ind w:left="177" w:right="17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Empresas Vendedoras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="240" w:lineRule="auto"/>
              <w:ind w:right="4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="240" w:lineRule="auto"/>
              <w:ind w:right="135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="240" w:lineRule="auto"/>
              <w:ind w:left="178" w:right="167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Escoger oferta de empresas vendedoras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="240" w:lineRule="auto"/>
              <w:ind w:right="4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="240" w:lineRule="auto"/>
              <w:ind w:right="135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40" w:lineRule="auto"/>
              <w:ind w:left="20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Tomar oferta de cita o eventos por empresas vendedoras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40" w:lineRule="auto"/>
              <w:ind w:right="4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40" w:lineRule="auto"/>
              <w:ind w:right="135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Recibir Notificación al e-mail confirmando citas y boletines informativos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0" w:line="240" w:lineRule="auto"/>
              <w:ind w:right="4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0" w:line="240" w:lineRule="auto"/>
              <w:ind w:right="135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Revisar la Agendamiento de citas o evento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Google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="240" w:lineRule="auto"/>
              <w:ind w:right="4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="240" w:lineRule="auto"/>
              <w:ind w:right="135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Compradora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0" w:line="240" w:lineRule="auto"/>
              <w:ind w:lef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Eliminar cita tomada.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7" w:top="1417" w:left="1701" w:right="1701" w:header="5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jc w:val="center"/>
      <w:rPr>
        <w:i w:val="1"/>
      </w:rPr>
    </w:pPr>
    <w:r w:rsidDel="00000000" w:rsidR="00000000" w:rsidRPr="00000000">
      <w:rPr>
        <w:i w:val="1"/>
        <w:rtl w:val="0"/>
      </w:rPr>
      <w:t xml:space="preserve">pág.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-1061084</wp:posOffset>
          </wp:positionH>
          <wp:positionV relativeFrom="paragraph">
            <wp:posOffset>-715009</wp:posOffset>
          </wp:positionV>
          <wp:extent cx="7705725" cy="938530"/>
          <wp:effectExtent b="0" l="0" r="0" t="0"/>
          <wp:wrapSquare wrapText="bothSides" distB="0" distT="0" distL="0" distR="0"/>
          <wp:docPr id="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5725" cy="9385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-1051559</wp:posOffset>
          </wp:positionH>
          <wp:positionV relativeFrom="paragraph">
            <wp:posOffset>-38734</wp:posOffset>
          </wp:positionV>
          <wp:extent cx="7705725" cy="1028700"/>
          <wp:effectExtent b="0" l="0" r="0" t="0"/>
          <wp:wrapSquare wrapText="bothSides" distB="0" distT="0" distL="114300" distR="11430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5725" cy="1028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1397000</wp:posOffset>
              </wp:positionH>
              <wp:positionV relativeFrom="paragraph">
                <wp:posOffset>457200</wp:posOffset>
              </wp:positionV>
              <wp:extent cx="2620645" cy="33337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40440" y="3618075"/>
                        <a:ext cx="261112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12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Casos de uso V.4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12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12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Script MT Bold" w:cs="Script MT Bold" w:eastAsia="Script MT Bold" w:hAnsi="Script MT Bold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1397000</wp:posOffset>
              </wp:positionH>
              <wp:positionV relativeFrom="paragraph">
                <wp:posOffset>457200</wp:posOffset>
              </wp:positionV>
              <wp:extent cx="2620645" cy="333375"/>
              <wp:effectExtent b="0" l="0" r="0" t="0"/>
              <wp:wrapNone/>
              <wp:docPr id="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0645" cy="33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36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808080"/>
        <w:sz w:val="24"/>
        <w:szCs w:val="24"/>
        <w:lang w:val="es-CO"/>
      </w:rPr>
    </w:rPrDefault>
    <w:pPrDefault>
      <w:pPr>
        <w:spacing w:after="20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300" w:before="0" w:line="240" w:lineRule="auto"/>
      <w:jc w:val="right"/>
    </w:pPr>
    <w:rPr>
      <w:b w:val="1"/>
      <w:i w:val="1"/>
      <w:color w:val="009cff"/>
      <w:sz w:val="52"/>
      <w:szCs w:val="52"/>
    </w:rPr>
  </w:style>
  <w:style w:type="paragraph" w:styleId="Normal" w:default="1">
    <w:name w:val="Normal"/>
    <w:rsid w:val="00854B1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120" w:line="276" w:lineRule="auto"/>
    </w:pPr>
    <w:rPr>
      <w:rFonts w:ascii="Calibri" w:cs="Calibri" w:eastAsia="Calibri" w:hAnsi="Calibri"/>
      <w:color w:val="80808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4B1A"/>
    <w:pPr>
      <w:keepNext w:val="1"/>
      <w:keepLines w:val="1"/>
      <w:numPr>
        <w:numId w:val="2"/>
      </w:numPr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54B1A"/>
    <w:pPr>
      <w:keepNext w:val="1"/>
      <w:keepLines w:val="1"/>
      <w:numPr>
        <w:ilvl w:val="1"/>
        <w:numId w:val="2"/>
      </w:numPr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54B1A"/>
    <w:pPr>
      <w:keepNext w:val="1"/>
      <w:keepLines w:val="1"/>
      <w:numPr>
        <w:ilvl w:val="2"/>
        <w:numId w:val="2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54B1A"/>
    <w:pPr>
      <w:keepNext w:val="1"/>
      <w:keepLines w:val="1"/>
      <w:numPr>
        <w:ilvl w:val="3"/>
        <w:numId w:val="2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54B1A"/>
    <w:pPr>
      <w:keepNext w:val="1"/>
      <w:keepLines w:val="1"/>
      <w:numPr>
        <w:ilvl w:val="4"/>
        <w:numId w:val="2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54B1A"/>
    <w:pPr>
      <w:keepNext w:val="1"/>
      <w:keepLines w:val="1"/>
      <w:numPr>
        <w:ilvl w:val="5"/>
        <w:numId w:val="2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54B1A"/>
    <w:pPr>
      <w:keepNext w:val="1"/>
      <w:keepLines w:val="1"/>
      <w:numPr>
        <w:ilvl w:val="6"/>
        <w:numId w:val="2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54B1A"/>
    <w:pPr>
      <w:keepNext w:val="1"/>
      <w:keepLines w:val="1"/>
      <w:numPr>
        <w:ilvl w:val="7"/>
        <w:numId w:val="2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54B1A"/>
    <w:pPr>
      <w:keepNext w:val="1"/>
      <w:keepLines w:val="1"/>
      <w:numPr>
        <w:ilvl w:val="8"/>
        <w:numId w:val="2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1379"/>
  </w:style>
  <w:style w:type="paragraph" w:styleId="Piedepgina">
    <w:name w:val="footer"/>
    <w:basedOn w:val="Normal"/>
    <w:link w:val="PiedepginaCar"/>
    <w:uiPriority w:val="99"/>
    <w:unhideWhenUsed w:val="1"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1379"/>
  </w:style>
  <w:style w:type="paragraph" w:styleId="Ttulo">
    <w:name w:val="Title"/>
    <w:basedOn w:val="Normal"/>
    <w:next w:val="Normal"/>
    <w:link w:val="TtuloCar"/>
    <w:rsid w:val="00854B1A"/>
    <w:pPr>
      <w:spacing w:after="300" w:before="0" w:line="240" w:lineRule="auto"/>
      <w:contextualSpacing w:val="1"/>
      <w:jc w:val="right"/>
    </w:pPr>
    <w:rPr>
      <w:b w:val="1"/>
      <w:i w:val="1"/>
      <w:color w:val="009cff"/>
      <w:sz w:val="52"/>
      <w:szCs w:val="52"/>
    </w:rPr>
  </w:style>
  <w:style w:type="character" w:styleId="TtuloCar" w:customStyle="1">
    <w:name w:val="Título Car"/>
    <w:basedOn w:val="Fuentedeprrafopredeter"/>
    <w:link w:val="Ttulo"/>
    <w:rsid w:val="00854B1A"/>
    <w:rPr>
      <w:rFonts w:ascii="Calibri" w:cs="Calibri" w:eastAsia="Calibri" w:hAnsi="Calibri"/>
      <w:b w:val="1"/>
      <w:i w:val="1"/>
      <w:color w:val="009cff"/>
      <w:sz w:val="52"/>
      <w:szCs w:val="52"/>
      <w:lang w:eastAsia="es-CO"/>
    </w:rPr>
  </w:style>
  <w:style w:type="paragraph" w:styleId="Sinespaciado">
    <w:name w:val="No Spacing"/>
    <w:uiPriority w:val="1"/>
    <w:qFormat w:val="1"/>
    <w:rsid w:val="00854B1A"/>
    <w:pPr>
      <w:spacing w:after="0" w:line="240" w:lineRule="auto"/>
    </w:pPr>
    <w:rPr>
      <w:rFonts w:ascii="Calibri" w:cs="Calibri" w:eastAsia="Calibri" w:hAnsi="Calibri"/>
      <w:lang w:eastAsia="es-CO" w:val="es-ES"/>
    </w:rPr>
  </w:style>
  <w:style w:type="character" w:styleId="Ttulo1Car" w:customStyle="1">
    <w:name w:val="Título 1 Car"/>
    <w:basedOn w:val="Fuentedeprrafopredeter"/>
    <w:link w:val="Ttulo1"/>
    <w:uiPriority w:val="9"/>
    <w:rsid w:val="00854B1A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rsid w:val="00854B1A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54B1A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s-CO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54B1A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4"/>
      <w:lang w:eastAsia="es-CO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54B1A"/>
    <w:rPr>
      <w:rFonts w:asciiTheme="majorHAnsi" w:cstheme="majorBidi" w:eastAsiaTheme="majorEastAsia" w:hAnsiTheme="majorHAnsi"/>
      <w:color w:val="2f5496" w:themeColor="accent1" w:themeShade="0000BF"/>
      <w:sz w:val="24"/>
      <w:szCs w:val="24"/>
      <w:lang w:eastAsia="es-CO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54B1A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s-CO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54B1A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  <w:szCs w:val="24"/>
      <w:lang w:eastAsia="es-CO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54B1A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s-CO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54B1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s-CO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2E3195"/>
    <w:pPr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line="259" w:lineRule="auto"/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E3195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2E319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E3195"/>
    <w:pPr>
      <w:spacing w:after="100"/>
      <w:ind w:left="2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hyperlink" Target="https://es.wikipedia.org/wiki/Usuar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wikipedia.org/wiki/Acceso" TargetMode="External"/><Relationship Id="rId8" Type="http://schemas.openxmlformats.org/officeDocument/2006/relationships/hyperlink" Target="https://es.wikipedia.org/wiki/Usuari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qn44BfMYhefA7a89OaS0yRkYA==">AMUW2mUEYJJy5ikoknzScLeZxKsrXNUQFRxPjX9tx8t7IISXrySkPCpwSkGT88NZ9XXsatatZH2YHMZjs485ofhZV0QLcwUqvB0iC3c0TaepE0eH5YIPzwjTW9dt/5N7Z/7rC7JyO7mRF2gZOXDBvIGsWipR1+u+opjzviBv+rNet+jRf4BSvga/gmZke/5ZjBsKnmG4NpFEV/Tc6VGZPFEPy4I3nmvw/w==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2020-11-23T20:27:00Z</dcterms:created>
  <dc:creator>wilmar.rincon@linktic.com</dc:creator>
</cp:coreProperties>
</file>