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Zadanie feedbackowe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SubtleEmphasis"/>
          <w:rFonts w:ascii="Times New Roman" w:hAnsi="Times New Roman" w:cs="Times New Roman"/>
        </w:rPr>
      </w:pPr>
      <w:r>
        <w:rPr>
          <w:rStyle w:val="SubtleEmphasis"/>
          <w:rFonts w:cs="Times New Roman" w:ascii="Times New Roman" w:hAnsi="Times New Roman"/>
        </w:rPr>
        <w:t>W skrócie: Zadanie polega estymacji trwania 1 sekundy. Osoba badana naciska guzik w momencie, w którym stwierdzi, że minęła 1 sekunda. Zależnie od odległości estymacji do prawdziwego wyniku prezentowany zostaje feedback pozytywny lub negatywny (w różnych wariantach).</w:t>
      </w:r>
    </w:p>
    <w:p>
      <w:pPr>
        <w:pStyle w:val="Normal"/>
        <w:rPr>
          <w:rStyle w:val="SubtleEmphasis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thickThinMediumGap" w:sz="18" w:space="1" w:color="000000"/>
        </w:pBdr>
        <w:rPr>
          <w:rStyle w:val="SubtleEmphasis"/>
          <w:rFonts w:ascii="Times New Roman" w:hAnsi="Times New Roman" w:eastAsia="Times New Roman" w:cs="Times New Roman"/>
          <w:i w:val="false"/>
          <w:i w:val="false"/>
          <w:iCs w:val="false"/>
          <w:color w:val="auto"/>
          <w:lang w:eastAsia="pl-PL"/>
        </w:rPr>
      </w:pPr>
      <w:r>
        <w:rPr>
          <w:rStyle w:val="SubtleEmphasis"/>
          <w:rFonts w:cs="Times New Roman" w:ascii="Times New Roman" w:hAnsi="Times New Roman"/>
          <w:i w:val="false"/>
          <w:iCs w:val="false"/>
          <w:color w:val="auto"/>
        </w:rPr>
        <w:t># Notatka dla nas z przyszłości #</w:t>
        <w:br/>
        <w:t xml:space="preserve">W zadaniu bazowym </w:t>
      </w:r>
      <w:r>
        <w:rPr>
          <w:rFonts w:eastAsia="Times New Roman" w:cs="Times New Roman" w:ascii="Times New Roman" w:hAnsi="Times New Roman"/>
          <w:lang w:eastAsia="pl-PL"/>
        </w:rPr>
        <w:t>(Miltner et al., 1997) jako sygnał początku odliczania sekundy zastosowano wskazówkę dźwiękową (800Hz, 50ms), a feedback był prezentowany 600ms po naciśnięciu guzika. Przedział uznawany za poprawną estymację był dynamiczny i zmieniał się z triala na trial (+/-10ms zależnie od poprawności w trialu poprzednim).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Sekwencja trialu: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Inter-trial interval: wartość losowana z przedziału, domyślnie przedział (1400 - 1800 ms) z punktem fiksacji na środku ekranu (czarna kropka)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Bodziec „start” – czarna gwiazda na środku ekranu (za linią badań Pfabigan) 250ms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Pusty ekran (domyślne tło) – maksymalnie 1750ms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jeżeli nie udzielono odpowiedzi zaprezentuj feedback negatywny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jeżeli udzielono odpowiedzi: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poczekaj 1000ms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Zaprezentuj feedback zależnie od poprawności przez 1000ms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Zadanie wyświetla </w:t>
      </w:r>
      <w:r>
        <w:rPr>
          <w:rFonts w:cs="Times New Roman" w:ascii="Times New Roman" w:hAnsi="Times New Roman"/>
          <w:b/>
          <w:bCs/>
        </w:rPr>
        <w:t>feedback pozytywny,</w:t>
      </w:r>
      <w:r>
        <w:rPr>
          <w:rFonts w:cs="Times New Roman" w:ascii="Times New Roman" w:hAnsi="Times New Roman"/>
        </w:rPr>
        <w:t xml:space="preserve"> jeżeli naciśnięto przycisk we właściwym przedziale czasowym. Na początku każdego bloku przedział, który klasyfikuje reakcję jako poprawną wynosi 900ms – 1100ms od początku prezentacji bodźca „start”. Jeżeli reakcja została udzielona w tym przedziale, w kolejnym trialu przedział zwęża się o 10ms (np. 910ms – 1090ms), a jeżeli poza przedziałem – przedział rozszerza się o 10ms.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Zadanie wyświetla </w:t>
      </w:r>
      <w:r>
        <w:rPr>
          <w:rFonts w:cs="Times New Roman" w:ascii="Times New Roman" w:hAnsi="Times New Roman"/>
          <w:b/>
          <w:bCs/>
        </w:rPr>
        <w:t>feedback negatywny</w:t>
      </w:r>
      <w:r>
        <w:rPr>
          <w:rFonts w:cs="Times New Roman" w:ascii="Times New Roman" w:hAnsi="Times New Roman"/>
        </w:rPr>
        <w:t xml:space="preserve"> jeżeli: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naciśnięto przycisk poza przedziałem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pominięto naciśnięcie przycisku. Jeżeli pominięto naciśnięcie przycisku – przedział nie ulega zmianom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 razy w każdym bloku (losowo) powinien zostać wyświetlony również feedback kontrolny (o którym później).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Warunki: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Zależnie od odpowiedzi w każdym z warunków można wyświetlić 3 bodźce, analogiczne pomiędzy warunkami: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- Feedback pozytywny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- Feedback negatywny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- Feedback kontrolny (scrambled picture). </w:t>
      </w:r>
      <w:r>
        <w:rPr>
          <w:rFonts w:cs="Times New Roman" w:ascii="Times New Roman" w:hAnsi="Times New Roman"/>
        </w:rPr>
        <w:t>W każdym z bloków feedback kontrolny zostanie wyświetlony 8 razy. Dobrze byłoby, aby występował w rotacji co kolejne 90° dwukrotnie w losowej kolejności.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 zadanie składa się 6 warunków (6 typów feedbacków):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Liczbowy (liczba punktów +10 lub -10 w kolorze czarnym, czcionka bezszeryfowa, arial)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Społeczno-emocjonalny prosty (symbol uśmiechniętej lub smutnej buźki w kolorze czarnym)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Społeczno-emocjonalny złożony (zdjęcie uśmiechniętego lub smutnego eksperymentatora). Co ważne – zdjęcia będą się różnić zależnie od osoby, która danego dnia będzie przeprowadzać eksperyment. Z tego powodu dobrze jest zaplanować na oknie startowym coś w rodzaju listy rozwijanej z możliwością wyboru badacza prowadzącego. Jeżeli to możliwe – na wypadek zmian w składzie badaczy – lista mogłaby aktualizować się dynamicznie na podstawie podfolderów ze zdjęciami badaczy (to tylko propozycja rozwiązania). Zdjęcia badaczy będą zawsze 2 (negatywny + pozytywny) oraz jedno zdjęcie „scrambled”. Zdjęcia czarno-białe, w formacie .png na planie kwadratu. Rozdzielczość do ustalenia.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Symboliczny (Symbol „fajka”, np. UNICODE: U+2713 lub Symbol „x”, np. UNICODE: U+2717)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Kolorowy (kwadrat w kolorze zielonym lub w kolorze czerwonym)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Tekstowy (napis „Dobrze” lub „Błędnie”, czcionka czarna, bezszeryfowa).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Każdy z feedbacków ma również warunek kontrolny (obraz scrambled). Jeżeli większą kontrolę nad zadaniem i łatwiejsze stworzenie procedury zapewni wyświetlanie feedbacków liczbowych, tekstowych, symbolicznych itd. w postaci obrazu a nie tekstu to jest to jak najbardziej OK.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Każdy z feedbacków powinien zostać wyświetlony w centrum ekranu. Rozmiar feedbacków powinien móc zostać dostosowany przy pomocy configu, (idealnie za pomocą miar kątowych) przy czym najlepiej żeby co najmniej feedbacki Społeczno-emocjonalne złożone (zdjęcia) miały osobną zmienną umożliwiającą dopasowanie ich rozmiaru (ze względu na więcej szczegółów istnieje szansa, że trzeba będzie je powiększyć względem innych feedbacków).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Randomizacja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Każdy z warunków obejmuje 150 triali, które rozdzielone są na 3 bloki. Co za tym idzie - w każdym bloku znajduje się 50 trialów.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Kolejność występowania triali wewnątrz bloku jest kompletnie randomizowana.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Bloki w zadaniu powtarzają się trzykrotnie, w tej samej sekwencji, a sama sekwencja zostaje wylosowana na początku zadania.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Przykład: Oznaczając warunki zadania jako A, B, C, D, E, F, na początku losujemy sekwencję, której wynikiem jest FECABD. Kolejność bloków w zadaniu powinna więc być następująca FECABD FECABD FECABD.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Trening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 początku zadania prezentowane jest 20 triali, w których feedbackami są bodźce positive i negative (bez kontrolnych) z osobnej grupy (Koło i krzyżyk).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Konfiguracja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Jeżeli nie jest to dużym problemem, to dobrze, żeby pocedura umożliwiała szybką konfigurację najważniejszych elementów: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timingów wszystkich wydarzeń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rozmiaru bodźców (w miarach kątowych). Domyślna wartość może zostać ustawiona na 2 stopnie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rozmiaru feedbacków (w miarach ka†owych) z osobną opcją dla feedbacków zdjęciowych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dystansu do monitora (przez użycie miar katowych), domyślna wartość może zostać ustawiona na 50cm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ilości bodźców typu control w każdym bloku (z możliwością usunięcia ich kompletnie po wpisaniu 0).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propozycja: jeżeli wszystkie warunki będą bazowane na obrazach, to konfiguracja wczytywania bodźców z folderu np. conditions/ mogłaby wyglądać następująco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Przykład struktury: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conditions/text/positive.png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conditions/text/negative.png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conditions/text/scrambled.png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conditions/color/positive.png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conditions/color/negative.png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conditions/color/scrambled.png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conditions/social_complex/badacz_a/positive.png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conditions/social_complex/badacz_a/negative.png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conditions/social_complex/badacz_a/scrambled.png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conditions/social_complex/badacz_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  <w:lang w:val="en-US"/>
        </w:rPr>
        <w:t>/positive.png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conditions/social_complex/badacz_m/negative.png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conditions/social_complex/badacz_m/scrambled.png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ekran startowy wyświetlający w tym wypadku okno wyboru z listą [badacz_a, badacz_m] itd.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</w:rPr>
        <w:t>Można założyć, że wszystkie pliki będą obrazami 500x500px w .png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Plik wynikowy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Nazwa w postaci: KOD_BADACZ_DATA.csv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Blok: (1 – 18)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numer triala: (1 – 50)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- warunek: tekst [social_simple/number/face_imię/text/color/symbol]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dolny przedział poprawnej odpowiedzi: x [ms]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górny przedział poprawnej odpowiedzi: y [ms]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czas reakcji: r [ms; -1 w przypadku braku odpowiedzi]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acc: -1 w przypadku braku odpowiedzi, 0 w przypadku odpowiedzi poza przedziałem, 1 w przypadku odpowiedzi w przedziale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- typ feedbacku: positive/negative/control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- ITI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012c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12c25"/>
    <w:rPr>
      <w:i/>
      <w:iCs/>
      <w:color w:themeColor="text1" w:themeTint="bf" w:val="40404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ytuZnak"/>
    <w:uiPriority w:val="10"/>
    <w:qFormat/>
    <w:rsid w:val="00012c2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d46ac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LibreOffice/25.2.5.2$Linux_X86_64 LibreOffice_project/520$Build-2</Application>
  <AppVersion>15.0000</AppVersion>
  <Pages>3</Pages>
  <Words>854</Words>
  <Characters>5683</Characters>
  <CharactersWithSpaces>6479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2025-09-23T12:45:00Z</dcterms:created>
  <dc:creator>Paweł Basoń</dc:creator>
  <dc:description/>
  <dc:language>en-US</dc:language>
  <cp:lastModifiedBy/>
  <dcterms:modified xsi:type="dcterms:W3CDTF">2025-10-10T14:38:11Z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