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08A5" w14:textId="77777777" w:rsidR="0043762C" w:rsidRDefault="0043762C">
      <w:pPr>
        <w:spacing w:after="800"/>
      </w:pPr>
    </w:p>
    <w:p w14:paraId="76F97C01" w14:textId="77777777" w:rsidR="0043762C" w:rsidRDefault="00000000">
      <w:pPr>
        <w:jc w:val="center"/>
      </w:pPr>
      <w:r>
        <w:rPr>
          <w:b/>
          <w:bCs/>
          <w:color w:val="2E75B6"/>
          <w:sz w:val="28"/>
          <w:szCs w:val="28"/>
        </w:rPr>
        <w:t>PROJECT REPORT</w:t>
      </w:r>
    </w:p>
    <w:p w14:paraId="5C1718F0" w14:textId="77777777" w:rsidR="0043762C" w:rsidRDefault="0043762C">
      <w:pPr>
        <w:spacing w:after="200"/>
      </w:pPr>
    </w:p>
    <w:p w14:paraId="7D24A2A6" w14:textId="77777777" w:rsidR="0043762C" w:rsidRDefault="00000000">
      <w:pPr>
        <w:jc w:val="center"/>
      </w:pPr>
      <w:r>
        <w:rPr>
          <w:b/>
          <w:bCs/>
          <w:color w:val="1F4E79"/>
          <w:sz w:val="36"/>
          <w:szCs w:val="36"/>
        </w:rPr>
        <w:t>Design and Implementation of a</w:t>
      </w:r>
    </w:p>
    <w:p w14:paraId="0180B6FD" w14:textId="77777777" w:rsidR="0043762C" w:rsidRDefault="00000000">
      <w:pPr>
        <w:jc w:val="center"/>
      </w:pPr>
      <w:r>
        <w:rPr>
          <w:b/>
          <w:bCs/>
          <w:color w:val="1F4E79"/>
          <w:sz w:val="36"/>
          <w:szCs w:val="36"/>
        </w:rPr>
        <w:t>Single-Cycle RISC-V (RV32I) Processor</w:t>
      </w:r>
    </w:p>
    <w:p w14:paraId="41F8C4FA" w14:textId="77777777" w:rsidR="0043762C" w:rsidRDefault="0043762C">
      <w:pPr>
        <w:spacing w:after="200"/>
      </w:pPr>
    </w:p>
    <w:p w14:paraId="7FA98615" w14:textId="77777777" w:rsidR="0043762C" w:rsidRDefault="0043762C">
      <w:pPr>
        <w:pBdr>
          <w:bottom w:val="single" w:sz="8" w:space="1" w:color="2E75B6"/>
        </w:pBdr>
        <w:spacing w:after="300"/>
        <w:jc w:val="center"/>
      </w:pPr>
    </w:p>
    <w:p w14:paraId="2589C213" w14:textId="77777777" w:rsidR="0043762C" w:rsidRDefault="0043762C">
      <w:pPr>
        <w:spacing w:after="200"/>
      </w:pPr>
    </w:p>
    <w:p w14:paraId="30E722DA" w14:textId="77777777" w:rsidR="0043762C" w:rsidRDefault="00000000">
      <w:pPr>
        <w:spacing w:after="120"/>
        <w:jc w:val="center"/>
      </w:pPr>
      <w:r>
        <w:rPr>
          <w:i/>
          <w:iCs/>
          <w:color w:val="555555"/>
          <w:sz w:val="24"/>
          <w:szCs w:val="24"/>
        </w:rPr>
        <w:t>Implemented Using Verilog HDL</w:t>
      </w:r>
    </w:p>
    <w:p w14:paraId="2E30D7C5" w14:textId="77777777" w:rsidR="0043762C" w:rsidRDefault="0043762C">
      <w:pPr>
        <w:spacing w:after="600"/>
      </w:pPr>
    </w:p>
    <w:p w14:paraId="7AE6308B" w14:textId="77777777" w:rsidR="0043762C" w:rsidRDefault="00000000">
      <w:pPr>
        <w:spacing w:after="80"/>
        <w:jc w:val="center"/>
        <w:rPr>
          <w:color w:val="333333"/>
        </w:rPr>
      </w:pPr>
      <w:r>
        <w:rPr>
          <w:color w:val="333333"/>
        </w:rPr>
        <w:t>Department of Electrical Engineering</w:t>
      </w:r>
    </w:p>
    <w:p w14:paraId="5816A27A" w14:textId="77777777" w:rsidR="00E56DEE" w:rsidRDefault="00E56DEE" w:rsidP="00E56DEE">
      <w:pPr>
        <w:spacing w:after="80"/>
        <w:jc w:val="center"/>
        <w:rPr>
          <w:color w:val="333333"/>
        </w:rPr>
      </w:pPr>
      <w:r w:rsidRPr="00E56DEE">
        <w:rPr>
          <w:b/>
          <w:bCs/>
          <w:color w:val="333333"/>
        </w:rPr>
        <w:t>Course:</w:t>
      </w:r>
      <w:r>
        <w:rPr>
          <w:color w:val="333333"/>
        </w:rPr>
        <w:t xml:space="preserve"> Digital System Design</w:t>
      </w:r>
    </w:p>
    <w:p w14:paraId="78E20933" w14:textId="77777777" w:rsidR="00E56DEE" w:rsidRDefault="00E56DEE" w:rsidP="00E56DEE">
      <w:pPr>
        <w:spacing w:after="80"/>
        <w:jc w:val="center"/>
      </w:pPr>
    </w:p>
    <w:p w14:paraId="60FFBF52" w14:textId="3B0DAF97" w:rsidR="00E56DEE" w:rsidRDefault="00E56DEE" w:rsidP="00E56DEE">
      <w:pPr>
        <w:spacing w:after="80"/>
        <w:jc w:val="center"/>
      </w:pPr>
      <w:r>
        <w:rPr>
          <w:b/>
          <w:bCs/>
        </w:rPr>
        <w:t xml:space="preserve">Submitted </w:t>
      </w:r>
      <w:proofErr w:type="gramStart"/>
      <w:r>
        <w:rPr>
          <w:b/>
          <w:bCs/>
        </w:rPr>
        <w:t xml:space="preserve">to </w:t>
      </w:r>
      <w:r w:rsidRPr="00E56DEE">
        <w:rPr>
          <w:b/>
          <w:bCs/>
        </w:rPr>
        <w:t>:</w:t>
      </w:r>
      <w:proofErr w:type="gramEnd"/>
      <w:r w:rsidRPr="00E56DEE">
        <w:t xml:space="preserve"> Dr. Muhammad Imran</w:t>
      </w:r>
    </w:p>
    <w:p w14:paraId="001EFF24" w14:textId="77777777" w:rsidR="00E56DEE" w:rsidRPr="00E56DEE" w:rsidRDefault="00E56DEE" w:rsidP="00E56DEE">
      <w:pPr>
        <w:spacing w:after="80"/>
        <w:jc w:val="center"/>
      </w:pPr>
    </w:p>
    <w:p w14:paraId="4E5B9A09" w14:textId="3A7CFBB0" w:rsidR="00E56DEE" w:rsidRPr="00E56DEE" w:rsidRDefault="00E56DEE" w:rsidP="00E56DEE">
      <w:pPr>
        <w:spacing w:after="80"/>
        <w:jc w:val="center"/>
        <w:rPr>
          <w:b/>
          <w:bCs/>
        </w:rPr>
      </w:pPr>
      <w:r w:rsidRPr="00E56DEE">
        <w:rPr>
          <w:b/>
          <w:bCs/>
        </w:rPr>
        <w:t>S</w:t>
      </w:r>
      <w:r>
        <w:rPr>
          <w:b/>
          <w:bCs/>
        </w:rPr>
        <w:t>ubmitted by:</w:t>
      </w:r>
    </w:p>
    <w:p w14:paraId="2B311EAB" w14:textId="77777777" w:rsidR="00E56DEE" w:rsidRPr="00E56DEE" w:rsidRDefault="00E56DEE" w:rsidP="00E56DEE">
      <w:pPr>
        <w:spacing w:after="80"/>
        <w:jc w:val="center"/>
      </w:pPr>
      <w:r w:rsidRPr="00E56DEE">
        <w:t xml:space="preserve"> Filza Umar (464340)</w:t>
      </w:r>
    </w:p>
    <w:p w14:paraId="16723FF8" w14:textId="77777777" w:rsidR="00E56DEE" w:rsidRPr="00E56DEE" w:rsidRDefault="00E56DEE" w:rsidP="00E56DEE">
      <w:pPr>
        <w:spacing w:after="80"/>
        <w:jc w:val="center"/>
      </w:pPr>
      <w:r w:rsidRPr="00E56DEE">
        <w:t xml:space="preserve">Rameen Shirazi (463717) </w:t>
      </w:r>
    </w:p>
    <w:p w14:paraId="10D8E81F" w14:textId="77777777" w:rsidR="00E56DEE" w:rsidRDefault="00E56DEE">
      <w:pPr>
        <w:spacing w:after="80"/>
        <w:jc w:val="center"/>
      </w:pPr>
    </w:p>
    <w:p w14:paraId="6BE13B1B" w14:textId="77777777" w:rsidR="0043762C" w:rsidRDefault="0043762C">
      <w:pPr>
        <w:spacing w:after="400"/>
      </w:pPr>
    </w:p>
    <w:p w14:paraId="3AA56954" w14:textId="77777777" w:rsidR="0043762C" w:rsidRDefault="00000000">
      <w:pPr>
        <w:spacing w:after="80"/>
        <w:jc w:val="center"/>
      </w:pPr>
      <w:r>
        <w:rPr>
          <w:color w:val="666666"/>
        </w:rPr>
        <w:t>2026</w:t>
      </w:r>
    </w:p>
    <w:p w14:paraId="76C6925B" w14:textId="77777777" w:rsidR="0043762C" w:rsidRDefault="00000000">
      <w:r>
        <w:br w:type="page"/>
      </w:r>
    </w:p>
    <w:p w14:paraId="3AE99AE7" w14:textId="77777777" w:rsidR="0043762C" w:rsidRDefault="0043762C">
      <w:pPr>
        <w:sectPr w:rsidR="0043762C">
          <w:pgSz w:w="12240" w:h="15840"/>
          <w:pgMar w:top="1800" w:right="1440" w:bottom="1440" w:left="1440" w:header="708" w:footer="708" w:gutter="0"/>
          <w:cols w:space="720"/>
          <w:docGrid w:linePitch="360"/>
        </w:sectPr>
      </w:pPr>
    </w:p>
    <w:p w14:paraId="2EE874D9" w14:textId="77777777" w:rsidR="0043762C" w:rsidRDefault="00000000">
      <w:pPr>
        <w:pStyle w:val="Heading1"/>
      </w:pPr>
      <w:bookmarkStart w:id="0" w:name="_Toc229170445"/>
      <w:r>
        <w:lastRenderedPageBreak/>
        <w:t>Abstract</w:t>
      </w:r>
      <w:bookmarkEnd w:id="0"/>
    </w:p>
    <w:p w14:paraId="26D77603" w14:textId="77777777" w:rsidR="0043762C" w:rsidRDefault="00000000">
      <w:pPr>
        <w:pBdr>
          <w:left w:val="single" w:sz="16" w:space="8" w:color="2E75B6"/>
        </w:pBdr>
        <w:shd w:val="clear" w:color="auto" w:fill="DEEAF1"/>
        <w:spacing w:before="80" w:after="80" w:line="276" w:lineRule="auto"/>
        <w:ind w:left="360"/>
      </w:pPr>
      <w:r>
        <w:rPr>
          <w:i/>
          <w:iCs/>
        </w:rPr>
        <w:t xml:space="preserve">This report presents the design, implementation, and functional verification of a single-cycle RISC-V 32-bit Integer (RV32I) processor using Verilog Hardware Description Language (HDL). The processor implements the full base integer instruction set including R-type, I-type, Load, Store, Branch, and Jump instructions. A modular bottom-up design methodology was followed, with each </w:t>
      </w:r>
      <w:proofErr w:type="spellStart"/>
      <w:r>
        <w:rPr>
          <w:i/>
          <w:iCs/>
        </w:rPr>
        <w:t>datapath</w:t>
      </w:r>
      <w:proofErr w:type="spellEnd"/>
      <w:r>
        <w:rPr>
          <w:i/>
          <w:iCs/>
        </w:rPr>
        <w:t xml:space="preserve"> component individually verified before integration. Functional correctness was confirmed through simulation using a custom assembly test program converted to hexadecimal machine code. Simulation waveforms and console monitor outputs are presented as evidence of correct execution.</w:t>
      </w:r>
    </w:p>
    <w:p w14:paraId="32D70803" w14:textId="77777777" w:rsidR="0043762C" w:rsidRDefault="0043762C">
      <w:pPr>
        <w:spacing w:after="80"/>
      </w:pPr>
    </w:p>
    <w:p w14:paraId="7E5B3A65" w14:textId="77777777" w:rsidR="0043762C" w:rsidRDefault="00000000">
      <w:pPr>
        <w:pStyle w:val="Heading1"/>
      </w:pPr>
      <w:bookmarkStart w:id="1" w:name="_Toc229170446"/>
      <w:r>
        <w:t>Table of Contents</w:t>
      </w:r>
      <w:bookmarkEnd w:id="1"/>
    </w:p>
    <w:sdt>
      <w:sdtPr>
        <w:alias w:val="Table of Contents"/>
        <w:id w:val="1225493357"/>
      </w:sdtPr>
      <w:sdtContent>
        <w:p w14:paraId="0CDC36B2" w14:textId="77777777" w:rsidR="00E56DEE" w:rsidRDefault="00000000">
          <w:pPr>
            <w:pStyle w:val="TOC1"/>
            <w:tabs>
              <w:tab w:val="right" w:leader="dot" w:pos="9350"/>
            </w:tabs>
            <w:rPr>
              <w:noProof/>
            </w:rPr>
          </w:pPr>
          <w:r>
            <w:fldChar w:fldCharType="begin"/>
          </w:r>
          <w:r>
            <w:instrText>TOC \h \o "1-3"</w:instrText>
          </w:r>
          <w:r>
            <w:fldChar w:fldCharType="separate"/>
          </w:r>
          <w:hyperlink w:anchor="_Toc229170445" w:history="1">
            <w:r w:rsidR="00E56DEE" w:rsidRPr="009A0B67">
              <w:rPr>
                <w:rStyle w:val="Hyperlink"/>
                <w:noProof/>
              </w:rPr>
              <w:t>Abstract</w:t>
            </w:r>
            <w:r w:rsidR="00E56DEE">
              <w:rPr>
                <w:noProof/>
              </w:rPr>
              <w:tab/>
            </w:r>
            <w:r w:rsidR="00E56DEE">
              <w:rPr>
                <w:noProof/>
              </w:rPr>
              <w:fldChar w:fldCharType="begin"/>
            </w:r>
            <w:r w:rsidR="00E56DEE">
              <w:rPr>
                <w:noProof/>
              </w:rPr>
              <w:instrText xml:space="preserve"> PAGEREF _Toc229170445 \h </w:instrText>
            </w:r>
            <w:r w:rsidR="00E56DEE">
              <w:rPr>
                <w:noProof/>
              </w:rPr>
            </w:r>
            <w:r w:rsidR="00E56DEE">
              <w:rPr>
                <w:noProof/>
              </w:rPr>
              <w:fldChar w:fldCharType="separate"/>
            </w:r>
            <w:r w:rsidR="00E56DEE">
              <w:rPr>
                <w:noProof/>
              </w:rPr>
              <w:t>1</w:t>
            </w:r>
            <w:r w:rsidR="00E56DEE">
              <w:rPr>
                <w:noProof/>
              </w:rPr>
              <w:fldChar w:fldCharType="end"/>
            </w:r>
          </w:hyperlink>
        </w:p>
        <w:p w14:paraId="772B03D5" w14:textId="77777777" w:rsidR="00E56DEE" w:rsidRDefault="00E56DEE">
          <w:pPr>
            <w:pStyle w:val="TOC1"/>
            <w:tabs>
              <w:tab w:val="right" w:leader="dot" w:pos="9350"/>
            </w:tabs>
            <w:rPr>
              <w:noProof/>
            </w:rPr>
          </w:pPr>
          <w:hyperlink w:anchor="_Toc229170446" w:history="1">
            <w:r w:rsidRPr="009A0B67">
              <w:rPr>
                <w:rStyle w:val="Hyperlink"/>
                <w:noProof/>
              </w:rPr>
              <w:t>Table of Contents</w:t>
            </w:r>
            <w:r>
              <w:rPr>
                <w:noProof/>
              </w:rPr>
              <w:tab/>
            </w:r>
            <w:r>
              <w:rPr>
                <w:noProof/>
              </w:rPr>
              <w:fldChar w:fldCharType="begin"/>
            </w:r>
            <w:r>
              <w:rPr>
                <w:noProof/>
              </w:rPr>
              <w:instrText xml:space="preserve"> PAGEREF _Toc229170446 \h </w:instrText>
            </w:r>
            <w:r>
              <w:rPr>
                <w:noProof/>
              </w:rPr>
            </w:r>
            <w:r>
              <w:rPr>
                <w:noProof/>
              </w:rPr>
              <w:fldChar w:fldCharType="separate"/>
            </w:r>
            <w:r>
              <w:rPr>
                <w:noProof/>
              </w:rPr>
              <w:t>1</w:t>
            </w:r>
            <w:r>
              <w:rPr>
                <w:noProof/>
              </w:rPr>
              <w:fldChar w:fldCharType="end"/>
            </w:r>
          </w:hyperlink>
        </w:p>
        <w:p w14:paraId="483EF2EC" w14:textId="77777777" w:rsidR="00E56DEE" w:rsidRDefault="00E56DEE">
          <w:pPr>
            <w:pStyle w:val="TOC1"/>
            <w:tabs>
              <w:tab w:val="right" w:leader="dot" w:pos="9350"/>
            </w:tabs>
            <w:rPr>
              <w:noProof/>
            </w:rPr>
          </w:pPr>
          <w:hyperlink w:anchor="_Toc229170447" w:history="1">
            <w:r w:rsidRPr="009A0B67">
              <w:rPr>
                <w:rStyle w:val="Hyperlink"/>
                <w:noProof/>
              </w:rPr>
              <w:t>1. Introduction to RISC-V</w:t>
            </w:r>
            <w:r>
              <w:rPr>
                <w:noProof/>
              </w:rPr>
              <w:tab/>
            </w:r>
            <w:r>
              <w:rPr>
                <w:noProof/>
              </w:rPr>
              <w:fldChar w:fldCharType="begin"/>
            </w:r>
            <w:r>
              <w:rPr>
                <w:noProof/>
              </w:rPr>
              <w:instrText xml:space="preserve"> PAGEREF _Toc229170447 \h </w:instrText>
            </w:r>
            <w:r>
              <w:rPr>
                <w:noProof/>
              </w:rPr>
            </w:r>
            <w:r>
              <w:rPr>
                <w:noProof/>
              </w:rPr>
              <w:fldChar w:fldCharType="separate"/>
            </w:r>
            <w:r>
              <w:rPr>
                <w:noProof/>
              </w:rPr>
              <w:t>1</w:t>
            </w:r>
            <w:r>
              <w:rPr>
                <w:noProof/>
              </w:rPr>
              <w:fldChar w:fldCharType="end"/>
            </w:r>
          </w:hyperlink>
        </w:p>
        <w:p w14:paraId="31FA1AFB" w14:textId="77777777" w:rsidR="00E56DEE" w:rsidRDefault="00E56DEE">
          <w:pPr>
            <w:pStyle w:val="TOC1"/>
            <w:tabs>
              <w:tab w:val="right" w:leader="dot" w:pos="9350"/>
            </w:tabs>
            <w:rPr>
              <w:noProof/>
            </w:rPr>
          </w:pPr>
          <w:hyperlink w:anchor="_Toc229170448" w:history="1">
            <w:r w:rsidRPr="009A0B67">
              <w:rPr>
                <w:rStyle w:val="Hyperlink"/>
                <w:noProof/>
              </w:rPr>
              <w:t>2. Methodology and Hardware Implementation</w:t>
            </w:r>
            <w:r>
              <w:rPr>
                <w:noProof/>
              </w:rPr>
              <w:tab/>
            </w:r>
            <w:r>
              <w:rPr>
                <w:noProof/>
              </w:rPr>
              <w:fldChar w:fldCharType="begin"/>
            </w:r>
            <w:r>
              <w:rPr>
                <w:noProof/>
              </w:rPr>
              <w:instrText xml:space="preserve"> PAGEREF _Toc229170448 \h </w:instrText>
            </w:r>
            <w:r>
              <w:rPr>
                <w:noProof/>
              </w:rPr>
            </w:r>
            <w:r>
              <w:rPr>
                <w:noProof/>
              </w:rPr>
              <w:fldChar w:fldCharType="separate"/>
            </w:r>
            <w:r>
              <w:rPr>
                <w:noProof/>
              </w:rPr>
              <w:t>1</w:t>
            </w:r>
            <w:r>
              <w:rPr>
                <w:noProof/>
              </w:rPr>
              <w:fldChar w:fldCharType="end"/>
            </w:r>
          </w:hyperlink>
        </w:p>
        <w:p w14:paraId="62E9E174" w14:textId="77777777" w:rsidR="00E56DEE" w:rsidRDefault="00E56DEE">
          <w:pPr>
            <w:pStyle w:val="TOC2"/>
            <w:tabs>
              <w:tab w:val="right" w:leader="dot" w:pos="9350"/>
            </w:tabs>
            <w:rPr>
              <w:noProof/>
            </w:rPr>
          </w:pPr>
          <w:hyperlink w:anchor="_Toc229170449" w:history="1">
            <w:r w:rsidRPr="009A0B67">
              <w:rPr>
                <w:rStyle w:val="Hyperlink"/>
                <w:noProof/>
              </w:rPr>
              <w:t>2.1 Hardware Implementation Strategy</w:t>
            </w:r>
            <w:r>
              <w:rPr>
                <w:noProof/>
              </w:rPr>
              <w:tab/>
            </w:r>
            <w:r>
              <w:rPr>
                <w:noProof/>
              </w:rPr>
              <w:fldChar w:fldCharType="begin"/>
            </w:r>
            <w:r>
              <w:rPr>
                <w:noProof/>
              </w:rPr>
              <w:instrText xml:space="preserve"> PAGEREF _Toc229170449 \h </w:instrText>
            </w:r>
            <w:r>
              <w:rPr>
                <w:noProof/>
              </w:rPr>
            </w:r>
            <w:r>
              <w:rPr>
                <w:noProof/>
              </w:rPr>
              <w:fldChar w:fldCharType="separate"/>
            </w:r>
            <w:r>
              <w:rPr>
                <w:noProof/>
              </w:rPr>
              <w:t>1</w:t>
            </w:r>
            <w:r>
              <w:rPr>
                <w:noProof/>
              </w:rPr>
              <w:fldChar w:fldCharType="end"/>
            </w:r>
          </w:hyperlink>
        </w:p>
        <w:p w14:paraId="417B09EA" w14:textId="77777777" w:rsidR="00E56DEE" w:rsidRDefault="00E56DEE">
          <w:pPr>
            <w:pStyle w:val="TOC2"/>
            <w:tabs>
              <w:tab w:val="right" w:leader="dot" w:pos="9350"/>
            </w:tabs>
            <w:rPr>
              <w:noProof/>
            </w:rPr>
          </w:pPr>
          <w:hyperlink w:anchor="_Toc229170450" w:history="1">
            <w:r w:rsidRPr="009A0B67">
              <w:rPr>
                <w:rStyle w:val="Hyperlink"/>
                <w:noProof/>
              </w:rPr>
              <w:t>2.2 Datapath Architecture</w:t>
            </w:r>
            <w:r>
              <w:rPr>
                <w:noProof/>
              </w:rPr>
              <w:tab/>
            </w:r>
            <w:r>
              <w:rPr>
                <w:noProof/>
              </w:rPr>
              <w:fldChar w:fldCharType="begin"/>
            </w:r>
            <w:r>
              <w:rPr>
                <w:noProof/>
              </w:rPr>
              <w:instrText xml:space="preserve"> PAGEREF _Toc229170450 \h </w:instrText>
            </w:r>
            <w:r>
              <w:rPr>
                <w:noProof/>
              </w:rPr>
            </w:r>
            <w:r>
              <w:rPr>
                <w:noProof/>
              </w:rPr>
              <w:fldChar w:fldCharType="separate"/>
            </w:r>
            <w:r>
              <w:rPr>
                <w:noProof/>
              </w:rPr>
              <w:t>1</w:t>
            </w:r>
            <w:r>
              <w:rPr>
                <w:noProof/>
              </w:rPr>
              <w:fldChar w:fldCharType="end"/>
            </w:r>
          </w:hyperlink>
        </w:p>
        <w:p w14:paraId="283829A1" w14:textId="77777777" w:rsidR="00E56DEE" w:rsidRDefault="00E56DEE">
          <w:pPr>
            <w:pStyle w:val="TOC3"/>
            <w:tabs>
              <w:tab w:val="right" w:leader="dot" w:pos="9350"/>
            </w:tabs>
            <w:rPr>
              <w:noProof/>
            </w:rPr>
          </w:pPr>
          <w:hyperlink w:anchor="_Toc229170451" w:history="1">
            <w:r w:rsidRPr="009A0B67">
              <w:rPr>
                <w:rStyle w:val="Hyperlink"/>
                <w:noProof/>
              </w:rPr>
              <w:t>2.2.1 Instruction Fetch Stage</w:t>
            </w:r>
            <w:r>
              <w:rPr>
                <w:noProof/>
              </w:rPr>
              <w:tab/>
            </w:r>
            <w:r>
              <w:rPr>
                <w:noProof/>
              </w:rPr>
              <w:fldChar w:fldCharType="begin"/>
            </w:r>
            <w:r>
              <w:rPr>
                <w:noProof/>
              </w:rPr>
              <w:instrText xml:space="preserve"> PAGEREF _Toc229170451 \h </w:instrText>
            </w:r>
            <w:r>
              <w:rPr>
                <w:noProof/>
              </w:rPr>
            </w:r>
            <w:r>
              <w:rPr>
                <w:noProof/>
              </w:rPr>
              <w:fldChar w:fldCharType="separate"/>
            </w:r>
            <w:r>
              <w:rPr>
                <w:noProof/>
              </w:rPr>
              <w:t>1</w:t>
            </w:r>
            <w:r>
              <w:rPr>
                <w:noProof/>
              </w:rPr>
              <w:fldChar w:fldCharType="end"/>
            </w:r>
          </w:hyperlink>
        </w:p>
        <w:p w14:paraId="0DA1D43E" w14:textId="77777777" w:rsidR="00E56DEE" w:rsidRDefault="00E56DEE">
          <w:pPr>
            <w:pStyle w:val="TOC3"/>
            <w:tabs>
              <w:tab w:val="right" w:leader="dot" w:pos="9350"/>
            </w:tabs>
            <w:rPr>
              <w:noProof/>
            </w:rPr>
          </w:pPr>
          <w:hyperlink w:anchor="_Toc229170452" w:history="1">
            <w:r w:rsidRPr="009A0B67">
              <w:rPr>
                <w:rStyle w:val="Hyperlink"/>
                <w:noProof/>
              </w:rPr>
              <w:t>2.2.2 Decode Stage</w:t>
            </w:r>
            <w:r>
              <w:rPr>
                <w:noProof/>
              </w:rPr>
              <w:tab/>
            </w:r>
            <w:r>
              <w:rPr>
                <w:noProof/>
              </w:rPr>
              <w:fldChar w:fldCharType="begin"/>
            </w:r>
            <w:r>
              <w:rPr>
                <w:noProof/>
              </w:rPr>
              <w:instrText xml:space="preserve"> PAGEREF _Toc229170452 \h </w:instrText>
            </w:r>
            <w:r>
              <w:rPr>
                <w:noProof/>
              </w:rPr>
            </w:r>
            <w:r>
              <w:rPr>
                <w:noProof/>
              </w:rPr>
              <w:fldChar w:fldCharType="separate"/>
            </w:r>
            <w:r>
              <w:rPr>
                <w:noProof/>
              </w:rPr>
              <w:t>1</w:t>
            </w:r>
            <w:r>
              <w:rPr>
                <w:noProof/>
              </w:rPr>
              <w:fldChar w:fldCharType="end"/>
            </w:r>
          </w:hyperlink>
        </w:p>
        <w:p w14:paraId="1457FE55" w14:textId="77777777" w:rsidR="00E56DEE" w:rsidRDefault="00E56DEE">
          <w:pPr>
            <w:pStyle w:val="TOC3"/>
            <w:tabs>
              <w:tab w:val="right" w:leader="dot" w:pos="9350"/>
            </w:tabs>
            <w:rPr>
              <w:noProof/>
            </w:rPr>
          </w:pPr>
          <w:hyperlink w:anchor="_Toc229170453" w:history="1">
            <w:r w:rsidRPr="009A0B67">
              <w:rPr>
                <w:rStyle w:val="Hyperlink"/>
                <w:noProof/>
              </w:rPr>
              <w:t>2.2.3 Register File</w:t>
            </w:r>
            <w:r>
              <w:rPr>
                <w:noProof/>
              </w:rPr>
              <w:tab/>
            </w:r>
            <w:r>
              <w:rPr>
                <w:noProof/>
              </w:rPr>
              <w:fldChar w:fldCharType="begin"/>
            </w:r>
            <w:r>
              <w:rPr>
                <w:noProof/>
              </w:rPr>
              <w:instrText xml:space="preserve"> PAGEREF _Toc229170453 \h </w:instrText>
            </w:r>
            <w:r>
              <w:rPr>
                <w:noProof/>
              </w:rPr>
            </w:r>
            <w:r>
              <w:rPr>
                <w:noProof/>
              </w:rPr>
              <w:fldChar w:fldCharType="separate"/>
            </w:r>
            <w:r>
              <w:rPr>
                <w:noProof/>
              </w:rPr>
              <w:t>1</w:t>
            </w:r>
            <w:r>
              <w:rPr>
                <w:noProof/>
              </w:rPr>
              <w:fldChar w:fldCharType="end"/>
            </w:r>
          </w:hyperlink>
        </w:p>
        <w:p w14:paraId="0EC4B203" w14:textId="77777777" w:rsidR="00E56DEE" w:rsidRDefault="00E56DEE">
          <w:pPr>
            <w:pStyle w:val="TOC3"/>
            <w:tabs>
              <w:tab w:val="right" w:leader="dot" w:pos="9350"/>
            </w:tabs>
            <w:rPr>
              <w:noProof/>
            </w:rPr>
          </w:pPr>
          <w:hyperlink w:anchor="_Toc229170454" w:history="1">
            <w:r w:rsidRPr="009A0B67">
              <w:rPr>
                <w:rStyle w:val="Hyperlink"/>
                <w:noProof/>
              </w:rPr>
              <w:t>2.2.4 Execution Stage (ALU)</w:t>
            </w:r>
            <w:r>
              <w:rPr>
                <w:noProof/>
              </w:rPr>
              <w:tab/>
            </w:r>
            <w:r>
              <w:rPr>
                <w:noProof/>
              </w:rPr>
              <w:fldChar w:fldCharType="begin"/>
            </w:r>
            <w:r>
              <w:rPr>
                <w:noProof/>
              </w:rPr>
              <w:instrText xml:space="preserve"> PAGEREF _Toc229170454 \h </w:instrText>
            </w:r>
            <w:r>
              <w:rPr>
                <w:noProof/>
              </w:rPr>
            </w:r>
            <w:r>
              <w:rPr>
                <w:noProof/>
              </w:rPr>
              <w:fldChar w:fldCharType="separate"/>
            </w:r>
            <w:r>
              <w:rPr>
                <w:noProof/>
              </w:rPr>
              <w:t>1</w:t>
            </w:r>
            <w:r>
              <w:rPr>
                <w:noProof/>
              </w:rPr>
              <w:fldChar w:fldCharType="end"/>
            </w:r>
          </w:hyperlink>
        </w:p>
        <w:p w14:paraId="2AEDDA3C" w14:textId="77777777" w:rsidR="00E56DEE" w:rsidRDefault="00E56DEE">
          <w:pPr>
            <w:pStyle w:val="TOC3"/>
            <w:tabs>
              <w:tab w:val="right" w:leader="dot" w:pos="9350"/>
            </w:tabs>
            <w:rPr>
              <w:noProof/>
            </w:rPr>
          </w:pPr>
          <w:hyperlink w:anchor="_Toc229170455" w:history="1">
            <w:r w:rsidRPr="009A0B67">
              <w:rPr>
                <w:rStyle w:val="Hyperlink"/>
                <w:noProof/>
              </w:rPr>
              <w:t>2.2.5 Memory Access Stage</w:t>
            </w:r>
            <w:r>
              <w:rPr>
                <w:noProof/>
              </w:rPr>
              <w:tab/>
            </w:r>
            <w:r>
              <w:rPr>
                <w:noProof/>
              </w:rPr>
              <w:fldChar w:fldCharType="begin"/>
            </w:r>
            <w:r>
              <w:rPr>
                <w:noProof/>
              </w:rPr>
              <w:instrText xml:space="preserve"> PAGEREF _Toc229170455 \h </w:instrText>
            </w:r>
            <w:r>
              <w:rPr>
                <w:noProof/>
              </w:rPr>
            </w:r>
            <w:r>
              <w:rPr>
                <w:noProof/>
              </w:rPr>
              <w:fldChar w:fldCharType="separate"/>
            </w:r>
            <w:r>
              <w:rPr>
                <w:noProof/>
              </w:rPr>
              <w:t>1</w:t>
            </w:r>
            <w:r>
              <w:rPr>
                <w:noProof/>
              </w:rPr>
              <w:fldChar w:fldCharType="end"/>
            </w:r>
          </w:hyperlink>
        </w:p>
        <w:p w14:paraId="01D9EBAB" w14:textId="77777777" w:rsidR="00E56DEE" w:rsidRDefault="00E56DEE">
          <w:pPr>
            <w:pStyle w:val="TOC3"/>
            <w:tabs>
              <w:tab w:val="right" w:leader="dot" w:pos="9350"/>
            </w:tabs>
            <w:rPr>
              <w:noProof/>
            </w:rPr>
          </w:pPr>
          <w:hyperlink w:anchor="_Toc229170456" w:history="1">
            <w:r w:rsidRPr="009A0B67">
              <w:rPr>
                <w:rStyle w:val="Hyperlink"/>
                <w:noProof/>
              </w:rPr>
              <w:t>2.2.6 Branch and Jump Resolution</w:t>
            </w:r>
            <w:r>
              <w:rPr>
                <w:noProof/>
              </w:rPr>
              <w:tab/>
            </w:r>
            <w:r>
              <w:rPr>
                <w:noProof/>
              </w:rPr>
              <w:fldChar w:fldCharType="begin"/>
            </w:r>
            <w:r>
              <w:rPr>
                <w:noProof/>
              </w:rPr>
              <w:instrText xml:space="preserve"> PAGEREF _Toc229170456 \h </w:instrText>
            </w:r>
            <w:r>
              <w:rPr>
                <w:noProof/>
              </w:rPr>
            </w:r>
            <w:r>
              <w:rPr>
                <w:noProof/>
              </w:rPr>
              <w:fldChar w:fldCharType="separate"/>
            </w:r>
            <w:r>
              <w:rPr>
                <w:noProof/>
              </w:rPr>
              <w:t>1</w:t>
            </w:r>
            <w:r>
              <w:rPr>
                <w:noProof/>
              </w:rPr>
              <w:fldChar w:fldCharType="end"/>
            </w:r>
          </w:hyperlink>
        </w:p>
        <w:p w14:paraId="2032B79F" w14:textId="77777777" w:rsidR="00E56DEE" w:rsidRDefault="00E56DEE">
          <w:pPr>
            <w:pStyle w:val="TOC1"/>
            <w:tabs>
              <w:tab w:val="right" w:leader="dot" w:pos="9350"/>
            </w:tabs>
            <w:rPr>
              <w:noProof/>
            </w:rPr>
          </w:pPr>
          <w:hyperlink w:anchor="_Toc229170457" w:history="1">
            <w:r w:rsidRPr="009A0B67">
              <w:rPr>
                <w:rStyle w:val="Hyperlink"/>
                <w:noProof/>
              </w:rPr>
              <w:t>3. Implemented Instruction Set</w:t>
            </w:r>
            <w:r>
              <w:rPr>
                <w:noProof/>
              </w:rPr>
              <w:tab/>
            </w:r>
            <w:r>
              <w:rPr>
                <w:noProof/>
              </w:rPr>
              <w:fldChar w:fldCharType="begin"/>
            </w:r>
            <w:r>
              <w:rPr>
                <w:noProof/>
              </w:rPr>
              <w:instrText xml:space="preserve"> PAGEREF _Toc229170457 \h </w:instrText>
            </w:r>
            <w:r>
              <w:rPr>
                <w:noProof/>
              </w:rPr>
            </w:r>
            <w:r>
              <w:rPr>
                <w:noProof/>
              </w:rPr>
              <w:fldChar w:fldCharType="separate"/>
            </w:r>
            <w:r>
              <w:rPr>
                <w:noProof/>
              </w:rPr>
              <w:t>1</w:t>
            </w:r>
            <w:r>
              <w:rPr>
                <w:noProof/>
              </w:rPr>
              <w:fldChar w:fldCharType="end"/>
            </w:r>
          </w:hyperlink>
        </w:p>
        <w:p w14:paraId="54BB0097" w14:textId="77777777" w:rsidR="00E56DEE" w:rsidRDefault="00E56DEE">
          <w:pPr>
            <w:pStyle w:val="TOC1"/>
            <w:tabs>
              <w:tab w:val="right" w:leader="dot" w:pos="9350"/>
            </w:tabs>
            <w:rPr>
              <w:noProof/>
            </w:rPr>
          </w:pPr>
          <w:hyperlink w:anchor="_Toc229170458" w:history="1">
            <w:r w:rsidRPr="009A0B67">
              <w:rPr>
                <w:rStyle w:val="Hyperlink"/>
                <w:noProof/>
              </w:rPr>
              <w:t>4. Verification and Simulation Results</w:t>
            </w:r>
            <w:r>
              <w:rPr>
                <w:noProof/>
              </w:rPr>
              <w:tab/>
            </w:r>
            <w:r>
              <w:rPr>
                <w:noProof/>
              </w:rPr>
              <w:fldChar w:fldCharType="begin"/>
            </w:r>
            <w:r>
              <w:rPr>
                <w:noProof/>
              </w:rPr>
              <w:instrText xml:space="preserve"> PAGEREF _Toc229170458 \h </w:instrText>
            </w:r>
            <w:r>
              <w:rPr>
                <w:noProof/>
              </w:rPr>
            </w:r>
            <w:r>
              <w:rPr>
                <w:noProof/>
              </w:rPr>
              <w:fldChar w:fldCharType="separate"/>
            </w:r>
            <w:r>
              <w:rPr>
                <w:noProof/>
              </w:rPr>
              <w:t>1</w:t>
            </w:r>
            <w:r>
              <w:rPr>
                <w:noProof/>
              </w:rPr>
              <w:fldChar w:fldCharType="end"/>
            </w:r>
          </w:hyperlink>
        </w:p>
        <w:p w14:paraId="251289AF" w14:textId="77777777" w:rsidR="00E56DEE" w:rsidRDefault="00E56DEE">
          <w:pPr>
            <w:pStyle w:val="TOC2"/>
            <w:tabs>
              <w:tab w:val="right" w:leader="dot" w:pos="9350"/>
            </w:tabs>
            <w:rPr>
              <w:noProof/>
            </w:rPr>
          </w:pPr>
          <w:hyperlink w:anchor="_Toc229170459" w:history="1">
            <w:r w:rsidRPr="009A0B67">
              <w:rPr>
                <w:rStyle w:val="Hyperlink"/>
                <w:noProof/>
              </w:rPr>
              <w:t>4.1 Test Program</w:t>
            </w:r>
            <w:r>
              <w:rPr>
                <w:noProof/>
              </w:rPr>
              <w:tab/>
            </w:r>
            <w:r>
              <w:rPr>
                <w:noProof/>
              </w:rPr>
              <w:fldChar w:fldCharType="begin"/>
            </w:r>
            <w:r>
              <w:rPr>
                <w:noProof/>
              </w:rPr>
              <w:instrText xml:space="preserve"> PAGEREF _Toc229170459 \h </w:instrText>
            </w:r>
            <w:r>
              <w:rPr>
                <w:noProof/>
              </w:rPr>
            </w:r>
            <w:r>
              <w:rPr>
                <w:noProof/>
              </w:rPr>
              <w:fldChar w:fldCharType="separate"/>
            </w:r>
            <w:r>
              <w:rPr>
                <w:noProof/>
              </w:rPr>
              <w:t>1</w:t>
            </w:r>
            <w:r>
              <w:rPr>
                <w:noProof/>
              </w:rPr>
              <w:fldChar w:fldCharType="end"/>
            </w:r>
          </w:hyperlink>
        </w:p>
        <w:p w14:paraId="5338B678" w14:textId="77777777" w:rsidR="00E56DEE" w:rsidRDefault="00E56DEE">
          <w:pPr>
            <w:pStyle w:val="TOC2"/>
            <w:tabs>
              <w:tab w:val="right" w:leader="dot" w:pos="9350"/>
            </w:tabs>
            <w:rPr>
              <w:noProof/>
            </w:rPr>
          </w:pPr>
          <w:hyperlink w:anchor="_Toc229170460" w:history="1">
            <w:r w:rsidRPr="009A0B67">
              <w:rPr>
                <w:rStyle w:val="Hyperlink"/>
                <w:noProof/>
              </w:rPr>
              <w:t>4.2 Simulation Results</w:t>
            </w:r>
            <w:r>
              <w:rPr>
                <w:noProof/>
              </w:rPr>
              <w:tab/>
            </w:r>
            <w:r>
              <w:rPr>
                <w:noProof/>
              </w:rPr>
              <w:fldChar w:fldCharType="begin"/>
            </w:r>
            <w:r>
              <w:rPr>
                <w:noProof/>
              </w:rPr>
              <w:instrText xml:space="preserve"> PAGEREF _Toc229170460 \h </w:instrText>
            </w:r>
            <w:r>
              <w:rPr>
                <w:noProof/>
              </w:rPr>
            </w:r>
            <w:r>
              <w:rPr>
                <w:noProof/>
              </w:rPr>
              <w:fldChar w:fldCharType="separate"/>
            </w:r>
            <w:r>
              <w:rPr>
                <w:noProof/>
              </w:rPr>
              <w:t>1</w:t>
            </w:r>
            <w:r>
              <w:rPr>
                <w:noProof/>
              </w:rPr>
              <w:fldChar w:fldCharType="end"/>
            </w:r>
          </w:hyperlink>
        </w:p>
        <w:p w14:paraId="41BD06C4" w14:textId="77777777" w:rsidR="00E56DEE" w:rsidRDefault="00E56DEE">
          <w:pPr>
            <w:pStyle w:val="TOC3"/>
            <w:tabs>
              <w:tab w:val="right" w:leader="dot" w:pos="9350"/>
            </w:tabs>
            <w:rPr>
              <w:noProof/>
            </w:rPr>
          </w:pPr>
          <w:hyperlink w:anchor="_Toc229170461" w:history="1">
            <w:r w:rsidRPr="009A0B67">
              <w:rPr>
                <w:rStyle w:val="Hyperlink"/>
                <w:noProof/>
              </w:rPr>
              <w:t>4.2.1 Console Monitor Output</w:t>
            </w:r>
            <w:r>
              <w:rPr>
                <w:noProof/>
              </w:rPr>
              <w:tab/>
            </w:r>
            <w:r>
              <w:rPr>
                <w:noProof/>
              </w:rPr>
              <w:fldChar w:fldCharType="begin"/>
            </w:r>
            <w:r>
              <w:rPr>
                <w:noProof/>
              </w:rPr>
              <w:instrText xml:space="preserve"> PAGEREF _Toc229170461 \h </w:instrText>
            </w:r>
            <w:r>
              <w:rPr>
                <w:noProof/>
              </w:rPr>
            </w:r>
            <w:r>
              <w:rPr>
                <w:noProof/>
              </w:rPr>
              <w:fldChar w:fldCharType="separate"/>
            </w:r>
            <w:r>
              <w:rPr>
                <w:noProof/>
              </w:rPr>
              <w:t>1</w:t>
            </w:r>
            <w:r>
              <w:rPr>
                <w:noProof/>
              </w:rPr>
              <w:fldChar w:fldCharType="end"/>
            </w:r>
          </w:hyperlink>
        </w:p>
        <w:p w14:paraId="0BB959A2" w14:textId="77777777" w:rsidR="00E56DEE" w:rsidRDefault="00E56DEE">
          <w:pPr>
            <w:pStyle w:val="TOC3"/>
            <w:tabs>
              <w:tab w:val="right" w:leader="dot" w:pos="9350"/>
            </w:tabs>
            <w:rPr>
              <w:noProof/>
            </w:rPr>
          </w:pPr>
          <w:hyperlink w:anchor="_Toc229170462" w:history="1">
            <w:r w:rsidRPr="009A0B67">
              <w:rPr>
                <w:rStyle w:val="Hyperlink"/>
                <w:noProof/>
              </w:rPr>
              <w:t>4.2.2 Waveform Analysis</w:t>
            </w:r>
            <w:r>
              <w:rPr>
                <w:noProof/>
              </w:rPr>
              <w:tab/>
            </w:r>
            <w:r>
              <w:rPr>
                <w:noProof/>
              </w:rPr>
              <w:fldChar w:fldCharType="begin"/>
            </w:r>
            <w:r>
              <w:rPr>
                <w:noProof/>
              </w:rPr>
              <w:instrText xml:space="preserve"> PAGEREF _Toc229170462 \h </w:instrText>
            </w:r>
            <w:r>
              <w:rPr>
                <w:noProof/>
              </w:rPr>
            </w:r>
            <w:r>
              <w:rPr>
                <w:noProof/>
              </w:rPr>
              <w:fldChar w:fldCharType="separate"/>
            </w:r>
            <w:r>
              <w:rPr>
                <w:noProof/>
              </w:rPr>
              <w:t>1</w:t>
            </w:r>
            <w:r>
              <w:rPr>
                <w:noProof/>
              </w:rPr>
              <w:fldChar w:fldCharType="end"/>
            </w:r>
          </w:hyperlink>
        </w:p>
        <w:p w14:paraId="60B059D1" w14:textId="77777777" w:rsidR="00E56DEE" w:rsidRDefault="00E56DEE">
          <w:pPr>
            <w:pStyle w:val="TOC2"/>
            <w:tabs>
              <w:tab w:val="right" w:leader="dot" w:pos="9350"/>
            </w:tabs>
            <w:rPr>
              <w:noProof/>
            </w:rPr>
          </w:pPr>
          <w:hyperlink w:anchor="_Toc229170463" w:history="1">
            <w:r w:rsidRPr="009A0B67">
              <w:rPr>
                <w:rStyle w:val="Hyperlink"/>
                <w:noProof/>
              </w:rPr>
              <w:t>4.3 Verified Hardware Behaviours</w:t>
            </w:r>
            <w:r>
              <w:rPr>
                <w:noProof/>
              </w:rPr>
              <w:tab/>
            </w:r>
            <w:r>
              <w:rPr>
                <w:noProof/>
              </w:rPr>
              <w:fldChar w:fldCharType="begin"/>
            </w:r>
            <w:r>
              <w:rPr>
                <w:noProof/>
              </w:rPr>
              <w:instrText xml:space="preserve"> PAGEREF _Toc229170463 \h </w:instrText>
            </w:r>
            <w:r>
              <w:rPr>
                <w:noProof/>
              </w:rPr>
            </w:r>
            <w:r>
              <w:rPr>
                <w:noProof/>
              </w:rPr>
              <w:fldChar w:fldCharType="separate"/>
            </w:r>
            <w:r>
              <w:rPr>
                <w:noProof/>
              </w:rPr>
              <w:t>1</w:t>
            </w:r>
            <w:r>
              <w:rPr>
                <w:noProof/>
              </w:rPr>
              <w:fldChar w:fldCharType="end"/>
            </w:r>
          </w:hyperlink>
        </w:p>
        <w:p w14:paraId="68728914" w14:textId="77777777" w:rsidR="00E56DEE" w:rsidRDefault="00E56DEE">
          <w:pPr>
            <w:pStyle w:val="TOC1"/>
            <w:tabs>
              <w:tab w:val="right" w:leader="dot" w:pos="9350"/>
            </w:tabs>
            <w:rPr>
              <w:noProof/>
            </w:rPr>
          </w:pPr>
          <w:hyperlink w:anchor="_Toc229170464" w:history="1">
            <w:r w:rsidRPr="009A0B67">
              <w:rPr>
                <w:rStyle w:val="Hyperlink"/>
                <w:noProof/>
              </w:rPr>
              <w:t>5. Conclusion</w:t>
            </w:r>
            <w:r>
              <w:rPr>
                <w:noProof/>
              </w:rPr>
              <w:tab/>
            </w:r>
            <w:r>
              <w:rPr>
                <w:noProof/>
              </w:rPr>
              <w:fldChar w:fldCharType="begin"/>
            </w:r>
            <w:r>
              <w:rPr>
                <w:noProof/>
              </w:rPr>
              <w:instrText xml:space="preserve"> PAGEREF _Toc229170464 \h </w:instrText>
            </w:r>
            <w:r>
              <w:rPr>
                <w:noProof/>
              </w:rPr>
            </w:r>
            <w:r>
              <w:rPr>
                <w:noProof/>
              </w:rPr>
              <w:fldChar w:fldCharType="separate"/>
            </w:r>
            <w:r>
              <w:rPr>
                <w:noProof/>
              </w:rPr>
              <w:t>1</w:t>
            </w:r>
            <w:r>
              <w:rPr>
                <w:noProof/>
              </w:rPr>
              <w:fldChar w:fldCharType="end"/>
            </w:r>
          </w:hyperlink>
        </w:p>
        <w:p w14:paraId="0D01C286" w14:textId="77777777" w:rsidR="00E56DEE" w:rsidRDefault="00E56DEE">
          <w:pPr>
            <w:pStyle w:val="TOC1"/>
            <w:tabs>
              <w:tab w:val="right" w:leader="dot" w:pos="9350"/>
            </w:tabs>
            <w:rPr>
              <w:noProof/>
            </w:rPr>
          </w:pPr>
          <w:hyperlink w:anchor="_Toc229170465" w:history="1">
            <w:r w:rsidRPr="009A0B67">
              <w:rPr>
                <w:rStyle w:val="Hyperlink"/>
                <w:noProof/>
              </w:rPr>
              <w:t>References</w:t>
            </w:r>
            <w:r>
              <w:rPr>
                <w:noProof/>
              </w:rPr>
              <w:tab/>
            </w:r>
            <w:r>
              <w:rPr>
                <w:noProof/>
              </w:rPr>
              <w:fldChar w:fldCharType="begin"/>
            </w:r>
            <w:r>
              <w:rPr>
                <w:noProof/>
              </w:rPr>
              <w:instrText xml:space="preserve"> PAGEREF _Toc229170465 \h </w:instrText>
            </w:r>
            <w:r>
              <w:rPr>
                <w:noProof/>
              </w:rPr>
            </w:r>
            <w:r>
              <w:rPr>
                <w:noProof/>
              </w:rPr>
              <w:fldChar w:fldCharType="separate"/>
            </w:r>
            <w:r>
              <w:rPr>
                <w:noProof/>
              </w:rPr>
              <w:t>1</w:t>
            </w:r>
            <w:r>
              <w:rPr>
                <w:noProof/>
              </w:rPr>
              <w:fldChar w:fldCharType="end"/>
            </w:r>
          </w:hyperlink>
        </w:p>
        <w:p w14:paraId="179044A1" w14:textId="77777777" w:rsidR="0043762C" w:rsidRDefault="00000000">
          <w:r>
            <w:fldChar w:fldCharType="end"/>
          </w:r>
        </w:p>
      </w:sdtContent>
    </w:sdt>
    <w:p w14:paraId="14A5A5F0" w14:textId="77777777" w:rsidR="0043762C" w:rsidRDefault="00000000">
      <w:r>
        <w:br w:type="page"/>
      </w:r>
    </w:p>
    <w:p w14:paraId="31DBACAC" w14:textId="77777777" w:rsidR="0043762C" w:rsidRDefault="00000000">
      <w:pPr>
        <w:pStyle w:val="Heading1"/>
      </w:pPr>
      <w:bookmarkStart w:id="2" w:name="_Toc229170447"/>
      <w:r>
        <w:lastRenderedPageBreak/>
        <w:t>1. Introduction to RISC-V</w:t>
      </w:r>
      <w:bookmarkEnd w:id="2"/>
    </w:p>
    <w:p w14:paraId="537C1D12" w14:textId="77777777" w:rsidR="0043762C" w:rsidRDefault="00000000">
      <w:pPr>
        <w:spacing w:after="120" w:line="276" w:lineRule="auto"/>
        <w:jc w:val="both"/>
      </w:pPr>
      <w:r>
        <w:rPr>
          <w:b/>
          <w:bCs/>
        </w:rPr>
        <w:t>RISC-V</w:t>
      </w:r>
      <w:r>
        <w:t xml:space="preserve"> is an open-standard Instruction Set Architecture (ISA) grounded in well-established Reduced Instruction Set Computer (RISC) principles. First developed at the University of California, Berkeley in 2010, RISC-V is unique among modern ISAs in being fully open and royalty-free, enabling academic institutions and commercial organizations </w:t>
      </w:r>
      <w:proofErr w:type="gramStart"/>
      <w:r>
        <w:t>alike</w:t>
      </w:r>
      <w:proofErr w:type="gramEnd"/>
      <w:r>
        <w:t xml:space="preserve"> to design and manufacture processors without licensing fees or legal restrictions [1].</w:t>
      </w:r>
    </w:p>
    <w:p w14:paraId="5B742C88" w14:textId="77777777" w:rsidR="0043762C" w:rsidRDefault="00000000">
      <w:pPr>
        <w:spacing w:after="120" w:line="276" w:lineRule="auto"/>
        <w:jc w:val="both"/>
      </w:pPr>
      <w:r>
        <w:t xml:space="preserve">The </w:t>
      </w:r>
      <w:r>
        <w:rPr>
          <w:b/>
          <w:bCs/>
        </w:rPr>
        <w:t>RV32I</w:t>
      </w:r>
      <w:r>
        <w:t xml:space="preserve"> base integer instruction set, used in this project, specifies 47 instructions operating on 32-bit wide registers with a 32-bit address space. It is intentionally minimal to serve as the stable foundation upon which standard and custom extensions (e.</w:t>
      </w:r>
      <w:proofErr w:type="gramStart"/>
      <w:r>
        <w:t>g.,</w:t>
      </w:r>
      <w:proofErr w:type="gramEnd"/>
      <w:r>
        <w:t xml:space="preserve"> M for multiplication, F for floating-point) are layered. This simplicity makes RV32I an ideal target for educational processor implementations, as it retains all fundamental architectural concepts while remaining tractable for a modular Verilog implementation [2].</w:t>
      </w:r>
    </w:p>
    <w:p w14:paraId="12DD33F4" w14:textId="77777777" w:rsidR="0043762C" w:rsidRDefault="00000000">
      <w:pPr>
        <w:spacing w:after="120" w:line="276" w:lineRule="auto"/>
        <w:jc w:val="both"/>
      </w:pPr>
      <w:r>
        <w:t>The objective of this project is to implement a fully functional single-cycle RV32I processor in Verilog HDL, simulate it using a representative test program, and verify the correctness of all major instruction categories through waveform analysis and monitor output.</w:t>
      </w:r>
    </w:p>
    <w:p w14:paraId="4B1EC340" w14:textId="77777777" w:rsidR="0043762C" w:rsidRDefault="0043762C">
      <w:pPr>
        <w:spacing w:after="80"/>
      </w:pPr>
    </w:p>
    <w:p w14:paraId="76353D26" w14:textId="77777777" w:rsidR="0043762C" w:rsidRDefault="00000000">
      <w:pPr>
        <w:pStyle w:val="Heading1"/>
      </w:pPr>
      <w:bookmarkStart w:id="3" w:name="_Toc229170448"/>
      <w:r>
        <w:t>2. Methodology and Hardware Implementation</w:t>
      </w:r>
      <w:bookmarkEnd w:id="3"/>
    </w:p>
    <w:p w14:paraId="7377BEE8" w14:textId="77777777" w:rsidR="0043762C" w:rsidRDefault="00000000">
      <w:pPr>
        <w:spacing w:after="120" w:line="276" w:lineRule="auto"/>
        <w:jc w:val="both"/>
      </w:pPr>
      <w:r>
        <w:t xml:space="preserve">The design methodology followed a structured, modular bottom-up approach using Verilog HDL. Each functional hardware unit was designed, simulated, and verified independently before being integrated into the complete processor </w:t>
      </w:r>
      <w:proofErr w:type="spellStart"/>
      <w:r>
        <w:t>datapath</w:t>
      </w:r>
      <w:proofErr w:type="spellEnd"/>
      <w:r>
        <w:t>. This strategy reduces debugging complexity and enables parallel development of individual modules.</w:t>
      </w:r>
    </w:p>
    <w:p w14:paraId="53E3BDE5" w14:textId="77777777" w:rsidR="0043762C" w:rsidRDefault="00000000">
      <w:pPr>
        <w:pStyle w:val="Heading2"/>
      </w:pPr>
      <w:bookmarkStart w:id="4" w:name="_Toc229170449"/>
      <w:r>
        <w:t>2.1 Hardware Implementation Strategy</w:t>
      </w:r>
      <w:bookmarkEnd w:id="4"/>
    </w:p>
    <w:p w14:paraId="62F8DE85" w14:textId="77777777" w:rsidR="0043762C" w:rsidRDefault="00000000">
      <w:pPr>
        <w:pStyle w:val="ListParagraph"/>
        <w:numPr>
          <w:ilvl w:val="0"/>
          <w:numId w:val="2"/>
        </w:numPr>
        <w:spacing w:after="100" w:line="276" w:lineRule="auto"/>
      </w:pPr>
      <w:r>
        <w:rPr>
          <w:b/>
          <w:bCs/>
        </w:rPr>
        <w:t xml:space="preserve">Modular Development: </w:t>
      </w:r>
      <w:r>
        <w:t>Each functional unit — including the Arithmetic Logic Unit (ALU), Register File, Control Unit, Immediate Generator, Data Memory, and Program Counter — was designed as a standalone, self-contained Verilog module. Testbenches were written to verify each module in isolation before integration.</w:t>
      </w:r>
    </w:p>
    <w:p w14:paraId="007D767A" w14:textId="77777777" w:rsidR="0043762C" w:rsidRDefault="00000000">
      <w:pPr>
        <w:pStyle w:val="ListParagraph"/>
        <w:numPr>
          <w:ilvl w:val="0"/>
          <w:numId w:val="2"/>
        </w:numPr>
        <w:spacing w:after="100" w:line="276" w:lineRule="auto"/>
      </w:pPr>
      <w:r>
        <w:rPr>
          <w:b/>
          <w:bCs/>
        </w:rPr>
        <w:t xml:space="preserve">Datapath Synthesis: </w:t>
      </w:r>
      <w:r>
        <w:t xml:space="preserve">The verified modules were interconnected to form a complete processor </w:t>
      </w:r>
      <w:proofErr w:type="spellStart"/>
      <w:r>
        <w:t>datapath</w:t>
      </w:r>
      <w:proofErr w:type="spellEnd"/>
      <w:r>
        <w:t xml:space="preserve">, </w:t>
      </w:r>
      <w:proofErr w:type="spellStart"/>
      <w:r>
        <w:t>realising</w:t>
      </w:r>
      <w:proofErr w:type="spellEnd"/>
      <w:r>
        <w:t xml:space="preserve"> the full fetch-decode-execute-writeback cycle within a single clock period.</w:t>
      </w:r>
    </w:p>
    <w:p w14:paraId="6836D7D9" w14:textId="77777777" w:rsidR="0043762C" w:rsidRDefault="00000000">
      <w:pPr>
        <w:pStyle w:val="ListParagraph"/>
        <w:numPr>
          <w:ilvl w:val="0"/>
          <w:numId w:val="2"/>
        </w:numPr>
        <w:spacing w:after="100" w:line="276" w:lineRule="auto"/>
      </w:pPr>
      <w:r>
        <w:rPr>
          <w:b/>
          <w:bCs/>
        </w:rPr>
        <w:t xml:space="preserve">Hardware Control Logic: </w:t>
      </w:r>
      <w:r>
        <w:t xml:space="preserve">A central combinational Control Unit decodes the opcode, funct3, and funct7 fields of each instruction. It generates the </w:t>
      </w:r>
      <w:proofErr w:type="spellStart"/>
      <w:r>
        <w:t>ALUOp</w:t>
      </w:r>
      <w:proofErr w:type="spellEnd"/>
      <w:r>
        <w:t xml:space="preserve">, </w:t>
      </w:r>
      <w:proofErr w:type="spellStart"/>
      <w:r>
        <w:t>RegWrite</w:t>
      </w:r>
      <w:proofErr w:type="spellEnd"/>
      <w:r>
        <w:t xml:space="preserve">, </w:t>
      </w:r>
      <w:proofErr w:type="spellStart"/>
      <w:r>
        <w:t>MemRead</w:t>
      </w:r>
      <w:proofErr w:type="spellEnd"/>
      <w:r>
        <w:t xml:space="preserve">, </w:t>
      </w:r>
      <w:proofErr w:type="spellStart"/>
      <w:r>
        <w:t>MemWrite</w:t>
      </w:r>
      <w:proofErr w:type="spellEnd"/>
      <w:r>
        <w:t xml:space="preserve">, </w:t>
      </w:r>
      <w:proofErr w:type="spellStart"/>
      <w:r>
        <w:t>ALUSrc</w:t>
      </w:r>
      <w:proofErr w:type="spellEnd"/>
      <w:r>
        <w:t xml:space="preserve">, </w:t>
      </w:r>
      <w:proofErr w:type="spellStart"/>
      <w:r>
        <w:t>MemToReg</w:t>
      </w:r>
      <w:proofErr w:type="spellEnd"/>
      <w:r>
        <w:t>, Branch, and Jump control signals that govern data routing through hardware multiplexers.</w:t>
      </w:r>
    </w:p>
    <w:p w14:paraId="1B037C26" w14:textId="77777777" w:rsidR="0043762C" w:rsidRDefault="00000000">
      <w:pPr>
        <w:pStyle w:val="ListParagraph"/>
        <w:numPr>
          <w:ilvl w:val="0"/>
          <w:numId w:val="2"/>
        </w:numPr>
        <w:spacing w:after="100" w:line="276" w:lineRule="auto"/>
      </w:pPr>
      <w:r>
        <w:rPr>
          <w:b/>
          <w:bCs/>
        </w:rPr>
        <w:t xml:space="preserve">Integration and Verification: </w:t>
      </w:r>
      <w:r>
        <w:t xml:space="preserve">A System-on-Chip (SoC) top-level module was assembled to connect the processor with a pre-loaded Instruction Memory. A custom test program compiled </w:t>
      </w:r>
      <w:proofErr w:type="gramStart"/>
      <w:r>
        <w:t>to</w:t>
      </w:r>
      <w:proofErr w:type="gramEnd"/>
      <w:r>
        <w:t xml:space="preserve"> a hexadecimal memory image (</w:t>
      </w:r>
      <w:proofErr w:type="spellStart"/>
      <w:r>
        <w:t>program.hex</w:t>
      </w:r>
      <w:proofErr w:type="spellEnd"/>
      <w:r>
        <w:t>) was used for end-to-end functional simulation.</w:t>
      </w:r>
    </w:p>
    <w:p w14:paraId="6FBE745A" w14:textId="77777777" w:rsidR="0043762C" w:rsidRDefault="0043762C">
      <w:pPr>
        <w:spacing w:after="80"/>
      </w:pPr>
    </w:p>
    <w:p w14:paraId="78828386" w14:textId="77777777" w:rsidR="0043762C" w:rsidRDefault="00000000">
      <w:pPr>
        <w:pStyle w:val="Heading2"/>
      </w:pPr>
      <w:bookmarkStart w:id="5" w:name="_Toc229170450"/>
      <w:r>
        <w:lastRenderedPageBreak/>
        <w:t>2.2 Datapath Architecture</w:t>
      </w:r>
      <w:bookmarkEnd w:id="5"/>
    </w:p>
    <w:p w14:paraId="41FC9BFF" w14:textId="77777777" w:rsidR="0043762C" w:rsidRDefault="00000000">
      <w:pPr>
        <w:spacing w:after="120" w:line="276" w:lineRule="auto"/>
        <w:jc w:val="both"/>
      </w:pPr>
      <w:r>
        <w:t xml:space="preserve">The single-cycle </w:t>
      </w:r>
      <w:proofErr w:type="spellStart"/>
      <w:r>
        <w:t>datapath</w:t>
      </w:r>
      <w:proofErr w:type="spellEnd"/>
      <w:r>
        <w:t xml:space="preserve"> completes the entire fetch-decode-execute-memory-writeback sequence within one clock cycle. Each instruction therefore imposes a worst-case critical path delay that determines the maximum achievable clock frequency. The </w:t>
      </w:r>
      <w:proofErr w:type="spellStart"/>
      <w:r>
        <w:t>datapath</w:t>
      </w:r>
      <w:proofErr w:type="spellEnd"/>
      <w:r>
        <w:t xml:space="preserve"> is illustrated in Figure 3. The RISC-V instruction formats and the associated opcode/</w:t>
      </w:r>
      <w:proofErr w:type="spellStart"/>
      <w:r>
        <w:t>funct</w:t>
      </w:r>
      <w:proofErr w:type="spellEnd"/>
      <w:r>
        <w:t xml:space="preserve"> encoding are shown in Figures 1 and 2 respectively.</w:t>
      </w:r>
    </w:p>
    <w:p w14:paraId="12F96A45" w14:textId="77777777" w:rsidR="0043762C" w:rsidRDefault="0043762C">
      <w:pPr>
        <w:spacing w:after="60"/>
      </w:pPr>
    </w:p>
    <w:p w14:paraId="056E8A60" w14:textId="77777777" w:rsidR="0043762C" w:rsidRDefault="00000000">
      <w:pPr>
        <w:spacing w:before="160" w:after="80"/>
        <w:jc w:val="center"/>
      </w:pPr>
      <w:r>
        <w:rPr>
          <w:noProof/>
        </w:rPr>
        <w:drawing>
          <wp:inline distT="0" distB="0" distL="0" distR="0" wp14:anchorId="0D0919A4" wp14:editId="31295397">
            <wp:extent cx="4572000" cy="3188310"/>
            <wp:effectExtent l="0" t="0" r="0" b="0"/>
            <wp:docPr id="1" name="Figure 1: RISC-V 32-bit Instruction Types" descr="Figure 1: RISC-V 32-bit Instruction Types" title="Figure 1: RISC-V 32-bit Instruc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88310"/>
                    </a:xfrm>
                    <a:prstGeom prst="rect">
                      <a:avLst/>
                    </a:prstGeom>
                  </pic:spPr>
                </pic:pic>
              </a:graphicData>
            </a:graphic>
          </wp:inline>
        </w:drawing>
      </w:r>
    </w:p>
    <w:p w14:paraId="7CBF25EA" w14:textId="77777777" w:rsidR="0043762C" w:rsidRDefault="00000000">
      <w:pPr>
        <w:spacing w:before="80" w:after="200"/>
        <w:jc w:val="center"/>
      </w:pPr>
      <w:r>
        <w:rPr>
          <w:i/>
          <w:iCs/>
          <w:color w:val="444444"/>
          <w:sz w:val="20"/>
          <w:szCs w:val="20"/>
        </w:rPr>
        <w:t>Figure 1: The six RV32I instruction formats showing the bit-field layout for R-, I-, S-, B-, U-, and J-type instructions</w:t>
      </w:r>
    </w:p>
    <w:p w14:paraId="4C1E862E" w14:textId="77777777" w:rsidR="0043762C" w:rsidRDefault="0043762C">
      <w:pPr>
        <w:spacing w:after="100"/>
      </w:pPr>
    </w:p>
    <w:p w14:paraId="4A0E7C6F" w14:textId="77777777" w:rsidR="0043762C" w:rsidRDefault="00000000">
      <w:pPr>
        <w:spacing w:before="160" w:after="80"/>
        <w:jc w:val="center"/>
      </w:pPr>
      <w:r>
        <w:rPr>
          <w:noProof/>
        </w:rPr>
        <w:lastRenderedPageBreak/>
        <w:drawing>
          <wp:inline distT="0" distB="0" distL="0" distR="0" wp14:anchorId="19789C5E" wp14:editId="4313888B">
            <wp:extent cx="2286000" cy="3632466"/>
            <wp:effectExtent l="0" t="0" r="0" b="0"/>
            <wp:docPr id="1111802317" name="Figure 2: RISC-V Instruction Opcodes and Function Codes" descr="Figure 2: RISC-V Instruction Opcodes and Function Codes" title="Figure 2: RISC-V Instruction Opcodes and Function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3632466"/>
                    </a:xfrm>
                    <a:prstGeom prst="rect">
                      <a:avLst/>
                    </a:prstGeom>
                  </pic:spPr>
                </pic:pic>
              </a:graphicData>
            </a:graphic>
          </wp:inline>
        </w:drawing>
      </w:r>
    </w:p>
    <w:p w14:paraId="28C8937B" w14:textId="77777777" w:rsidR="0043762C" w:rsidRDefault="00000000">
      <w:pPr>
        <w:spacing w:before="80" w:after="200"/>
        <w:jc w:val="center"/>
      </w:pPr>
      <w:r>
        <w:rPr>
          <w:i/>
          <w:iCs/>
          <w:color w:val="444444"/>
          <w:sz w:val="20"/>
          <w:szCs w:val="20"/>
        </w:rPr>
        <w:t>Figure 2: Opcode, funct3, and funct7 encodings for the RV32I base instruction set</w:t>
      </w:r>
    </w:p>
    <w:p w14:paraId="31CE9167" w14:textId="77777777" w:rsidR="0043762C" w:rsidRDefault="0043762C">
      <w:pPr>
        <w:spacing w:after="100"/>
      </w:pPr>
    </w:p>
    <w:p w14:paraId="5CACED57" w14:textId="77777777" w:rsidR="0043762C" w:rsidRDefault="00000000">
      <w:pPr>
        <w:pStyle w:val="Heading3"/>
      </w:pPr>
      <w:bookmarkStart w:id="6" w:name="_Toc229170451"/>
      <w:r>
        <w:t>2.2.1 Instruction Fetch Stage</w:t>
      </w:r>
      <w:bookmarkEnd w:id="6"/>
    </w:p>
    <w:p w14:paraId="711A0309" w14:textId="77777777" w:rsidR="0043762C" w:rsidRDefault="00000000">
      <w:pPr>
        <w:spacing w:after="120" w:line="276" w:lineRule="auto"/>
        <w:jc w:val="both"/>
      </w:pPr>
      <w:r>
        <w:t xml:space="preserve">The </w:t>
      </w:r>
      <w:r>
        <w:rPr>
          <w:b/>
          <w:bCs/>
        </w:rPr>
        <w:t>Program Counter (PC)</w:t>
      </w:r>
      <w:r>
        <w:t xml:space="preserve"> is a 32-bit register that holds the address of the currently executing instruction. On every rising clock edge, the PC is updated to either PC+4 (sequential execution), a branch target address (for taken branches), or a jump destination (for JAL/JALR). The Instruction Memory is a read-only, word-addressed module that outputs the 32-bit instruction word at the address supplied by the PC.</w:t>
      </w:r>
    </w:p>
    <w:p w14:paraId="0DF367B5" w14:textId="77777777" w:rsidR="0043762C" w:rsidRDefault="00000000">
      <w:pPr>
        <w:pStyle w:val="Heading3"/>
      </w:pPr>
      <w:bookmarkStart w:id="7" w:name="_Toc229170452"/>
      <w:r>
        <w:t>2.2.2 Decode Stage</w:t>
      </w:r>
      <w:bookmarkEnd w:id="7"/>
    </w:p>
    <w:p w14:paraId="4DDE52E9" w14:textId="77777777" w:rsidR="0043762C" w:rsidRDefault="00000000">
      <w:pPr>
        <w:spacing w:after="120" w:line="276" w:lineRule="auto"/>
        <w:jc w:val="both"/>
      </w:pPr>
      <w:r>
        <w:t xml:space="preserve">The fetched 32-bit instruction word is decoded </w:t>
      </w:r>
      <w:proofErr w:type="spellStart"/>
      <w:r>
        <w:t>combinationally</w:t>
      </w:r>
      <w:proofErr w:type="spellEnd"/>
      <w:r>
        <w:t>. Fixed bit ranges are extracted: bits [6:0] form the opcode, bits [11:7] identify the destination register (</w:t>
      </w:r>
      <w:proofErr w:type="spellStart"/>
      <w:r>
        <w:t>rd</w:t>
      </w:r>
      <w:proofErr w:type="spellEnd"/>
      <w:r>
        <w:t xml:space="preserve">), bits [19:15] and [24:20] identify the two source registers (rs1, rs2), and bits [14:12] carry the funct3 qualifier. The </w:t>
      </w:r>
      <w:r>
        <w:rPr>
          <w:b/>
          <w:bCs/>
        </w:rPr>
        <w:t>Immediate Generator</w:t>
      </w:r>
      <w:r>
        <w:t xml:space="preserve"> assembles and sign-extends the appropriate immediate value depending on the instruction format (I, S, B, U, or J).</w:t>
      </w:r>
    </w:p>
    <w:p w14:paraId="651F8B69" w14:textId="77777777" w:rsidR="0043762C" w:rsidRDefault="00000000">
      <w:pPr>
        <w:pStyle w:val="Heading3"/>
      </w:pPr>
      <w:bookmarkStart w:id="8" w:name="_Toc229170453"/>
      <w:r>
        <w:t>2.2.3 Register File</w:t>
      </w:r>
      <w:bookmarkEnd w:id="8"/>
    </w:p>
    <w:p w14:paraId="06342206" w14:textId="77777777" w:rsidR="0043762C" w:rsidRDefault="00000000">
      <w:pPr>
        <w:spacing w:after="120" w:line="276" w:lineRule="auto"/>
        <w:jc w:val="both"/>
      </w:pPr>
      <w:r>
        <w:t xml:space="preserve">A 32-entry, 32-bit wide register file is implemented with two asynchronous read ports and one synchronous write port. Register x0 is hardwired to zero and cannot be modified. Writes are gated by the </w:t>
      </w:r>
      <w:proofErr w:type="spellStart"/>
      <w:r>
        <w:t>RegWrite</w:t>
      </w:r>
      <w:proofErr w:type="spellEnd"/>
      <w:r>
        <w:t xml:space="preserve"> control signal and are committed on the rising clock edge, ensuring data is available for dependent instructions in subsequent cycles.</w:t>
      </w:r>
    </w:p>
    <w:p w14:paraId="190A02B8" w14:textId="77777777" w:rsidR="0043762C" w:rsidRDefault="00000000">
      <w:pPr>
        <w:pStyle w:val="Heading3"/>
      </w:pPr>
      <w:bookmarkStart w:id="9" w:name="_Toc229170454"/>
      <w:r>
        <w:t>2.2.4 Execution Stage (ALU)</w:t>
      </w:r>
      <w:bookmarkEnd w:id="9"/>
    </w:p>
    <w:p w14:paraId="30170BB6" w14:textId="77777777" w:rsidR="0043762C" w:rsidRDefault="00000000">
      <w:pPr>
        <w:spacing w:after="120" w:line="276" w:lineRule="auto"/>
        <w:jc w:val="both"/>
      </w:pPr>
      <w:r>
        <w:t xml:space="preserve">The </w:t>
      </w:r>
      <w:r>
        <w:rPr>
          <w:b/>
          <w:bCs/>
        </w:rPr>
        <w:t>Arithmetic Logic Unit (ALU)</w:t>
      </w:r>
      <w:r>
        <w:t xml:space="preserve"> performs all arithmetic (add, sub), logical (and, </w:t>
      </w:r>
      <w:proofErr w:type="gramStart"/>
      <w:r>
        <w:t>or,</w:t>
      </w:r>
      <w:proofErr w:type="gramEnd"/>
      <w:r>
        <w:t xml:space="preserve"> </w:t>
      </w:r>
      <w:proofErr w:type="spellStart"/>
      <w:r>
        <w:t>xor</w:t>
      </w:r>
      <w:proofErr w:type="spellEnd"/>
      <w:r>
        <w:t>), and comparison (</w:t>
      </w:r>
      <w:proofErr w:type="spellStart"/>
      <w:r>
        <w:t>slt</w:t>
      </w:r>
      <w:proofErr w:type="spellEnd"/>
      <w:r>
        <w:t xml:space="preserve">, </w:t>
      </w:r>
      <w:proofErr w:type="spellStart"/>
      <w:r>
        <w:t>sltu</w:t>
      </w:r>
      <w:proofErr w:type="spellEnd"/>
      <w:r>
        <w:t xml:space="preserve">) operations. A 2-to-1 multiplexer controlled by the </w:t>
      </w:r>
      <w:proofErr w:type="spellStart"/>
      <w:r>
        <w:t>ALUSrc</w:t>
      </w:r>
      <w:proofErr w:type="spellEnd"/>
      <w:r>
        <w:t xml:space="preserve"> signal selects whether the ALU's </w:t>
      </w:r>
      <w:r>
        <w:lastRenderedPageBreak/>
        <w:t xml:space="preserve">second operand is the rs2 register value (R-type) or the sign-extended immediate (I-type, Load, Store, and Branch instructions). A dedicated branch adder computes the branch target address as PC + </w:t>
      </w:r>
      <w:proofErr w:type="spellStart"/>
      <w:r>
        <w:t>sign_extended_immediate</w:t>
      </w:r>
      <w:proofErr w:type="spellEnd"/>
      <w:r>
        <w:t>.</w:t>
      </w:r>
    </w:p>
    <w:p w14:paraId="7F2907CD" w14:textId="77777777" w:rsidR="0043762C" w:rsidRDefault="00000000">
      <w:pPr>
        <w:pStyle w:val="Heading3"/>
      </w:pPr>
      <w:bookmarkStart w:id="10" w:name="_Toc229170455"/>
      <w:r>
        <w:t>2.2.5 Memory Access Stage</w:t>
      </w:r>
      <w:bookmarkEnd w:id="10"/>
    </w:p>
    <w:p w14:paraId="641D36A3" w14:textId="77777777" w:rsidR="0043762C" w:rsidRDefault="00000000">
      <w:pPr>
        <w:spacing w:after="120" w:line="276" w:lineRule="auto"/>
        <w:jc w:val="both"/>
      </w:pPr>
      <w:r>
        <w:t xml:space="preserve">The Data Memory module supports byte (8-bit), half-word (16-bit), and word (32-bit) read and write operations. The access width is encoded in the funct3 field. A dedicated </w:t>
      </w:r>
      <w:r>
        <w:rPr>
          <w:b/>
          <w:bCs/>
        </w:rPr>
        <w:t>load-processing unit</w:t>
      </w:r>
      <w:r>
        <w:t xml:space="preserve"> handles sign-extension for signed loads (</w:t>
      </w:r>
      <w:proofErr w:type="spellStart"/>
      <w:r>
        <w:t>lb</w:t>
      </w:r>
      <w:proofErr w:type="spellEnd"/>
      <w:r>
        <w:t xml:space="preserve">, </w:t>
      </w:r>
      <w:proofErr w:type="spellStart"/>
      <w:r>
        <w:t>lh</w:t>
      </w:r>
      <w:proofErr w:type="spellEnd"/>
      <w:r>
        <w:t>) and zero-extension for unsigned loads (</w:t>
      </w:r>
      <w:proofErr w:type="spellStart"/>
      <w:r>
        <w:t>lbu</w:t>
      </w:r>
      <w:proofErr w:type="spellEnd"/>
      <w:r>
        <w:t xml:space="preserve">, </w:t>
      </w:r>
      <w:proofErr w:type="spellStart"/>
      <w:r>
        <w:t>lhu</w:t>
      </w:r>
      <w:proofErr w:type="spellEnd"/>
      <w:r>
        <w:t>), ensuring correct representation of sub-word values in the 32-bit register file.</w:t>
      </w:r>
    </w:p>
    <w:p w14:paraId="4FC5EC19" w14:textId="77777777" w:rsidR="0043762C" w:rsidRDefault="00000000">
      <w:pPr>
        <w:pStyle w:val="Heading3"/>
      </w:pPr>
      <w:bookmarkStart w:id="11" w:name="_Toc229170456"/>
      <w:r>
        <w:t>2.2.6 Branch and Jump Resolution</w:t>
      </w:r>
      <w:bookmarkEnd w:id="11"/>
    </w:p>
    <w:p w14:paraId="76FF4F99" w14:textId="77777777" w:rsidR="0043762C" w:rsidRDefault="00000000">
      <w:pPr>
        <w:spacing w:after="120" w:line="276" w:lineRule="auto"/>
        <w:jc w:val="both"/>
      </w:pPr>
      <w:r>
        <w:t xml:space="preserve">Conditional branch outcomes are determined by comparing ALU outputs. A multiplexer at the PC input selects the next PC based on the </w:t>
      </w:r>
      <w:proofErr w:type="spellStart"/>
      <w:r>
        <w:t>PCSrc</w:t>
      </w:r>
      <w:proofErr w:type="spellEnd"/>
      <w:r>
        <w:t xml:space="preserve"> control signal, which is asserted when a branch condition is satisfied (e.g., rs1 == rs2 for BEQ). For JALR, the ALU computes the target address as rs1 + </w:t>
      </w:r>
      <w:proofErr w:type="spellStart"/>
      <w:r>
        <w:t>sign_extended_immediate</w:t>
      </w:r>
      <w:proofErr w:type="spellEnd"/>
      <w:r>
        <w:t xml:space="preserve"> and the link address (PC+4) is written to rd.</w:t>
      </w:r>
    </w:p>
    <w:p w14:paraId="3B9D9C97" w14:textId="77777777" w:rsidR="0043762C" w:rsidRDefault="0043762C">
      <w:pPr>
        <w:spacing w:after="80"/>
      </w:pPr>
    </w:p>
    <w:p w14:paraId="288D1803" w14:textId="77777777" w:rsidR="0043762C" w:rsidRDefault="00000000">
      <w:pPr>
        <w:spacing w:before="160" w:after="80"/>
        <w:jc w:val="center"/>
      </w:pPr>
      <w:r>
        <w:rPr>
          <w:noProof/>
        </w:rPr>
        <w:drawing>
          <wp:inline distT="0" distB="0" distL="0" distR="0" wp14:anchorId="5F6A1C24" wp14:editId="04C678EF">
            <wp:extent cx="5486400" cy="3833124"/>
            <wp:effectExtent l="0" t="0" r="0" b="0"/>
            <wp:docPr id="957709871" name="Figure 3: Single-Cycle RV32I Datapath" descr="Figure 3: Single-Cycle RV32I Datapath" title="Figure 3: Single-Cycle RV32I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833124"/>
                    </a:xfrm>
                    <a:prstGeom prst="rect">
                      <a:avLst/>
                    </a:prstGeom>
                  </pic:spPr>
                </pic:pic>
              </a:graphicData>
            </a:graphic>
          </wp:inline>
        </w:drawing>
      </w:r>
    </w:p>
    <w:p w14:paraId="47DEE5AF" w14:textId="77777777" w:rsidR="0043762C" w:rsidRDefault="00000000">
      <w:pPr>
        <w:spacing w:before="80" w:after="200"/>
        <w:jc w:val="center"/>
      </w:pPr>
      <w:r>
        <w:rPr>
          <w:i/>
          <w:iCs/>
          <w:color w:val="444444"/>
          <w:sz w:val="20"/>
          <w:szCs w:val="20"/>
        </w:rPr>
        <w:t xml:space="preserve">Figure 3: Complete single-cycle RV32I processor </w:t>
      </w:r>
      <w:proofErr w:type="spellStart"/>
      <w:r>
        <w:rPr>
          <w:i/>
          <w:iCs/>
          <w:color w:val="444444"/>
          <w:sz w:val="20"/>
          <w:szCs w:val="20"/>
        </w:rPr>
        <w:t>datapath</w:t>
      </w:r>
      <w:proofErr w:type="spellEnd"/>
      <w:r>
        <w:rPr>
          <w:i/>
          <w:iCs/>
          <w:color w:val="444444"/>
          <w:sz w:val="20"/>
          <w:szCs w:val="20"/>
        </w:rPr>
        <w:t xml:space="preserve"> showing all functional units, data buses, and control signal routing</w:t>
      </w:r>
    </w:p>
    <w:p w14:paraId="4D1E4610" w14:textId="77777777" w:rsidR="0043762C" w:rsidRDefault="00000000">
      <w:r>
        <w:br w:type="page"/>
      </w:r>
    </w:p>
    <w:p w14:paraId="1D72A556" w14:textId="77777777" w:rsidR="0043762C" w:rsidRDefault="00000000">
      <w:pPr>
        <w:pStyle w:val="Heading1"/>
      </w:pPr>
      <w:bookmarkStart w:id="12" w:name="_Toc229170457"/>
      <w:r>
        <w:lastRenderedPageBreak/>
        <w:t>3. Implemented Instruction Set</w:t>
      </w:r>
      <w:bookmarkEnd w:id="12"/>
    </w:p>
    <w:p w14:paraId="523D9FB2" w14:textId="65BF0588" w:rsidR="0043762C" w:rsidRDefault="00000000">
      <w:pPr>
        <w:spacing w:after="120" w:line="276" w:lineRule="auto"/>
        <w:jc w:val="both"/>
      </w:pPr>
      <w:r>
        <w:t xml:space="preserve">The processor implements and verifies the </w:t>
      </w:r>
      <w:r w:rsidR="00E56DEE">
        <w:t>following</w:t>
      </w:r>
      <w:r>
        <w:t xml:space="preserve"> RV32I instructions. All instructions operate on the 32 general-purpose integer registers (x0–x31), with x0 permanently zero. The implemented instruction categories are detailed below.</w:t>
      </w:r>
    </w:p>
    <w:p w14:paraId="21244622" w14:textId="77777777" w:rsidR="0043762C" w:rsidRDefault="004376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43762C" w14:paraId="26E15C69"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7A3515C" w14:textId="77777777" w:rsidR="0043762C" w:rsidRDefault="00000000">
            <w:r>
              <w:rPr>
                <w:b/>
                <w:bCs/>
                <w:color w:val="FFFFFF"/>
                <w:sz w:val="20"/>
                <w:szCs w:val="20"/>
              </w:rPr>
              <w:t>Category</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F74E315" w14:textId="77777777" w:rsidR="0043762C" w:rsidRDefault="00000000">
            <w:r>
              <w:rPr>
                <w:b/>
                <w:bCs/>
                <w:color w:val="FFFFFF"/>
                <w:sz w:val="20"/>
                <w:szCs w:val="20"/>
              </w:rPr>
              <w:t>Instructions</w:t>
            </w:r>
          </w:p>
        </w:tc>
        <w:tc>
          <w:tcPr>
            <w:tcW w:w="49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23859FE" w14:textId="77777777" w:rsidR="0043762C" w:rsidRDefault="00000000">
            <w:r>
              <w:rPr>
                <w:b/>
                <w:bCs/>
                <w:color w:val="FFFFFF"/>
                <w:sz w:val="20"/>
                <w:szCs w:val="20"/>
              </w:rPr>
              <w:t>Description</w:t>
            </w:r>
          </w:p>
        </w:tc>
      </w:tr>
      <w:tr w:rsidR="0043762C" w14:paraId="486671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EA2FAA4" w14:textId="77777777" w:rsidR="0043762C" w:rsidRDefault="00000000">
            <w:r>
              <w:rPr>
                <w:sz w:val="20"/>
                <w:szCs w:val="20"/>
              </w:rPr>
              <w:t>R-Type</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D763EE5" w14:textId="3A48E529" w:rsidR="0043762C" w:rsidRDefault="00000000">
            <w:r>
              <w:rPr>
                <w:sz w:val="20"/>
                <w:szCs w:val="20"/>
              </w:rPr>
              <w:t xml:space="preserve">add, sub, </w:t>
            </w:r>
            <w:proofErr w:type="spellStart"/>
            <w:r>
              <w:rPr>
                <w:sz w:val="20"/>
                <w:szCs w:val="20"/>
              </w:rPr>
              <w:t>xor</w:t>
            </w:r>
            <w:proofErr w:type="spellEnd"/>
            <w:r>
              <w:rPr>
                <w:sz w:val="20"/>
                <w:szCs w:val="20"/>
              </w:rPr>
              <w:t xml:space="preserve">, or, </w:t>
            </w:r>
            <w:proofErr w:type="gramStart"/>
            <w:r>
              <w:rPr>
                <w:sz w:val="20"/>
                <w:szCs w:val="20"/>
              </w:rPr>
              <w:t>and,</w:t>
            </w:r>
            <w:proofErr w:type="gramEnd"/>
            <w:r>
              <w:rPr>
                <w:sz w:val="20"/>
                <w:szCs w:val="20"/>
              </w:rPr>
              <w:t xml:space="preserve"> </w:t>
            </w:r>
            <w:proofErr w:type="spellStart"/>
            <w:r>
              <w:rPr>
                <w:sz w:val="20"/>
                <w:szCs w:val="20"/>
              </w:rPr>
              <w:t>sll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579E72" w14:textId="77777777" w:rsidR="0043762C" w:rsidRDefault="00000000">
            <w:r>
              <w:rPr>
                <w:sz w:val="20"/>
                <w:szCs w:val="20"/>
              </w:rPr>
              <w:t>Register-register operations. Both operands sourced from rs1 and rs2; result written to rd.</w:t>
            </w:r>
          </w:p>
        </w:tc>
      </w:tr>
      <w:tr w:rsidR="0043762C" w14:paraId="1F8489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DF6C" w14:textId="77777777" w:rsidR="0043762C" w:rsidRDefault="00000000">
            <w:r>
              <w:rPr>
                <w:sz w:val="20"/>
                <w:szCs w:val="20"/>
              </w:rPr>
              <w:t>I-Type (ALU)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FE36" w14:textId="4ED7298A" w:rsidR="0043762C" w:rsidRDefault="00000000">
            <w:proofErr w:type="spellStart"/>
            <w:r>
              <w:rPr>
                <w:sz w:val="20"/>
                <w:szCs w:val="20"/>
              </w:rPr>
              <w:t>addi</w:t>
            </w:r>
            <w:proofErr w:type="spellEnd"/>
            <w:r>
              <w:rPr>
                <w:sz w:val="20"/>
                <w:szCs w:val="20"/>
              </w:rPr>
              <w:t xml:space="preserve">, </w:t>
            </w:r>
            <w:proofErr w:type="spellStart"/>
            <w:r>
              <w:rPr>
                <w:sz w:val="20"/>
                <w:szCs w:val="20"/>
              </w:rPr>
              <w:t>xori</w:t>
            </w:r>
            <w:proofErr w:type="spellEnd"/>
            <w:r>
              <w:rPr>
                <w:sz w:val="20"/>
                <w:szCs w:val="20"/>
              </w:rPr>
              <w:t xml:space="preserve">, </w:t>
            </w:r>
            <w:proofErr w:type="spellStart"/>
            <w:r>
              <w:rPr>
                <w:sz w:val="20"/>
                <w:szCs w:val="20"/>
              </w:rPr>
              <w:t>ori</w:t>
            </w:r>
            <w:proofErr w:type="spellEnd"/>
            <w:r>
              <w:rPr>
                <w:sz w:val="20"/>
                <w:szCs w:val="20"/>
              </w:rPr>
              <w:t xml:space="preserve">, </w:t>
            </w:r>
            <w:proofErr w:type="spellStart"/>
            <w:r>
              <w:rPr>
                <w:sz w:val="20"/>
                <w:szCs w:val="20"/>
              </w:rPr>
              <w:t>andi</w:t>
            </w:r>
            <w:proofErr w:type="spellEnd"/>
            <w:r>
              <w:rPr>
                <w:sz w:val="20"/>
                <w:szCs w:val="20"/>
              </w:rPr>
              <w:t xml:space="preserve">, </w:t>
            </w:r>
            <w:proofErr w:type="spellStart"/>
            <w:r>
              <w:rPr>
                <w:sz w:val="20"/>
                <w:szCs w:val="20"/>
              </w:rPr>
              <w:t>slli</w:t>
            </w:r>
            <w:proofErr w:type="spellEnd"/>
            <w:r>
              <w:rPr>
                <w:sz w:val="20"/>
                <w:szCs w:val="20"/>
              </w:rPr>
              <w:t xml:space="preserve">, </w:t>
            </w:r>
            <w:proofErr w:type="spellStart"/>
            <w:r>
              <w:rPr>
                <w:sz w:val="20"/>
                <w:szCs w:val="20"/>
              </w:rPr>
              <w:t>srli</w:t>
            </w:r>
            <w:proofErr w:type="spellEnd"/>
            <w:r>
              <w:rPr>
                <w:sz w:val="20"/>
                <w:szCs w:val="20"/>
              </w:rPr>
              <w:t xml:space="preserve">, </w:t>
            </w:r>
            <w:proofErr w:type="spellStart"/>
            <w:r>
              <w:rPr>
                <w:sz w:val="20"/>
                <w:szCs w:val="20"/>
              </w:rPr>
              <w:t>srai</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3E80" w14:textId="77777777" w:rsidR="0043762C" w:rsidRDefault="00000000">
            <w:r>
              <w:rPr>
                <w:sz w:val="20"/>
                <w:szCs w:val="20"/>
              </w:rPr>
              <w:t xml:space="preserve">Register-immediate operations. rs1 and a 12-bit sign-extended </w:t>
            </w:r>
            <w:proofErr w:type="gramStart"/>
            <w:r>
              <w:rPr>
                <w:sz w:val="20"/>
                <w:szCs w:val="20"/>
              </w:rPr>
              <w:t>immediate</w:t>
            </w:r>
            <w:proofErr w:type="gramEnd"/>
            <w:r>
              <w:rPr>
                <w:sz w:val="20"/>
                <w:szCs w:val="20"/>
              </w:rPr>
              <w:t>; result written to rd.</w:t>
            </w:r>
          </w:p>
        </w:tc>
      </w:tr>
      <w:tr w:rsidR="0043762C" w14:paraId="7895C9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A895A76" w14:textId="77777777" w:rsidR="0043762C" w:rsidRDefault="00000000">
            <w:r>
              <w:rPr>
                <w:sz w:val="20"/>
                <w:szCs w:val="20"/>
              </w:rPr>
              <w:t>I-Type (Jump)</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2602BF2" w14:textId="77777777" w:rsidR="0043762C" w:rsidRDefault="00000000">
            <w:proofErr w:type="spellStart"/>
            <w:r>
              <w:rPr>
                <w:sz w:val="20"/>
                <w:szCs w:val="20"/>
              </w:rPr>
              <w:t>jalr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82BCE6" w14:textId="77777777" w:rsidR="0043762C" w:rsidRDefault="00000000">
            <w:r>
              <w:rPr>
                <w:sz w:val="20"/>
                <w:szCs w:val="20"/>
              </w:rPr>
              <w:t xml:space="preserve">Jump and link register. Jumps to rs1 + </w:t>
            </w:r>
            <w:proofErr w:type="spellStart"/>
            <w:r>
              <w:rPr>
                <w:sz w:val="20"/>
                <w:szCs w:val="20"/>
              </w:rPr>
              <w:t>imm</w:t>
            </w:r>
            <w:proofErr w:type="spellEnd"/>
            <w:r>
              <w:rPr>
                <w:sz w:val="20"/>
                <w:szCs w:val="20"/>
              </w:rPr>
              <w:t>, saves PC+4 to rd.</w:t>
            </w:r>
          </w:p>
        </w:tc>
      </w:tr>
      <w:tr w:rsidR="0043762C" w14:paraId="4A435F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11131" w14:textId="77777777" w:rsidR="0043762C" w:rsidRDefault="00000000">
            <w:r>
              <w:rPr>
                <w:sz w:val="20"/>
                <w:szCs w:val="20"/>
              </w:rPr>
              <w:t>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53DA" w14:textId="77777777" w:rsidR="0043762C" w:rsidRDefault="00000000">
            <w:proofErr w:type="spellStart"/>
            <w:r>
              <w:rPr>
                <w:sz w:val="20"/>
                <w:szCs w:val="20"/>
              </w:rPr>
              <w:t>lb</w:t>
            </w:r>
            <w:proofErr w:type="spellEnd"/>
            <w:r>
              <w:rPr>
                <w:sz w:val="20"/>
                <w:szCs w:val="20"/>
              </w:rPr>
              <w:t xml:space="preserve">, </w:t>
            </w:r>
            <w:proofErr w:type="spellStart"/>
            <w:r>
              <w:rPr>
                <w:sz w:val="20"/>
                <w:szCs w:val="20"/>
              </w:rPr>
              <w:t>lh</w:t>
            </w:r>
            <w:proofErr w:type="spellEnd"/>
            <w:r>
              <w:rPr>
                <w:sz w:val="20"/>
                <w:szCs w:val="20"/>
              </w:rPr>
              <w:t xml:space="preserve">, </w:t>
            </w:r>
            <w:proofErr w:type="spellStart"/>
            <w:r>
              <w:rPr>
                <w:sz w:val="20"/>
                <w:szCs w:val="20"/>
              </w:rPr>
              <w:t>lw</w:t>
            </w:r>
            <w:proofErr w:type="spellEnd"/>
            <w:r>
              <w:rPr>
                <w:sz w:val="20"/>
                <w:szCs w:val="20"/>
              </w:rPr>
              <w:t xml:space="preserve">, </w:t>
            </w:r>
            <w:proofErr w:type="spellStart"/>
            <w:r>
              <w:rPr>
                <w:sz w:val="20"/>
                <w:szCs w:val="20"/>
              </w:rPr>
              <w:t>lbu</w:t>
            </w:r>
            <w:proofErr w:type="spellEnd"/>
            <w:r>
              <w:rPr>
                <w:sz w:val="20"/>
                <w:szCs w:val="20"/>
              </w:rPr>
              <w:t xml:space="preserve">, </w:t>
            </w:r>
            <w:proofErr w:type="spellStart"/>
            <w:r>
              <w:rPr>
                <w:sz w:val="20"/>
                <w:szCs w:val="20"/>
              </w:rPr>
              <w:t>lhu</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9DE0" w14:textId="77777777" w:rsidR="0043762C" w:rsidRDefault="00000000">
            <w:r>
              <w:rPr>
                <w:sz w:val="20"/>
                <w:szCs w:val="20"/>
              </w:rPr>
              <w:t>Memory-to-register transfers with byte/half/word granularity and sign/zero extension.</w:t>
            </w:r>
          </w:p>
        </w:tc>
      </w:tr>
      <w:tr w:rsidR="0043762C" w14:paraId="119419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07AC" w14:textId="77777777" w:rsidR="0043762C" w:rsidRDefault="00000000">
            <w:r>
              <w:rPr>
                <w:sz w:val="20"/>
                <w:szCs w:val="20"/>
              </w:rPr>
              <w:t>B-Type (Branch)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3A9C" w14:textId="77777777" w:rsidR="0043762C" w:rsidRDefault="00000000">
            <w:proofErr w:type="spellStart"/>
            <w:r>
              <w:rPr>
                <w:sz w:val="20"/>
                <w:szCs w:val="20"/>
              </w:rPr>
              <w:t>beq</w:t>
            </w:r>
            <w:proofErr w:type="spellEnd"/>
            <w:r>
              <w:rPr>
                <w:sz w:val="20"/>
                <w:szCs w:val="20"/>
              </w:rPr>
              <w:t xml:space="preserve">, </w:t>
            </w:r>
            <w:proofErr w:type="spellStart"/>
            <w:r>
              <w:rPr>
                <w:sz w:val="20"/>
                <w:szCs w:val="20"/>
              </w:rPr>
              <w:t>bne</w:t>
            </w:r>
            <w:proofErr w:type="spellEnd"/>
            <w:r>
              <w:rPr>
                <w:sz w:val="20"/>
                <w:szCs w:val="20"/>
              </w:rPr>
              <w:t xml:space="preserve">, </w:t>
            </w:r>
            <w:proofErr w:type="spellStart"/>
            <w:r>
              <w:rPr>
                <w:sz w:val="20"/>
                <w:szCs w:val="20"/>
              </w:rPr>
              <w:t>blt</w:t>
            </w:r>
            <w:proofErr w:type="spellEnd"/>
            <w:r>
              <w:rPr>
                <w:sz w:val="20"/>
                <w:szCs w:val="20"/>
              </w:rPr>
              <w:t xml:space="preserve">, </w:t>
            </w:r>
            <w:proofErr w:type="spellStart"/>
            <w:r>
              <w:rPr>
                <w:sz w:val="20"/>
                <w:szCs w:val="20"/>
              </w:rPr>
              <w:t>bge</w:t>
            </w:r>
            <w:proofErr w:type="spellEnd"/>
            <w:r>
              <w:rPr>
                <w:sz w:val="20"/>
                <w:szCs w:val="20"/>
              </w:rPr>
              <w:t xml:space="preserve">, </w:t>
            </w:r>
            <w:proofErr w:type="spellStart"/>
            <w:r>
              <w:rPr>
                <w:sz w:val="20"/>
                <w:szCs w:val="20"/>
              </w:rPr>
              <w:t>bltu</w:t>
            </w:r>
            <w:proofErr w:type="spellEnd"/>
            <w:r>
              <w:rPr>
                <w:sz w:val="20"/>
                <w:szCs w:val="20"/>
              </w:rPr>
              <w:t xml:space="preserve">, </w:t>
            </w:r>
            <w:proofErr w:type="spellStart"/>
            <w:r>
              <w:rPr>
                <w:sz w:val="20"/>
                <w:szCs w:val="20"/>
              </w:rPr>
              <w:t>bgeu</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4685" w14:textId="77777777" w:rsidR="0043762C" w:rsidRDefault="00000000">
            <w:r>
              <w:rPr>
                <w:sz w:val="20"/>
                <w:szCs w:val="20"/>
              </w:rPr>
              <w:t>Conditional branches comparing rs1 and rs2; PC updated to PC + offset if condition true.</w:t>
            </w:r>
          </w:p>
        </w:tc>
      </w:tr>
    </w:tbl>
    <w:p w14:paraId="3F3D3513" w14:textId="77777777" w:rsidR="0043762C" w:rsidRDefault="00000000">
      <w:pPr>
        <w:spacing w:before="80" w:after="200"/>
        <w:jc w:val="center"/>
      </w:pPr>
      <w:r>
        <w:rPr>
          <w:i/>
          <w:iCs/>
          <w:color w:val="444444"/>
          <w:sz w:val="20"/>
          <w:szCs w:val="20"/>
        </w:rPr>
        <w:t>Table 1: RV32I Instruction Set Implemented in the Single-Cycle Processor</w:t>
      </w:r>
    </w:p>
    <w:p w14:paraId="2A2A01FB" w14:textId="77777777" w:rsidR="0043762C" w:rsidRDefault="0043762C">
      <w:pPr>
        <w:spacing w:after="80"/>
      </w:pPr>
    </w:p>
    <w:p w14:paraId="289AB920" w14:textId="77777777" w:rsidR="0043762C" w:rsidRDefault="00000000">
      <w:pPr>
        <w:pStyle w:val="Heading1"/>
      </w:pPr>
      <w:bookmarkStart w:id="13" w:name="_Toc229170458"/>
      <w:r>
        <w:t>4. Verification and Simulation Results</w:t>
      </w:r>
      <w:bookmarkEnd w:id="13"/>
    </w:p>
    <w:p w14:paraId="52BCCA47" w14:textId="77777777" w:rsidR="0043762C" w:rsidRDefault="00000000">
      <w:pPr>
        <w:spacing w:after="120" w:line="276" w:lineRule="auto"/>
        <w:jc w:val="both"/>
      </w:pPr>
      <w:r>
        <w:t>Functional verification was performed using a custom RISC-V assembly test program compiled to a hexadecimal memory image (</w:t>
      </w:r>
      <w:proofErr w:type="spellStart"/>
      <w:r>
        <w:t>program.hex</w:t>
      </w:r>
      <w:proofErr w:type="spellEnd"/>
      <w:r>
        <w:t xml:space="preserve">) and loaded into the Instruction Memory at simulation time. The simulation environment was a Verilog testbench that instantiates the SoC top-level module, applies a clock, and drives a reset signal. The $monitor system task was used to log register and signal values at every clock edge, providing a cycle-accurate trace of processor </w:t>
      </w:r>
      <w:proofErr w:type="spellStart"/>
      <w:r>
        <w:t>behaviour</w:t>
      </w:r>
      <w:proofErr w:type="spellEnd"/>
      <w:r>
        <w:t xml:space="preserve"> [3].</w:t>
      </w:r>
    </w:p>
    <w:p w14:paraId="2FA8F4D7" w14:textId="77777777" w:rsidR="0043762C" w:rsidRDefault="00000000">
      <w:pPr>
        <w:pStyle w:val="Heading2"/>
      </w:pPr>
      <w:bookmarkStart w:id="14" w:name="_Toc229170459"/>
      <w:r>
        <w:t>4.1 Test Program</w:t>
      </w:r>
      <w:bookmarkEnd w:id="14"/>
    </w:p>
    <w:p w14:paraId="7FC596EC" w14:textId="77777777" w:rsidR="0043762C" w:rsidRDefault="00000000">
      <w:pPr>
        <w:spacing w:after="120" w:line="276" w:lineRule="auto"/>
        <w:jc w:val="both"/>
      </w:pPr>
      <w:r>
        <w:t>The assembly test program exercises all major instruction categories in sequence: it first populates registers using immediate instructions (</w:t>
      </w:r>
      <w:proofErr w:type="spellStart"/>
      <w:r>
        <w:t>addi</w:t>
      </w:r>
      <w:proofErr w:type="spellEnd"/>
      <w:r>
        <w:t xml:space="preserve">), performs arithmetic and logical operations (add, sub, </w:t>
      </w:r>
      <w:proofErr w:type="spellStart"/>
      <w:r>
        <w:t>xor</w:t>
      </w:r>
      <w:proofErr w:type="spellEnd"/>
      <w:r>
        <w:t>), tests conditional branches (</w:t>
      </w:r>
      <w:proofErr w:type="spellStart"/>
      <w:r>
        <w:t>beq</w:t>
      </w:r>
      <w:proofErr w:type="spellEnd"/>
      <w:r>
        <w:t xml:space="preserve">), and executes a subroutine call using </w:t>
      </w:r>
      <w:proofErr w:type="spellStart"/>
      <w:r>
        <w:t>jalr</w:t>
      </w:r>
      <w:proofErr w:type="spellEnd"/>
      <w:r>
        <w:t>. The hexadecimal encoding of the program as loaded into instruction memory is shown in Figure 4.</w:t>
      </w:r>
    </w:p>
    <w:p w14:paraId="5A3BCC20" w14:textId="77777777" w:rsidR="0043762C" w:rsidRDefault="0043762C">
      <w:pPr>
        <w:spacing w:after="60"/>
      </w:pPr>
    </w:p>
    <w:p w14:paraId="4312D326" w14:textId="77777777" w:rsidR="0043762C" w:rsidRDefault="00000000">
      <w:pPr>
        <w:spacing w:before="160" w:after="80"/>
        <w:jc w:val="center"/>
      </w:pPr>
      <w:r>
        <w:rPr>
          <w:noProof/>
        </w:rPr>
        <w:lastRenderedPageBreak/>
        <w:drawing>
          <wp:inline distT="0" distB="0" distL="0" distR="0" wp14:anchorId="4D1A12DC" wp14:editId="2E0D07CF">
            <wp:extent cx="3847880" cy="2070112"/>
            <wp:effectExtent l="0" t="0" r="635" b="6350"/>
            <wp:docPr id="797733926" name="Figure 4: Hexadecimal Program Memory Contents" descr="Figure 4: Hexadecimal Program Memory Contents" title="Figure 4: Hexadecimal Program Memory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58323" cy="2075730"/>
                    </a:xfrm>
                    <a:prstGeom prst="rect">
                      <a:avLst/>
                    </a:prstGeom>
                  </pic:spPr>
                </pic:pic>
              </a:graphicData>
            </a:graphic>
          </wp:inline>
        </w:drawing>
      </w:r>
    </w:p>
    <w:p w14:paraId="443B2562" w14:textId="77777777" w:rsidR="0043762C" w:rsidRDefault="00000000">
      <w:pPr>
        <w:spacing w:before="80" w:after="200"/>
        <w:jc w:val="center"/>
      </w:pPr>
      <w:r>
        <w:rPr>
          <w:i/>
          <w:iCs/>
          <w:color w:val="444444"/>
          <w:sz w:val="20"/>
          <w:szCs w:val="20"/>
        </w:rPr>
        <w:t xml:space="preserve">Figure 4: </w:t>
      </w:r>
      <w:proofErr w:type="spellStart"/>
      <w:r>
        <w:rPr>
          <w:i/>
          <w:iCs/>
          <w:color w:val="444444"/>
          <w:sz w:val="20"/>
          <w:szCs w:val="20"/>
        </w:rPr>
        <w:t>Program.hex</w:t>
      </w:r>
      <w:proofErr w:type="spellEnd"/>
      <w:r>
        <w:rPr>
          <w:i/>
          <w:iCs/>
          <w:color w:val="444444"/>
          <w:sz w:val="20"/>
          <w:szCs w:val="20"/>
        </w:rPr>
        <w:t xml:space="preserve"> file contents — hexadecimal machine-code encoding of the test assembly program with inline comments</w:t>
      </w:r>
    </w:p>
    <w:p w14:paraId="2C15EC81" w14:textId="77777777" w:rsidR="0043762C" w:rsidRDefault="0043762C">
      <w:pPr>
        <w:spacing w:after="100"/>
      </w:pPr>
    </w:p>
    <w:p w14:paraId="601EEAC7" w14:textId="77777777" w:rsidR="0043762C" w:rsidRDefault="00000000">
      <w:pPr>
        <w:pStyle w:val="Heading2"/>
      </w:pPr>
      <w:bookmarkStart w:id="15" w:name="_Toc229170460"/>
      <w:r>
        <w:t>4.2 Simulation Results</w:t>
      </w:r>
      <w:bookmarkEnd w:id="15"/>
    </w:p>
    <w:p w14:paraId="1D21ACF0" w14:textId="77777777" w:rsidR="0043762C" w:rsidRDefault="00000000">
      <w:pPr>
        <w:spacing w:after="120" w:line="276" w:lineRule="auto"/>
        <w:jc w:val="both"/>
      </w:pPr>
      <w:r>
        <w:t xml:space="preserve">Simulation was performed using a commercial Verilog simulator. Results were captured in two forms: (1) a text-based console log generated by the $monitor task, and (2) waveform plots exported from the simulator's waveform viewer. Both outputs confirm correct processor </w:t>
      </w:r>
      <w:proofErr w:type="spellStart"/>
      <w:r>
        <w:t>behaviour</w:t>
      </w:r>
      <w:proofErr w:type="spellEnd"/>
      <w:r>
        <w:t xml:space="preserve"> across all tested instruction types.</w:t>
      </w:r>
    </w:p>
    <w:p w14:paraId="2FF42218" w14:textId="77777777" w:rsidR="0043762C" w:rsidRDefault="00000000">
      <w:pPr>
        <w:pStyle w:val="Heading3"/>
      </w:pPr>
      <w:bookmarkStart w:id="16" w:name="_Toc229170461"/>
      <w:r>
        <w:t>4.2.1 Console Monitor Output</w:t>
      </w:r>
      <w:bookmarkEnd w:id="16"/>
    </w:p>
    <w:p w14:paraId="43CCC152" w14:textId="77777777" w:rsidR="0043762C" w:rsidRDefault="00000000">
      <w:pPr>
        <w:spacing w:after="120" w:line="276" w:lineRule="auto"/>
        <w:jc w:val="both"/>
      </w:pPr>
      <w:r>
        <w:t xml:space="preserve">The console log records signal values at each clock edge and provides a cycle-accurate trace. The log confirms: correct register </w:t>
      </w:r>
      <w:proofErr w:type="spellStart"/>
      <w:r>
        <w:t>initialisation</w:t>
      </w:r>
      <w:proofErr w:type="spellEnd"/>
      <w:r>
        <w:t>, accurate ALU computation results, correct branch taken/not-taken decisions, and proper PC update sequences. The monitor output is shown in Figure 5.</w:t>
      </w:r>
    </w:p>
    <w:p w14:paraId="21212F06" w14:textId="77777777" w:rsidR="0043762C" w:rsidRDefault="0043762C">
      <w:pPr>
        <w:spacing w:after="60"/>
      </w:pPr>
    </w:p>
    <w:p w14:paraId="1115B08E" w14:textId="77777777" w:rsidR="0043762C" w:rsidRDefault="00000000">
      <w:pPr>
        <w:spacing w:before="160" w:after="80"/>
        <w:jc w:val="center"/>
      </w:pPr>
      <w:r>
        <w:rPr>
          <w:noProof/>
        </w:rPr>
        <w:drawing>
          <wp:inline distT="0" distB="0" distL="0" distR="0" wp14:anchorId="7E04801B" wp14:editId="7A2E2EF0">
            <wp:extent cx="2827768" cy="2357242"/>
            <wp:effectExtent l="0" t="0" r="0" b="5080"/>
            <wp:docPr id="1298388376" name="Figure 5: Console Monitor Log" descr="Figure 5: Console Monitor Log" title="Figure 5: Console Monito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33738" cy="2362218"/>
                    </a:xfrm>
                    <a:prstGeom prst="rect">
                      <a:avLst/>
                    </a:prstGeom>
                  </pic:spPr>
                </pic:pic>
              </a:graphicData>
            </a:graphic>
          </wp:inline>
        </w:drawing>
      </w:r>
    </w:p>
    <w:p w14:paraId="0822F3FB" w14:textId="77777777" w:rsidR="0043762C" w:rsidRDefault="00000000">
      <w:pPr>
        <w:spacing w:before="80" w:after="200"/>
        <w:jc w:val="center"/>
      </w:pPr>
      <w:r>
        <w:rPr>
          <w:i/>
          <w:iCs/>
          <w:color w:val="444444"/>
          <w:sz w:val="20"/>
          <w:szCs w:val="20"/>
        </w:rPr>
        <w:t>Figure 5: Console log output via Verilog $monitor — cycle-accurate trace of register values and control signals during simulation</w:t>
      </w:r>
    </w:p>
    <w:p w14:paraId="3FF6A718" w14:textId="77777777" w:rsidR="0043762C" w:rsidRDefault="0043762C">
      <w:pPr>
        <w:spacing w:after="100"/>
      </w:pPr>
    </w:p>
    <w:p w14:paraId="7475256C" w14:textId="77777777" w:rsidR="0043762C" w:rsidRDefault="00000000">
      <w:pPr>
        <w:pStyle w:val="Heading3"/>
      </w:pPr>
      <w:bookmarkStart w:id="17" w:name="_Toc229170462"/>
      <w:r>
        <w:t>4.2.2 Waveform Analysis</w:t>
      </w:r>
      <w:bookmarkEnd w:id="17"/>
    </w:p>
    <w:p w14:paraId="4D299B0B" w14:textId="77777777" w:rsidR="0043762C" w:rsidRDefault="00000000">
      <w:pPr>
        <w:spacing w:after="120" w:line="276" w:lineRule="auto"/>
        <w:jc w:val="both"/>
      </w:pPr>
      <w:r>
        <w:t xml:space="preserve">The simulation waveforms provide a visual, time-domain record of all major </w:t>
      </w:r>
      <w:proofErr w:type="spellStart"/>
      <w:r>
        <w:t>datapath</w:t>
      </w:r>
      <w:proofErr w:type="spellEnd"/>
      <w:r>
        <w:t xml:space="preserve"> signals. Three waveform captures are provided below, each covering a different phase of the test program execution. The waveforms confirm correct signal transitions, stable combinational outputs, and proper clocking </w:t>
      </w:r>
      <w:proofErr w:type="spellStart"/>
      <w:r>
        <w:t>behaviour</w:t>
      </w:r>
      <w:proofErr w:type="spellEnd"/>
      <w:r>
        <w:t>.</w:t>
      </w:r>
    </w:p>
    <w:p w14:paraId="502DC3BF" w14:textId="77777777" w:rsidR="0043762C" w:rsidRDefault="0043762C">
      <w:pPr>
        <w:spacing w:after="60"/>
      </w:pPr>
    </w:p>
    <w:p w14:paraId="06BB4C8F" w14:textId="77777777" w:rsidR="0043762C" w:rsidRDefault="00000000">
      <w:pPr>
        <w:spacing w:before="160" w:after="80"/>
        <w:jc w:val="center"/>
      </w:pPr>
      <w:r>
        <w:rPr>
          <w:noProof/>
        </w:rPr>
        <w:drawing>
          <wp:inline distT="0" distB="0" distL="0" distR="0" wp14:anchorId="39014404" wp14:editId="009B0FD8">
            <wp:extent cx="5486400" cy="1232865"/>
            <wp:effectExtent l="0" t="0" r="0" b="0"/>
            <wp:docPr id="787601972" name="Figure 6: Simulation Waveform — Phase 1" descr="Figure 6: Simulation Waveform — Phase 1" title="Figure 6: Simulation Waveform — Ph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232865"/>
                    </a:xfrm>
                    <a:prstGeom prst="rect">
                      <a:avLst/>
                    </a:prstGeom>
                  </pic:spPr>
                </pic:pic>
              </a:graphicData>
            </a:graphic>
          </wp:inline>
        </w:drawing>
      </w:r>
    </w:p>
    <w:p w14:paraId="5A74B914" w14:textId="77777777" w:rsidR="0043762C" w:rsidRDefault="00000000">
      <w:pPr>
        <w:spacing w:before="80" w:after="200"/>
        <w:jc w:val="center"/>
      </w:pPr>
      <w:r>
        <w:rPr>
          <w:i/>
          <w:iCs/>
          <w:color w:val="444444"/>
          <w:sz w:val="20"/>
          <w:szCs w:val="20"/>
        </w:rPr>
        <w:t xml:space="preserve">Figure 6: Simulation waveform — Phase 1: instruction fetch, register </w:t>
      </w:r>
      <w:proofErr w:type="spellStart"/>
      <w:r>
        <w:rPr>
          <w:i/>
          <w:iCs/>
          <w:color w:val="444444"/>
          <w:sz w:val="20"/>
          <w:szCs w:val="20"/>
        </w:rPr>
        <w:t>initialisation</w:t>
      </w:r>
      <w:proofErr w:type="spellEnd"/>
      <w:r>
        <w:rPr>
          <w:i/>
          <w:iCs/>
          <w:color w:val="444444"/>
          <w:sz w:val="20"/>
          <w:szCs w:val="20"/>
        </w:rPr>
        <w:t xml:space="preserve"> using I-type instructions, and early ALU operations</w:t>
      </w:r>
    </w:p>
    <w:p w14:paraId="4AED17C5" w14:textId="77777777" w:rsidR="0043762C" w:rsidRDefault="0043762C">
      <w:pPr>
        <w:spacing w:after="100"/>
      </w:pPr>
    </w:p>
    <w:p w14:paraId="04B5C2CD" w14:textId="77777777" w:rsidR="0043762C" w:rsidRDefault="00000000">
      <w:pPr>
        <w:spacing w:before="160" w:after="80"/>
        <w:jc w:val="center"/>
      </w:pPr>
      <w:r>
        <w:rPr>
          <w:noProof/>
        </w:rPr>
        <w:drawing>
          <wp:inline distT="0" distB="0" distL="0" distR="0" wp14:anchorId="57BB8265" wp14:editId="4F864DFC">
            <wp:extent cx="5486400" cy="1114152"/>
            <wp:effectExtent l="0" t="0" r="0" b="0"/>
            <wp:docPr id="1306252433" name="Figure 7: Simulation Waveform — Phase 2" descr="Figure 7: Simulation Waveform — Phase 2" title="Figure 7: Simulation Waveform —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114152"/>
                    </a:xfrm>
                    <a:prstGeom prst="rect">
                      <a:avLst/>
                    </a:prstGeom>
                  </pic:spPr>
                </pic:pic>
              </a:graphicData>
            </a:graphic>
          </wp:inline>
        </w:drawing>
      </w:r>
    </w:p>
    <w:p w14:paraId="4BFEEAF8" w14:textId="77777777" w:rsidR="0043762C" w:rsidRDefault="00000000">
      <w:pPr>
        <w:spacing w:before="80" w:after="200"/>
        <w:jc w:val="center"/>
      </w:pPr>
      <w:r>
        <w:rPr>
          <w:i/>
          <w:iCs/>
          <w:color w:val="444444"/>
          <w:sz w:val="20"/>
          <w:szCs w:val="20"/>
        </w:rPr>
        <w:t>Figure 7: Simulation waveform — Phase 2: R-type arithmetic and logical operations showing correct ALU results and register write-back</w:t>
      </w:r>
    </w:p>
    <w:p w14:paraId="0D89044A" w14:textId="77777777" w:rsidR="0043762C" w:rsidRDefault="0043762C">
      <w:pPr>
        <w:spacing w:after="100"/>
      </w:pPr>
    </w:p>
    <w:p w14:paraId="5C763657" w14:textId="77777777" w:rsidR="0043762C" w:rsidRDefault="00000000">
      <w:pPr>
        <w:spacing w:before="160" w:after="80"/>
        <w:jc w:val="center"/>
      </w:pPr>
      <w:r>
        <w:rPr>
          <w:noProof/>
        </w:rPr>
        <w:drawing>
          <wp:inline distT="0" distB="0" distL="0" distR="0" wp14:anchorId="6E6A9410" wp14:editId="09BF09A6">
            <wp:extent cx="5486400" cy="1149531"/>
            <wp:effectExtent l="0" t="0" r="0" b="0"/>
            <wp:docPr id="1574729843" name="Figure 8: Simulation Waveform — Phase 3" descr="Figure 8: Simulation Waveform — Phase 3" title="Figure 8: Simulation Waveform — Ph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149531"/>
                    </a:xfrm>
                    <a:prstGeom prst="rect">
                      <a:avLst/>
                    </a:prstGeom>
                  </pic:spPr>
                </pic:pic>
              </a:graphicData>
            </a:graphic>
          </wp:inline>
        </w:drawing>
      </w:r>
    </w:p>
    <w:p w14:paraId="3E0F8EEF" w14:textId="77777777" w:rsidR="0043762C" w:rsidRDefault="00000000">
      <w:pPr>
        <w:spacing w:before="80" w:after="200"/>
        <w:jc w:val="center"/>
      </w:pPr>
      <w:r>
        <w:rPr>
          <w:i/>
          <w:iCs/>
          <w:color w:val="444444"/>
          <w:sz w:val="20"/>
          <w:szCs w:val="20"/>
        </w:rPr>
        <w:t>Figure 8: Simulation waveform — Phase 3: conditional branch resolution (BEQ) and JALR jump-and-link execution with PC updates</w:t>
      </w:r>
    </w:p>
    <w:p w14:paraId="75EB2CCE" w14:textId="77777777" w:rsidR="0043762C" w:rsidRDefault="0043762C">
      <w:pPr>
        <w:spacing w:after="120"/>
      </w:pPr>
    </w:p>
    <w:p w14:paraId="5A22CDB3" w14:textId="77777777" w:rsidR="0043762C" w:rsidRDefault="00000000">
      <w:pPr>
        <w:pStyle w:val="Heading2"/>
      </w:pPr>
      <w:bookmarkStart w:id="18" w:name="_Toc229170463"/>
      <w:r>
        <w:t xml:space="preserve">4.3 Verified Hardware </w:t>
      </w:r>
      <w:proofErr w:type="spellStart"/>
      <w:r>
        <w:t>Behaviours</w:t>
      </w:r>
      <w:bookmarkEnd w:id="18"/>
      <w:proofErr w:type="spellEnd"/>
    </w:p>
    <w:p w14:paraId="043A3767" w14:textId="77777777" w:rsidR="0043762C" w:rsidRDefault="00000000">
      <w:pPr>
        <w:spacing w:after="120" w:line="276" w:lineRule="auto"/>
        <w:jc w:val="both"/>
      </w:pPr>
      <w:r>
        <w:t xml:space="preserve">The simulation campaign confirmed the following hardware </w:t>
      </w:r>
      <w:proofErr w:type="spellStart"/>
      <w:r>
        <w:t>behaviours</w:t>
      </w:r>
      <w:proofErr w:type="spellEnd"/>
      <w:r>
        <w:t>:</w:t>
      </w:r>
    </w:p>
    <w:p w14:paraId="486C290F" w14:textId="77777777" w:rsidR="0043762C" w:rsidRDefault="00000000">
      <w:pPr>
        <w:pStyle w:val="ListParagraph"/>
        <w:numPr>
          <w:ilvl w:val="0"/>
          <w:numId w:val="2"/>
        </w:numPr>
        <w:spacing w:after="100" w:line="276" w:lineRule="auto"/>
      </w:pPr>
      <w:r>
        <w:rPr>
          <w:b/>
          <w:bCs/>
        </w:rPr>
        <w:lastRenderedPageBreak/>
        <w:t xml:space="preserve">Arithmetic and Logic Precision: </w:t>
      </w:r>
      <w:r>
        <w:t>The ALU correctly computed additions, subtractions, and bitwise XOR operations. All results were stored to the correct destination register within the same clock cycle.</w:t>
      </w:r>
    </w:p>
    <w:p w14:paraId="786FF897" w14:textId="77777777" w:rsidR="0043762C" w:rsidRDefault="00000000">
      <w:pPr>
        <w:pStyle w:val="ListParagraph"/>
        <w:numPr>
          <w:ilvl w:val="0"/>
          <w:numId w:val="2"/>
        </w:numPr>
        <w:spacing w:after="100" w:line="276" w:lineRule="auto"/>
      </w:pPr>
      <w:r>
        <w:rPr>
          <w:b/>
          <w:bCs/>
        </w:rPr>
        <w:t xml:space="preserve">Branching Correctness: </w:t>
      </w:r>
      <w:r>
        <w:t xml:space="preserve">The hardware correctly evaluated branch conditions (BEQ, BNE, BLT, BGE) and updated the PC to the branch target when the condition was </w:t>
      </w:r>
      <w:proofErr w:type="gramStart"/>
      <w:r>
        <w:t>satisfied, or</w:t>
      </w:r>
      <w:proofErr w:type="gramEnd"/>
      <w:r>
        <w:t xml:space="preserve"> incremented PC by 4 when not taken.</w:t>
      </w:r>
    </w:p>
    <w:p w14:paraId="7AA0B861" w14:textId="77777777" w:rsidR="0043762C" w:rsidRDefault="00000000">
      <w:pPr>
        <w:pStyle w:val="ListParagraph"/>
        <w:numPr>
          <w:ilvl w:val="0"/>
          <w:numId w:val="2"/>
        </w:numPr>
        <w:spacing w:after="100" w:line="276" w:lineRule="auto"/>
      </w:pPr>
      <w:r>
        <w:rPr>
          <w:b/>
          <w:bCs/>
        </w:rPr>
        <w:t xml:space="preserve">Jump-and-Link (JALR): </w:t>
      </w:r>
      <w:r>
        <w:t xml:space="preserve">The </w:t>
      </w:r>
      <w:proofErr w:type="spellStart"/>
      <w:r>
        <w:t>jalr</w:t>
      </w:r>
      <w:proofErr w:type="spellEnd"/>
      <w:r>
        <w:t xml:space="preserve"> instruction correctly transitioned the PC to the target address (rs1 + </w:t>
      </w:r>
      <w:proofErr w:type="spellStart"/>
      <w:r>
        <w:t>imm</w:t>
      </w:r>
      <w:proofErr w:type="spellEnd"/>
      <w:r>
        <w:t>) while simultaneously writing the return address (PC+4) to the link register (</w:t>
      </w:r>
      <w:proofErr w:type="spellStart"/>
      <w:r>
        <w:t>rd</w:t>
      </w:r>
      <w:proofErr w:type="spellEnd"/>
      <w:r>
        <w:t>).</w:t>
      </w:r>
    </w:p>
    <w:p w14:paraId="02CE6770" w14:textId="77777777" w:rsidR="0043762C" w:rsidRDefault="00000000">
      <w:pPr>
        <w:pStyle w:val="ListParagraph"/>
        <w:numPr>
          <w:ilvl w:val="0"/>
          <w:numId w:val="2"/>
        </w:numPr>
        <w:spacing w:after="100" w:line="276" w:lineRule="auto"/>
      </w:pPr>
      <w:r>
        <w:rPr>
          <w:b/>
          <w:bCs/>
        </w:rPr>
        <w:t xml:space="preserve">Load Sign-Extension: </w:t>
      </w:r>
      <w:r>
        <w:t xml:space="preserve">Byte and half-word </w:t>
      </w:r>
      <w:proofErr w:type="gramStart"/>
      <w:r>
        <w:t>loads</w:t>
      </w:r>
      <w:proofErr w:type="gramEnd"/>
      <w:r>
        <w:t xml:space="preserve"> correctly produced sign-extended 32-bit values in the destination register.</w:t>
      </w:r>
    </w:p>
    <w:p w14:paraId="4362F374" w14:textId="77777777" w:rsidR="0043762C" w:rsidRDefault="00000000">
      <w:pPr>
        <w:pStyle w:val="ListParagraph"/>
        <w:numPr>
          <w:ilvl w:val="0"/>
          <w:numId w:val="2"/>
        </w:numPr>
        <w:spacing w:after="100" w:line="276" w:lineRule="auto"/>
      </w:pPr>
      <w:r>
        <w:rPr>
          <w:b/>
          <w:bCs/>
        </w:rPr>
        <w:t xml:space="preserve">Fetch-Decode-Execute Stability: </w:t>
      </w:r>
      <w:r>
        <w:t>The processor maintained a stable, glitch-free fetch-decode-execute loop across all instruction types with no spurious control signal transitions detected.</w:t>
      </w:r>
    </w:p>
    <w:p w14:paraId="462272B9" w14:textId="77777777" w:rsidR="0043762C" w:rsidRDefault="0043762C">
      <w:pPr>
        <w:spacing w:after="80"/>
      </w:pPr>
    </w:p>
    <w:p w14:paraId="3297FBEC" w14:textId="77777777" w:rsidR="0043762C" w:rsidRDefault="00000000">
      <w:pPr>
        <w:pStyle w:val="Heading1"/>
      </w:pPr>
      <w:bookmarkStart w:id="19" w:name="_Toc229170464"/>
      <w:r>
        <w:t>5. Conclusion</w:t>
      </w:r>
      <w:bookmarkEnd w:id="19"/>
    </w:p>
    <w:p w14:paraId="0BA868FA" w14:textId="77777777" w:rsidR="0043762C" w:rsidRDefault="00000000">
      <w:pPr>
        <w:spacing w:after="120" w:line="276" w:lineRule="auto"/>
        <w:jc w:val="both"/>
      </w:pPr>
      <w:r>
        <w:t>This project successfully demonstrates the complete design and functional verification of a single-cycle RV32I processor implemented in Verilog HDL. By executing a comprehensive test sequence covering R-type, I-type, Load, Branch, and Jump instructions, the integrity of the register file, the accuracy of the ALU, the correctness of the control unit, and the robustness of the branching and jump logic were all confirmed.</w:t>
      </w:r>
    </w:p>
    <w:p w14:paraId="56CFE2EF" w14:textId="77777777" w:rsidR="0043762C" w:rsidRDefault="00000000">
      <w:pPr>
        <w:spacing w:after="120" w:line="276" w:lineRule="auto"/>
        <w:jc w:val="both"/>
      </w:pPr>
      <w:r>
        <w:t xml:space="preserve">The modular design methodology proved effective: individual module verification prior to integration significantly reduced system-level debugging effort. The resulting architecture is clean, readable, and extensible. Future work could extend this foundation by adding the M extension (integer multiplication and division), implementing a pipelined version with hazard detection and forwarding, or </w:t>
      </w:r>
      <w:proofErr w:type="spellStart"/>
      <w:r>
        <w:t>synthesising</w:t>
      </w:r>
      <w:proofErr w:type="spellEnd"/>
      <w:r>
        <w:t xml:space="preserve"> the design to an FPGA target for hardware-in-the-loop testing [4].</w:t>
      </w:r>
    </w:p>
    <w:p w14:paraId="0041D9CC" w14:textId="77777777" w:rsidR="0043762C" w:rsidRDefault="00000000">
      <w:pPr>
        <w:spacing w:after="120" w:line="276" w:lineRule="auto"/>
        <w:jc w:val="both"/>
      </w:pPr>
      <w:r>
        <w:t>The open RISC-V ISA and the accessibility of Verilog-based toolchains make this an excellent platform for continued exploration of computer architecture concepts at both the educational and research levels [5].</w:t>
      </w:r>
    </w:p>
    <w:p w14:paraId="794D1AF5" w14:textId="77777777" w:rsidR="0043762C" w:rsidRDefault="0043762C">
      <w:pPr>
        <w:spacing w:after="80"/>
      </w:pPr>
    </w:p>
    <w:p w14:paraId="1E101D85" w14:textId="77777777" w:rsidR="0043762C" w:rsidRDefault="00000000">
      <w:pPr>
        <w:pStyle w:val="Heading1"/>
      </w:pPr>
      <w:bookmarkStart w:id="20" w:name="_Toc229170465"/>
      <w:r>
        <w:t>References</w:t>
      </w:r>
      <w:bookmarkEnd w:id="20"/>
    </w:p>
    <w:p w14:paraId="6B494A8F" w14:textId="77777777" w:rsidR="0043762C" w:rsidRDefault="0043762C">
      <w:pPr>
        <w:pBdr>
          <w:bottom w:val="single" w:sz="6" w:space="1" w:color="2E75B6"/>
        </w:pBdr>
        <w:spacing w:after="160"/>
      </w:pPr>
    </w:p>
    <w:p w14:paraId="75BE4895" w14:textId="77777777" w:rsidR="0043762C" w:rsidRDefault="00000000">
      <w:pPr>
        <w:pStyle w:val="ListParagraph"/>
        <w:numPr>
          <w:ilvl w:val="0"/>
          <w:numId w:val="3"/>
        </w:numPr>
        <w:spacing w:after="100" w:line="276" w:lineRule="auto"/>
      </w:pPr>
      <w:r>
        <w:t>RISC-V International. (2023). The RISC-V Instruction Set Manual, Volume I: Unprivileged ISA (Document Version 20191213). Available: https://github.com/riscv/riscv-isa-manual</w:t>
      </w:r>
    </w:p>
    <w:p w14:paraId="1FF3670E" w14:textId="77777777" w:rsidR="0043762C" w:rsidRDefault="00000000">
      <w:pPr>
        <w:pStyle w:val="ListParagraph"/>
        <w:numPr>
          <w:ilvl w:val="0"/>
          <w:numId w:val="3"/>
        </w:numPr>
        <w:spacing w:after="100" w:line="276" w:lineRule="auto"/>
      </w:pPr>
      <w:r>
        <w:t>Patterson, D. A., &amp; Hennessy, J. L. (2017). Computer Organization and Design RISC-V Edition: The Hardware/Software Interface (1st ed.). Morgan Kaufmann Publishers.</w:t>
      </w:r>
    </w:p>
    <w:p w14:paraId="57C53F5A" w14:textId="77777777" w:rsidR="0043762C" w:rsidRDefault="00000000">
      <w:pPr>
        <w:pStyle w:val="ListParagraph"/>
        <w:numPr>
          <w:ilvl w:val="0"/>
          <w:numId w:val="3"/>
        </w:numPr>
        <w:spacing w:after="100" w:line="276" w:lineRule="auto"/>
      </w:pPr>
      <w:r>
        <w:t>Harris, S., &amp; Harris, D. (2021). Digital Design and Computer Architecture: RISC-V Edition. Morgan Kaufmann Publishers.</w:t>
      </w:r>
    </w:p>
    <w:p w14:paraId="451C5389" w14:textId="77777777" w:rsidR="0043762C" w:rsidRDefault="00000000">
      <w:pPr>
        <w:pStyle w:val="ListParagraph"/>
        <w:numPr>
          <w:ilvl w:val="0"/>
          <w:numId w:val="3"/>
        </w:numPr>
        <w:spacing w:after="100" w:line="276" w:lineRule="auto"/>
      </w:pPr>
      <w:r>
        <w:lastRenderedPageBreak/>
        <w:t>Weste, N. H. E., &amp; Harris, D. M. (2011). CMOS VLSI Design: A Circuits and Systems Perspective (4th ed.). Pearson Education.</w:t>
      </w:r>
    </w:p>
    <w:p w14:paraId="6ABD8190" w14:textId="77777777" w:rsidR="0043762C" w:rsidRDefault="00000000">
      <w:pPr>
        <w:pStyle w:val="ListParagraph"/>
        <w:numPr>
          <w:ilvl w:val="0"/>
          <w:numId w:val="3"/>
        </w:numPr>
        <w:spacing w:after="100" w:line="276" w:lineRule="auto"/>
      </w:pPr>
      <w:r>
        <w:t>IEEE. (2006). IEEE Standard for Verilog Hardware Description Language. IEEE Std 1364-2005. IEEE Computer Society.</w:t>
      </w:r>
    </w:p>
    <w:p w14:paraId="03206681" w14:textId="77777777" w:rsidR="0043762C" w:rsidRDefault="0043762C">
      <w:pPr>
        <w:spacing w:after="80"/>
      </w:pPr>
    </w:p>
    <w:sectPr w:rsidR="0043762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762F" w14:textId="77777777" w:rsidR="00A37A94" w:rsidRDefault="00A37A94">
      <w:r>
        <w:separator/>
      </w:r>
    </w:p>
  </w:endnote>
  <w:endnote w:type="continuationSeparator" w:id="0">
    <w:p w14:paraId="2AC20BC2" w14:textId="77777777" w:rsidR="00A37A94" w:rsidRDefault="00A37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6A7B" w14:textId="77777777" w:rsidR="0043762C" w:rsidRDefault="00000000">
    <w:pPr>
      <w:pBdr>
        <w:top w:val="single" w:sz="6" w:space="4" w:color="2E75B6"/>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56DE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56DE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21D9" w14:textId="77777777" w:rsidR="00A37A94" w:rsidRDefault="00A37A94">
      <w:r>
        <w:separator/>
      </w:r>
    </w:p>
  </w:footnote>
  <w:footnote w:type="continuationSeparator" w:id="0">
    <w:p w14:paraId="64F19CCF" w14:textId="77777777" w:rsidR="00A37A94" w:rsidRDefault="00A37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F2FB" w14:textId="77777777" w:rsidR="0043762C" w:rsidRDefault="00000000">
    <w:pPr>
      <w:pBdr>
        <w:bottom w:val="single" w:sz="6" w:space="4" w:color="2E75B6"/>
      </w:pBdr>
      <w:tabs>
        <w:tab w:val="right" w:pos="9026"/>
      </w:tabs>
      <w:spacing w:after="100"/>
    </w:pPr>
    <w:r>
      <w:rPr>
        <w:i/>
        <w:iCs/>
        <w:color w:val="2E75B6"/>
        <w:sz w:val="18"/>
        <w:szCs w:val="18"/>
      </w:rPr>
      <w:t>Design and Implementation of a Single-Cycle RV32I Processor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51D"/>
    <w:multiLevelType w:val="hybridMultilevel"/>
    <w:tmpl w:val="9CF882D6"/>
    <w:lvl w:ilvl="0" w:tplc="C846DD10">
      <w:start w:val="1"/>
      <w:numFmt w:val="bullet"/>
      <w:lvlText w:val="•"/>
      <w:lvlJc w:val="left"/>
      <w:pPr>
        <w:ind w:left="720" w:hanging="360"/>
      </w:pPr>
    </w:lvl>
    <w:lvl w:ilvl="1" w:tplc="5FBE8FE6">
      <w:start w:val="1"/>
      <w:numFmt w:val="bullet"/>
      <w:lvlText w:val="◦"/>
      <w:lvlJc w:val="left"/>
      <w:pPr>
        <w:ind w:left="1080" w:hanging="360"/>
      </w:pPr>
    </w:lvl>
    <w:lvl w:ilvl="2" w:tplc="E61AF0CC">
      <w:numFmt w:val="decimal"/>
      <w:lvlText w:val=""/>
      <w:lvlJc w:val="left"/>
    </w:lvl>
    <w:lvl w:ilvl="3" w:tplc="5912928E">
      <w:numFmt w:val="decimal"/>
      <w:lvlText w:val=""/>
      <w:lvlJc w:val="left"/>
    </w:lvl>
    <w:lvl w:ilvl="4" w:tplc="D93A3D78">
      <w:numFmt w:val="decimal"/>
      <w:lvlText w:val=""/>
      <w:lvlJc w:val="left"/>
    </w:lvl>
    <w:lvl w:ilvl="5" w:tplc="9D22C28C">
      <w:numFmt w:val="decimal"/>
      <w:lvlText w:val=""/>
      <w:lvlJc w:val="left"/>
    </w:lvl>
    <w:lvl w:ilvl="6" w:tplc="11B84150">
      <w:numFmt w:val="decimal"/>
      <w:lvlText w:val=""/>
      <w:lvlJc w:val="left"/>
    </w:lvl>
    <w:lvl w:ilvl="7" w:tplc="021C30A8">
      <w:numFmt w:val="decimal"/>
      <w:lvlText w:val=""/>
      <w:lvlJc w:val="left"/>
    </w:lvl>
    <w:lvl w:ilvl="8" w:tplc="F9943DCA">
      <w:numFmt w:val="decimal"/>
      <w:lvlText w:val=""/>
      <w:lvlJc w:val="left"/>
    </w:lvl>
  </w:abstractNum>
  <w:abstractNum w:abstractNumId="1" w15:restartNumberingAfterBreak="0">
    <w:nsid w:val="1C8D7BC9"/>
    <w:multiLevelType w:val="hybridMultilevel"/>
    <w:tmpl w:val="51AA6B4C"/>
    <w:lvl w:ilvl="0" w:tplc="D3026A28">
      <w:start w:val="1"/>
      <w:numFmt w:val="decimal"/>
      <w:lvlText w:val="[%1]"/>
      <w:lvlJc w:val="left"/>
      <w:pPr>
        <w:ind w:left="720" w:hanging="360"/>
      </w:pPr>
    </w:lvl>
    <w:lvl w:ilvl="1" w:tplc="02582500">
      <w:numFmt w:val="decimal"/>
      <w:lvlText w:val=""/>
      <w:lvlJc w:val="left"/>
    </w:lvl>
    <w:lvl w:ilvl="2" w:tplc="CDF010A0">
      <w:numFmt w:val="decimal"/>
      <w:lvlText w:val=""/>
      <w:lvlJc w:val="left"/>
    </w:lvl>
    <w:lvl w:ilvl="3" w:tplc="374E1464">
      <w:numFmt w:val="decimal"/>
      <w:lvlText w:val=""/>
      <w:lvlJc w:val="left"/>
    </w:lvl>
    <w:lvl w:ilvl="4" w:tplc="B5B0A3A0">
      <w:numFmt w:val="decimal"/>
      <w:lvlText w:val=""/>
      <w:lvlJc w:val="left"/>
    </w:lvl>
    <w:lvl w:ilvl="5" w:tplc="AACC099C">
      <w:numFmt w:val="decimal"/>
      <w:lvlText w:val=""/>
      <w:lvlJc w:val="left"/>
    </w:lvl>
    <w:lvl w:ilvl="6" w:tplc="146CE564">
      <w:numFmt w:val="decimal"/>
      <w:lvlText w:val=""/>
      <w:lvlJc w:val="left"/>
    </w:lvl>
    <w:lvl w:ilvl="7" w:tplc="ABE879C4">
      <w:numFmt w:val="decimal"/>
      <w:lvlText w:val=""/>
      <w:lvlJc w:val="left"/>
    </w:lvl>
    <w:lvl w:ilvl="8" w:tplc="D7E89C9E">
      <w:numFmt w:val="decimal"/>
      <w:lvlText w:val=""/>
      <w:lvlJc w:val="left"/>
    </w:lvl>
  </w:abstractNum>
  <w:abstractNum w:abstractNumId="2" w15:restartNumberingAfterBreak="0">
    <w:nsid w:val="4985297C"/>
    <w:multiLevelType w:val="hybridMultilevel"/>
    <w:tmpl w:val="75CEC050"/>
    <w:lvl w:ilvl="0" w:tplc="6E0C5C2E">
      <w:start w:val="1"/>
      <w:numFmt w:val="bullet"/>
      <w:lvlText w:val="●"/>
      <w:lvlJc w:val="left"/>
      <w:pPr>
        <w:ind w:left="720" w:hanging="360"/>
      </w:pPr>
    </w:lvl>
    <w:lvl w:ilvl="1" w:tplc="D8746A28">
      <w:start w:val="1"/>
      <w:numFmt w:val="bullet"/>
      <w:lvlText w:val="○"/>
      <w:lvlJc w:val="left"/>
      <w:pPr>
        <w:ind w:left="1440" w:hanging="360"/>
      </w:pPr>
    </w:lvl>
    <w:lvl w:ilvl="2" w:tplc="E1E8FD28">
      <w:start w:val="1"/>
      <w:numFmt w:val="bullet"/>
      <w:lvlText w:val="■"/>
      <w:lvlJc w:val="left"/>
      <w:pPr>
        <w:ind w:left="2160" w:hanging="360"/>
      </w:pPr>
    </w:lvl>
    <w:lvl w:ilvl="3" w:tplc="6ABE7554">
      <w:start w:val="1"/>
      <w:numFmt w:val="bullet"/>
      <w:lvlText w:val="●"/>
      <w:lvlJc w:val="left"/>
      <w:pPr>
        <w:ind w:left="2880" w:hanging="360"/>
      </w:pPr>
    </w:lvl>
    <w:lvl w:ilvl="4" w:tplc="745C876A">
      <w:start w:val="1"/>
      <w:numFmt w:val="bullet"/>
      <w:lvlText w:val="○"/>
      <w:lvlJc w:val="left"/>
      <w:pPr>
        <w:ind w:left="3600" w:hanging="360"/>
      </w:pPr>
    </w:lvl>
    <w:lvl w:ilvl="5" w:tplc="85CC6BE6">
      <w:start w:val="1"/>
      <w:numFmt w:val="bullet"/>
      <w:lvlText w:val="■"/>
      <w:lvlJc w:val="left"/>
      <w:pPr>
        <w:ind w:left="4320" w:hanging="360"/>
      </w:pPr>
    </w:lvl>
    <w:lvl w:ilvl="6" w:tplc="F1CE0D92">
      <w:start w:val="1"/>
      <w:numFmt w:val="bullet"/>
      <w:lvlText w:val="●"/>
      <w:lvlJc w:val="left"/>
      <w:pPr>
        <w:ind w:left="5040" w:hanging="360"/>
      </w:pPr>
    </w:lvl>
    <w:lvl w:ilvl="7" w:tplc="EB62C818">
      <w:start w:val="1"/>
      <w:numFmt w:val="bullet"/>
      <w:lvlText w:val="●"/>
      <w:lvlJc w:val="left"/>
      <w:pPr>
        <w:ind w:left="5760" w:hanging="360"/>
      </w:pPr>
    </w:lvl>
    <w:lvl w:ilvl="8" w:tplc="DF428494">
      <w:start w:val="1"/>
      <w:numFmt w:val="bullet"/>
      <w:lvlText w:val="●"/>
      <w:lvlJc w:val="left"/>
      <w:pPr>
        <w:ind w:left="6480" w:hanging="360"/>
      </w:pPr>
    </w:lvl>
  </w:abstractNum>
  <w:num w:numId="1" w16cid:durableId="94447218">
    <w:abstractNumId w:val="2"/>
    <w:lvlOverride w:ilvl="0">
      <w:startOverride w:val="1"/>
    </w:lvlOverride>
  </w:num>
  <w:num w:numId="2" w16cid:durableId="1640455787">
    <w:abstractNumId w:val="0"/>
    <w:lvlOverride w:ilvl="0">
      <w:startOverride w:val="1"/>
    </w:lvlOverride>
  </w:num>
  <w:num w:numId="3" w16cid:durableId="705370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2C"/>
    <w:rsid w:val="00312371"/>
    <w:rsid w:val="0043762C"/>
    <w:rsid w:val="00A37A94"/>
    <w:rsid w:val="00E56DEE"/>
    <w:rsid w:val="00FB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6380"/>
  <w15:docId w15:val="{E7412D06-E5AA-4286-B352-843D9BFC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6DEE"/>
    <w:pPr>
      <w:spacing w:after="100"/>
    </w:pPr>
  </w:style>
  <w:style w:type="paragraph" w:styleId="TOC2">
    <w:name w:val="toc 2"/>
    <w:basedOn w:val="Normal"/>
    <w:next w:val="Normal"/>
    <w:autoRedefine/>
    <w:uiPriority w:val="39"/>
    <w:unhideWhenUsed/>
    <w:rsid w:val="00E56DEE"/>
    <w:pPr>
      <w:spacing w:after="100"/>
      <w:ind w:left="220"/>
    </w:pPr>
  </w:style>
  <w:style w:type="paragraph" w:styleId="TOC3">
    <w:name w:val="toc 3"/>
    <w:basedOn w:val="Normal"/>
    <w:next w:val="Normal"/>
    <w:autoRedefine/>
    <w:uiPriority w:val="39"/>
    <w:unhideWhenUsed/>
    <w:rsid w:val="00E56D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2292</Words>
  <Characters>13067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Filza Umar</cp:lastModifiedBy>
  <cp:revision>2</cp:revision>
  <dcterms:created xsi:type="dcterms:W3CDTF">2026-05-08T17:03:00Z</dcterms:created>
  <dcterms:modified xsi:type="dcterms:W3CDTF">2026-05-08T17:18:00Z</dcterms:modified>
</cp:coreProperties>
</file>