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 scores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principal component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countryNLD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agreeableness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9557.2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9625.0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-4772.184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-4786.792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-4767.577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2023-11-28T13:53:10Z</dcterms:modified>
  <cp:category/>
</cp:coreProperties>
</file>