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Informative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 about science and technology-related issues with family or friends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 documentaries, or read science and technology-related publications, magazines or books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science and technology museums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science and technology-related issues in your free time, for instance on a face-to-face or online 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 petitions or join demonstrations on science and technology matters such as nuclear power, biotechnology, the environment or climate change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Attend public meetings or debates about science and technology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 part in the activities of a non-governmental organisation dealing with science and technology related issues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Contact public authorities or political leaders about science and technology-related issues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Provide personal data for scientific research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 part in clinical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Lend your computer’s processing power to contribute to research on complex scientific questions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Actively take part in scientific projects by developing research questions, collecting data, discussing the findings with others, etc.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2024-05-28T11:21:19Z</dcterms:modified>
  <cp:category/>
</cp:coreProperties>
</file>