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12" w:rsidRDefault="00051113"/>
    <w:sectPr w:rsidR="00255112" w:rsidSect="00382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>
    <w:useFELayout/>
  </w:compat>
  <w:rsids>
    <w:rsidRoot w:val="00051113"/>
    <w:rsid w:val="00051113"/>
    <w:rsid w:val="00382A69"/>
    <w:rsid w:val="00B00D3E"/>
    <w:rsid w:val="00D1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Yuan-Tao Li</dc:creator>
  <cp:lastModifiedBy>Yuan-Tao Li</cp:lastModifiedBy>
  <cp:revision>1</cp:revision>
  <dcterms:created xsi:type="dcterms:W3CDTF">2016-01-06T05:03:00Z</dcterms:created>
  <dcterms:modified xsi:type="dcterms:W3CDTF">2016-01-06T05:05:00Z</dcterms:modified>
</cp:coreProperties>
</file>