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Lakehouse Provisioning Engine (LPE)</w:t>
      </w:r>
    </w:p>
    <w:p>
      <w:pPr>
        <w:jc w:val="center"/>
      </w:pPr>
      <w:r>
        <w:rPr>
          <w:i/>
        </w:rPr>
        <w:t>Master Prompt Specification &amp; Plan of Action</w:t>
      </w:r>
    </w:p>
    <w:p/>
    <w:p>
      <w:pPr>
        <w:pStyle w:val="Heading1"/>
      </w:pPr>
      <w:r>
        <w:t>System Overview</w:t>
      </w:r>
    </w:p>
    <w:p>
      <w:r>
        <w:t>Develop a complete "Plug-and-Play Data Lakehouse" provisioning tool. The system allows users to select data infrastructure components via a UI, validates their compatibility, profiles the target server resources, compiles a deployment manifest, and executes the installation culminating in a fully tested demo environment.</w:t>
      </w:r>
    </w:p>
    <w:p>
      <w:pPr>
        <w:pStyle w:val="Heading1"/>
      </w:pPr>
      <w:r>
        <w:t>Core Subsystems</w:t>
      </w:r>
    </w:p>
    <w:p>
      <w:pPr>
        <w:pStyle w:val="ListNumber"/>
      </w:pPr>
      <w:r>
        <w:t>The Shopping Matrix (Configuration Layer): A data structure that defines compatibility rules (e.g., if Lakekeeper is chosen, Iceberg must be the format; Dagster must have the Iceberg I/O manager).</w:t>
      </w:r>
    </w:p>
    <w:p>
      <w:pPr>
        <w:pStyle w:val="ListNumber"/>
      </w:pPr>
      <w:r>
        <w:t>The Server Agent (Profiling Layer): A script executed on the target environment to assess CPU architecture, available RAM, and storage, dynamically mapping these to the requested components.</w:t>
      </w:r>
    </w:p>
    <w:p>
      <w:pPr>
        <w:pStyle w:val="ListNumber"/>
      </w:pPr>
      <w:r>
        <w:t>The Compiler &amp; Executor (GitOps/Helm Layer): A worker that translates the validated "cart" into a master Helm configuration, utilizing Traefik for ingress and OPA for policy sidecars.</w:t>
      </w:r>
    </w:p>
    <w:p>
      <w:pPr>
        <w:pStyle w:val="ListNumber"/>
      </w:pPr>
      <w:r>
        <w:t>The Post-Flight Smoke Test (Validation Layer): An automated hook that creates a demo database, writes sample data to MinIO, registers it via Lakekeeper, and queries it via StarRocks to prove extreme stability.</w:t>
      </w:r>
    </w:p>
    <w:p>
      <w:pPr>
        <w:pStyle w:val="Heading1"/>
      </w:pPr>
      <w:r>
        <w:t>Deployment Constraints</w:t>
      </w:r>
    </w:p>
    <w:p>
      <w:pPr>
        <w:pStyle w:val="ListBullet"/>
      </w:pPr>
      <w:r>
        <w:t>All component installations must be declarative (Helm-based).</w:t>
      </w:r>
    </w:p>
    <w:p>
      <w:pPr>
        <w:pStyle w:val="ListBullet"/>
      </w:pPr>
      <w:r>
        <w:t>Storage must auto-detect hybrid setups (MinIO for dev, cloud-native storage for prod).</w:t>
      </w:r>
    </w:p>
    <w:p>
      <w:pPr>
        <w:pStyle w:val="ListBullet"/>
      </w:pPr>
      <w:r>
        <w:t>Code must be highly modular, error-handled, and heavily commented for accessibility and future hand-offs.</w:t>
      </w:r>
    </w:p>
    <w:p>
      <w:pPr>
        <w:pStyle w:val="Heading1"/>
      </w:pPr>
      <w:r>
        <w:t>Plan of Action (PoA) for Implementation</w:t>
      </w:r>
    </w:p>
    <w:p>
      <w:r>
        <w:t xml:space="preserve">Per the strict delivery constraints, code generation will proceed </w:t>
      </w:r>
      <w:r>
        <w:rPr>
          <w:b/>
        </w:rPr>
        <w:t>one file at a time</w:t>
      </w:r>
      <w:r>
        <w:t>, halting for explicit confirmation before proceeding to the next phase.</w:t>
      </w:r>
    </w:p>
    <w:p>
      <w:pPr>
        <w:pStyle w:val="ListBullet"/>
      </w:pPr>
      <w:r>
        <w:t>Step 1: Create compatibility_matrix.json - The foundational configuration schema that defines the components, their resource weights, and mutual compatibility rules.</w:t>
      </w:r>
    </w:p>
    <w:p>
      <w:pPr>
        <w:pStyle w:val="ListBullet"/>
      </w:pPr>
      <w:r>
        <w:t>Step 2: Write server_profiler.sh - The bash agent that runs on the target node to check CPU/Memory/Storage and validates it against the selected matrix.</w:t>
      </w:r>
    </w:p>
    <w:p>
      <w:pPr>
        <w:pStyle w:val="ListBullet"/>
      </w:pPr>
      <w:r>
        <w:t>Step 3: Write helm_compiler.py - The Python engine that takes the JSON payload from the UI cart and the server profile, and outputs the final, conflict-free values.yaml for Helm.</w:t>
      </w:r>
    </w:p>
    <w:p>
      <w:pPr>
        <w:pStyle w:val="ListBullet"/>
      </w:pPr>
      <w:r>
        <w:t>Step 4: Write demo_db_bootstrap.py - The Python deployment hook that runs post-install to create the demo database and execute the end-to-end Iceberg/StarRocks transaction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