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LakeHouse Studio</w:t>
      </w:r>
    </w:p>
    <w:p>
      <w:pPr>
        <w:jc w:val="center"/>
      </w:pPr>
      <w:r>
        <w:rPr>
          <w:color w:val="2F75B5"/>
          <w:sz w:val="40"/>
        </w:rPr>
        <w:t>Additions, Features, and Roadmap</w:t>
      </w:r>
    </w:p>
    <w:p>
      <w:pPr>
        <w:jc w:val="center"/>
      </w:pPr>
      <w:r>
        <w:rPr>
          <w:i/>
          <w:sz w:val="22"/>
        </w:rPr>
        <w:t>A practical plan for evolving LakeHouse Studio from UDP pilot wrapper into a guided lakehouse operating system</w:t>
      </w:r>
    </w:p>
    <w:p>
      <w:pPr>
        <w:jc w:val="center"/>
      </w:pPr>
      <w:r>
        <w:rPr>
          <w:sz w:val="20"/>
        </w:rPr>
        <w:t>Prepared for Vishnu Dattu Kurnuthala</w:t>
      </w:r>
    </w:p>
    <w:p>
      <w:pPr>
        <w:jc w:val="center"/>
      </w:pPr>
      <w:r>
        <w:rPr>
          <w:sz w:val="20"/>
        </w:rPr>
        <w:t>May 2026</w:t>
      </w:r>
    </w:p>
    <w:p/>
    <w:tbl>
      <w:tblPr>
        <w:tblW w:type="auto" w:w="0"/>
        <w:jc w:val="center"/>
        <w:tblLook w:firstColumn="1" w:firstRow="1" w:lastColumn="0" w:lastRow="0" w:noHBand="0" w:noVBand="1" w:val="04A0"/>
      </w:tblPr>
      <w:tblGrid>
        <w:gridCol w:w="10080"/>
      </w:tblGrid>
      <w:tr>
        <w:tc>
          <w:tcPr>
            <w:tcW w:type="dxa" w:w="10080"/>
            <w:shd w:fill="EAF3F8"/>
          </w:tcPr>
          <w:p>
            <w:r>
              <w:rPr>
                <w:b/>
              </w:rPr>
              <w:t xml:space="preserve">Core idea: </w:t>
            </w:r>
            <w:r>
              <w:t>LakeHouse Studio should not become a random big-data toolbox. It should become a guided lakehouse operating system: it helps users choose, install, verify, operate, secure, and grow a lakehouse with confidence. UDP should become the first certified installable stack inside it.</w:t>
            </w:r>
          </w:p>
        </w:tc>
      </w:tr>
    </w:tbl>
    <w:p>
      <w:r>
        <w:br w:type="page"/>
      </w:r>
    </w:p>
    <w:p>
      <w:r>
        <w:rPr>
          <w:b/>
          <w:color w:val="1F4E79"/>
          <w:sz w:val="32"/>
        </w:rPr>
        <w:t>Table of Contents</w:t>
      </w:r>
    </w:p>
    <w:p>
      <w:pPr>
        <w:pStyle w:val="ListBullet"/>
      </w:pPr>
      <w:r>
        <w:t>1. Product Direction</w:t>
      </w:r>
    </w:p>
    <w:p>
      <w:pPr>
        <w:pStyle w:val="ListBullet"/>
      </w:pPr>
      <w:r>
        <w:t>2. Immediate Additions for the UDP Pilot</w:t>
      </w:r>
    </w:p>
    <w:p>
      <w:pPr>
        <w:pStyle w:val="ListBullet"/>
      </w:pPr>
      <w:r>
        <w:t>3. Core LakeHouse Studio Features</w:t>
      </w:r>
    </w:p>
    <w:p>
      <w:pPr>
        <w:pStyle w:val="ListBullet"/>
      </w:pPr>
      <w:r>
        <w:t>4. Operational Features</w:t>
      </w:r>
    </w:p>
    <w:p>
      <w:pPr>
        <w:pStyle w:val="ListBullet"/>
      </w:pPr>
      <w:r>
        <w:t>5. Data and Governance Features</w:t>
      </w:r>
    </w:p>
    <w:p>
      <w:pPr>
        <w:pStyle w:val="ListBullet"/>
      </w:pPr>
      <w:r>
        <w:t>6. Enterprise and Platform Features</w:t>
      </w:r>
    </w:p>
    <w:p>
      <w:pPr>
        <w:pStyle w:val="ListBullet"/>
      </w:pPr>
      <w:r>
        <w:t>7. Recommended Product Roadmap</w:t>
      </w:r>
    </w:p>
    <w:p>
      <w:pPr>
        <w:pStyle w:val="ListBullet"/>
      </w:pPr>
      <w:r>
        <w:t>8. Priority Checklist</w:t>
      </w:r>
    </w:p>
    <w:p>
      <w:r>
        <w:br w:type="page"/>
      </w:r>
    </w:p>
    <w:p>
      <w:pPr>
        <w:pStyle w:val="Heading1"/>
      </w:pPr>
      <w:r>
        <w:t>1. Product Direction</w:t>
      </w:r>
    </w:p>
    <w:p>
      <w:r>
        <w:t>LakeHouse Studio should evolve in a controlled sequence. The first goal is not to support every possible lakehouse stack. The first goal is to make Unified Data Plug (UDP) install beautifully, verify clearly, and operate safely from a simple user interface.</w:t>
      </w:r>
    </w:p>
    <w:p>
      <w:pPr>
        <w:pStyle w:val="CodeBlock"/>
      </w:pPr>
      <w:r>
        <w:rPr>
          <w:rFonts w:ascii="Courier New" w:hAnsi="Courier New"/>
          <w:sz w:val="18"/>
        </w:rPr>
        <w:t>UDP = first certified stack</w:t>
        <w:br/>
        <w:t>LakeHouse Studio = shopping, installation, verification, and operations cockpit</w:t>
      </w:r>
    </w:p>
    <w:p>
      <w:r>
        <w:t>The product should grow around a simple promise:</w:t>
      </w:r>
    </w:p>
    <w:p>
      <w:pPr>
        <w:pStyle w:val="CodeBlock"/>
      </w:pPr>
      <w:r>
        <w:rPr>
          <w:rFonts w:ascii="Courier New" w:hAnsi="Courier New"/>
          <w:sz w:val="18"/>
        </w:rPr>
        <w:t>Install a working open lakehouse on your own infrastructure, prove it with a smoke test, and operate it from one place.</w:t>
      </w:r>
    </w:p>
    <w:p>
      <w:pPr>
        <w:pStyle w:val="Heading1"/>
      </w:pPr>
      <w:r>
        <w:t>2. Immediate Additions for the UDP Pilot</w:t>
      </w:r>
    </w:p>
    <w:p>
      <w:r>
        <w:t>These are the features to add first because they make LakeHouse Studio useful immediately with the existing UDP repository.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pPr>
              <w:spacing w:after="0"/>
            </w:pPr>
            <w:r/>
            <w:r>
              <w:rPr>
                <w:b/>
              </w:rPr>
              <w:t>Feature</w:t>
            </w:r>
          </w:p>
        </w:tc>
        <w:tc>
          <w:tcPr>
            <w:tcW w:type="dxa" w:w="3360"/>
            <w:shd w:fill="D9EAF7"/>
          </w:tcPr>
          <w:p>
            <w:pPr>
              <w:spacing w:after="0"/>
            </w:pPr>
            <w:r/>
            <w:r>
              <w:rPr>
                <w:b/>
              </w:rPr>
              <w:t>What it does</w:t>
            </w:r>
          </w:p>
        </w:tc>
        <w:tc>
          <w:tcPr>
            <w:tcW w:type="dxa" w:w="3360"/>
            <w:shd w:fill="D9EAF7"/>
          </w:tcPr>
          <w:p>
            <w:pPr>
              <w:spacing w:after="0"/>
            </w:pPr>
            <w:r/>
            <w:r>
              <w:rPr>
                <w:b/>
              </w:rPr>
              <w:t>Why it matters</w:t>
            </w:r>
          </w:p>
        </w:tc>
      </w:tr>
      <w:tr>
        <w:tc>
          <w:tcPr>
            <w:tcW w:type="dxa" w:w="3360"/>
          </w:tcPr>
          <w:p>
            <w:pPr>
              <w:spacing w:after="0"/>
            </w:pPr>
            <w:r/>
            <w:r>
              <w:rPr>
                <w:b/>
              </w:rPr>
              <w:t>UDP Stack Manifest</w:t>
            </w:r>
          </w:p>
        </w:tc>
        <w:tc>
          <w:tcPr>
            <w:tcW w:type="dxa" w:w="3360"/>
          </w:tcPr>
          <w:p>
            <w:pPr>
              <w:spacing w:after="0"/>
            </w:pPr>
            <w:r/>
            <w:r>
              <w:rPr>
                <w:b w:val="0"/>
              </w:rPr>
              <w:t>Add a machine-readable udp.stack.yaml file so LakeHouse Studio knows what UDP contains, what resources it needs, what ports it uses, what commands to run, and what URLs to show after installation.</w:t>
            </w:r>
          </w:p>
        </w:tc>
        <w:tc>
          <w:tcPr>
            <w:tcW w:type="dxa" w:w="3360"/>
          </w:tcPr>
          <w:p>
            <w:pPr>
              <w:spacing w:after="0"/>
            </w:pPr>
            <w:r/>
            <w:r>
              <w:rPr>
                <w:b w:val="0"/>
              </w:rPr>
              <w:t>Makes UDP readable by LakeHouse Studio instead of being just shell scripts.</w:t>
            </w:r>
          </w:p>
        </w:tc>
      </w:tr>
      <w:tr>
        <w:tc>
          <w:tcPr>
            <w:tcW w:type="dxa" w:w="3360"/>
          </w:tcPr>
          <w:p>
            <w:pPr>
              <w:spacing w:after="0"/>
            </w:pPr>
            <w:r/>
            <w:r>
              <w:rPr>
                <w:b/>
              </w:rPr>
              <w:t>Server Readiness Checker</w:t>
            </w:r>
          </w:p>
        </w:tc>
        <w:tc>
          <w:tcPr>
            <w:tcW w:type="dxa" w:w="3360"/>
          </w:tcPr>
          <w:p>
            <w:pPr>
              <w:spacing w:after="0"/>
            </w:pPr>
            <w:r/>
            <w:r>
              <w:rPr>
                <w:b w:val="0"/>
              </w:rPr>
              <w:t>Before install, inspect the server for Linux, Docker, Docker Compose, RAM, disk, and required ports. The goal is to prevent surprise failures.</w:t>
            </w:r>
          </w:p>
        </w:tc>
        <w:tc>
          <w:tcPr>
            <w:tcW w:type="dxa" w:w="3360"/>
          </w:tcPr>
          <w:p>
            <w:pPr>
              <w:spacing w:after="0"/>
            </w:pPr>
            <w:r/>
            <w:r>
              <w:rPr>
                <w:b w:val="0"/>
              </w:rPr>
              <w:t>Builds confidence before installation starts.</w:t>
            </w:r>
          </w:p>
        </w:tc>
      </w:tr>
      <w:tr>
        <w:tc>
          <w:tcPr>
            <w:tcW w:type="dxa" w:w="3360"/>
          </w:tcPr>
          <w:p>
            <w:pPr>
              <w:spacing w:after="0"/>
            </w:pPr>
            <w:r/>
            <w:r>
              <w:rPr>
                <w:b/>
              </w:rPr>
              <w:t>Install Progress Timeline</w:t>
            </w:r>
          </w:p>
        </w:tc>
        <w:tc>
          <w:tcPr>
            <w:tcW w:type="dxa" w:w="3360"/>
          </w:tcPr>
          <w:p>
            <w:pPr>
              <w:spacing w:after="0"/>
            </w:pPr>
            <w:r/>
            <w:r>
              <w:rPr>
                <w:b w:val="0"/>
              </w:rPr>
              <w:t>Show each install step visually: connect, check Docker, create environment, start MinIO, start Iceberg REST, start Spark, start StarRocks, bootstrap demo data, run smoke test.</w:t>
            </w:r>
          </w:p>
        </w:tc>
        <w:tc>
          <w:tcPr>
            <w:tcW w:type="dxa" w:w="3360"/>
          </w:tcPr>
          <w:p>
            <w:pPr>
              <w:spacing w:after="0"/>
            </w:pPr>
            <w:r/>
            <w:r>
              <w:rPr>
                <w:b w:val="0"/>
              </w:rPr>
              <w:t>Makes a complex installation feel simple and trustworthy.</w:t>
            </w:r>
          </w:p>
        </w:tc>
      </w:tr>
      <w:tr>
        <w:tc>
          <w:tcPr>
            <w:tcW w:type="dxa" w:w="3360"/>
          </w:tcPr>
          <w:p>
            <w:pPr>
              <w:spacing w:after="0"/>
            </w:pPr>
            <w:r/>
            <w:r>
              <w:rPr>
                <w:b/>
              </w:rPr>
              <w:t>Live Logs</w:t>
            </w:r>
          </w:p>
        </w:tc>
        <w:tc>
          <w:tcPr>
            <w:tcW w:type="dxa" w:w="3360"/>
          </w:tcPr>
          <w:p>
            <w:pPr>
              <w:spacing w:after="0"/>
            </w:pPr>
            <w:r/>
            <w:r>
              <w:rPr>
                <w:b w:val="0"/>
              </w:rPr>
              <w:t>Stream installation logs in real time so the user never has to SSH into the server just to understand what is happening.</w:t>
            </w:r>
          </w:p>
        </w:tc>
        <w:tc>
          <w:tcPr>
            <w:tcW w:type="dxa" w:w="3360"/>
          </w:tcPr>
          <w:p>
            <w:pPr>
              <w:spacing w:after="0"/>
            </w:pPr>
            <w:r/>
            <w:r>
              <w:rPr>
                <w:b w:val="0"/>
              </w:rPr>
              <w:t>Improves debugging and reduces fear during long installs.</w:t>
            </w:r>
          </w:p>
        </w:tc>
      </w:tr>
      <w:tr>
        <w:tc>
          <w:tcPr>
            <w:tcW w:type="dxa" w:w="3360"/>
          </w:tcPr>
          <w:p>
            <w:pPr>
              <w:spacing w:after="0"/>
            </w:pPr>
            <w:r/>
            <w:r>
              <w:rPr>
                <w:b/>
              </w:rPr>
              <w:t>Smoke-Test Result Viewer</w:t>
            </w:r>
          </w:p>
        </w:tc>
        <w:tc>
          <w:tcPr>
            <w:tcW w:type="dxa" w:w="3360"/>
          </w:tcPr>
          <w:p>
            <w:pPr>
              <w:spacing w:after="0"/>
            </w:pPr>
            <w:r/>
            <w:r>
              <w:rPr>
                <w:b w:val="0"/>
              </w:rPr>
              <w:t>After installation, display exactly what passed: Iceberg raw table, Iceberg curated table, StarRocks analytics view, and demo query result.</w:t>
            </w:r>
          </w:p>
        </w:tc>
        <w:tc>
          <w:tcPr>
            <w:tcW w:type="dxa" w:w="3360"/>
          </w:tcPr>
          <w:p>
            <w:pPr>
              <w:spacing w:after="0"/>
            </w:pPr>
            <w:r/>
            <w:r>
              <w:rPr>
                <w:b w:val="0"/>
              </w:rPr>
              <w:t>Proves the lakehouse actually works.</w:t>
            </w:r>
          </w:p>
        </w:tc>
      </w:tr>
      <w:tr>
        <w:tc>
          <w:tcPr>
            <w:tcW w:type="dxa" w:w="3360"/>
          </w:tcPr>
          <w:p>
            <w:pPr>
              <w:spacing w:after="0"/>
            </w:pPr>
            <w:r/>
            <w:r>
              <w:rPr>
                <w:b/>
              </w:rPr>
              <w:t>Service Launchpad</w:t>
            </w:r>
          </w:p>
        </w:tc>
        <w:tc>
          <w:tcPr>
            <w:tcW w:type="dxa" w:w="3360"/>
          </w:tcPr>
          <w:p>
            <w:pPr>
              <w:spacing w:after="0"/>
            </w:pPr>
            <w:r/>
            <w:r>
              <w:rPr>
                <w:b w:val="0"/>
              </w:rPr>
              <w:t>Show all service links in one place: MinIO Console, Iceberg REST, Spark Notebook, StarRocks UI, and StarRocks MySQL connection string.</w:t>
            </w:r>
          </w:p>
        </w:tc>
        <w:tc>
          <w:tcPr>
            <w:tcW w:type="dxa" w:w="3360"/>
          </w:tcPr>
          <w:p>
            <w:pPr>
              <w:spacing w:after="0"/>
            </w:pPr>
            <w:r/>
            <w:r>
              <w:rPr>
                <w:b w:val="0"/>
              </w:rPr>
              <w:t>Gives users a clean starting point after install.</w:t>
            </w:r>
          </w:p>
        </w:tc>
      </w:tr>
      <w:tr>
        <w:tc>
          <w:tcPr>
            <w:tcW w:type="dxa" w:w="3360"/>
          </w:tcPr>
          <w:p>
            <w:pPr>
              <w:spacing w:after="0"/>
            </w:pPr>
            <w:r/>
            <w:r>
              <w:rPr>
                <w:b/>
              </w:rPr>
              <w:t>Production Readiness Checklist</w:t>
            </w:r>
          </w:p>
        </w:tc>
        <w:tc>
          <w:tcPr>
            <w:tcW w:type="dxa" w:w="3360"/>
          </w:tcPr>
          <w:p>
            <w:pPr>
              <w:spacing w:after="0"/>
            </w:pPr>
            <w:r/>
            <w:r>
              <w:rPr>
                <w:b w:val="0"/>
              </w:rPr>
              <w:t>Warn users clearly when the stack is demo/pilot ready but not production hardened. Show missing items like TLS, backups, RBAC, monitoring, and secure credentials.</w:t>
            </w:r>
          </w:p>
        </w:tc>
        <w:tc>
          <w:tcPr>
            <w:tcW w:type="dxa" w:w="3360"/>
          </w:tcPr>
          <w:p>
            <w:pPr>
              <w:spacing w:after="0"/>
            </w:pPr>
            <w:r/>
            <w:r>
              <w:rPr>
                <w:b w:val="0"/>
              </w:rPr>
              <w:t>Prevents demo stacks from being mistaken for production-grade deployments.</w:t>
            </w:r>
          </w:p>
        </w:tc>
      </w:tr>
      <w:tr>
        <w:tc>
          <w:tcPr>
            <w:tcW w:type="dxa" w:w="3360"/>
          </w:tcPr>
          <w:p>
            <w:pPr>
              <w:spacing w:after="0"/>
            </w:pPr>
            <w:r/>
            <w:r>
              <w:rPr>
                <w:b/>
              </w:rPr>
              <w:t>Stack Evidence Capture</w:t>
            </w:r>
          </w:p>
        </w:tc>
        <w:tc>
          <w:tcPr>
            <w:tcW w:type="dxa" w:w="3360"/>
          </w:tcPr>
          <w:p>
            <w:pPr>
              <w:spacing w:after="0"/>
            </w:pPr>
            <w:r/>
            <w:r>
              <w:rPr>
                <w:b w:val="0"/>
              </w:rPr>
              <w:t>Save install logs, server info, versions, and smoke-test results as evidence. This becomes the first seed of the compatibility matrix.</w:t>
            </w:r>
          </w:p>
        </w:tc>
        <w:tc>
          <w:tcPr>
            <w:tcW w:type="dxa" w:w="3360"/>
          </w:tcPr>
          <w:p>
            <w:pPr>
              <w:spacing w:after="0"/>
            </w:pPr>
            <w:r/>
            <w:r>
              <w:rPr>
                <w:b w:val="0"/>
              </w:rPr>
              <w:t>Starts building the evidence-backed moat.</w:t>
            </w:r>
          </w:p>
        </w:tc>
      </w:tr>
    </w:tbl>
    <w:p>
      <w:pPr>
        <w:pStyle w:val="Heading1"/>
      </w:pPr>
      <w:r>
        <w:t>3. Core LakeHouse Studio Features</w:t>
      </w:r>
    </w:p>
    <w:p>
      <w:pPr>
        <w:pStyle w:val="Heading2"/>
      </w:pPr>
      <w:r>
        <w:t>3.1 Stack Templates</w:t>
      </w:r>
    </w:p>
    <w:p>
      <w:r>
        <w:t>Instead of forcing users to choose every component manually, provide ready-made templates for common use cases. Examples: Healthcare Lakehouse, Startup Analytics Lakehouse, Streaming Lakehouse, AI/ML Research Lakehouse, Local Demo Stack, and Fintech Compliance Lakehouse.</w:t>
      </w:r>
    </w:p>
    <w:p>
      <w:pPr>
        <w:pStyle w:val="Heading2"/>
      </w:pPr>
      <w:r>
        <w:t>3.2 Stack Score</w:t>
      </w:r>
    </w:p>
    <w:p>
      <w:r>
        <w:t>Before install, give the user a simple score out of 100. Break it down into compatibility, resource fit, production readiness, security, and operational maturity.</w:t>
      </w:r>
    </w:p>
    <w:p>
      <w:pPr>
        <w:pStyle w:val="Heading2"/>
      </w:pPr>
      <w:r>
        <w:t>3.3 Compatibility Explanation</w:t>
      </w:r>
    </w:p>
    <w:p>
      <w:r>
        <w:t>Do not simply say compatible or incompatible. Explain why. For example: Iceberg REST 1.6.0 works with Spark Iceberg 3.5.1_1.5.2 because this combination passed smoke tests on a known server profile.</w:t>
      </w:r>
    </w:p>
    <w:p>
      <w:pPr>
        <w:pStyle w:val="Heading2"/>
      </w:pPr>
      <w:r>
        <w:t>3.4 One-Click Demo Query</w:t>
      </w:r>
    </w:p>
    <w:p>
      <w:r>
        <w:t>After installation, give the user a button to run a demo SQL query and see the result directly in LakeHouse Studio. This proves the stack is not only running, but usable.</w:t>
      </w:r>
    </w:p>
    <w:p>
      <w:pPr>
        <w:pStyle w:val="Heading2"/>
      </w:pPr>
      <w:r>
        <w:t>3.5 Error Explainer</w:t>
      </w:r>
    </w:p>
    <w:p>
      <w:r>
        <w:t>Every failure should answer four questions: what failed, why it failed, how to fix it, and whether it can be retried. This turns scary logs into helpful guidance.</w:t>
      </w:r>
    </w:p>
    <w:p>
      <w:pPr>
        <w:pStyle w:val="Heading2"/>
      </w:pPr>
      <w:r>
        <w:t>3.6 Retry, Resume, and Rollback</w:t>
      </w:r>
    </w:p>
    <w:p>
      <w:r>
        <w:t>When installation fails, allow the user to retry the failed step, resume from a safe point, or cleanly roll back the installation.</w:t>
      </w:r>
    </w:p>
    <w:p>
      <w:pPr>
        <w:pStyle w:val="CodeBlock"/>
      </w:pPr>
      <w:r>
        <w:rPr>
          <w:rFonts w:ascii="Courier New" w:hAnsi="Courier New"/>
          <w:sz w:val="18"/>
        </w:rPr>
        <w:t>Example Stack Score</w:t>
        <w:br/>
        <w:br/>
        <w:t>Compatibility:        100%</w:t>
        <w:br/>
        <w:t>Resource Fit:          78%</w:t>
        <w:br/>
        <w:t>Production Readiness:  70%</w:t>
        <w:br/>
        <w:t>Security:              85%</w:t>
        <w:br/>
        <w:t>Operational Maturity:  75%</w:t>
        <w:br/>
        <w:br/>
        <w:t>Overall Score:         86 / 100</w:t>
      </w:r>
    </w:p>
    <w:p>
      <w:pPr>
        <w:pStyle w:val="Heading1"/>
      </w:pPr>
      <w:r>
        <w:t>4. Operational Features</w:t>
      </w:r>
    </w:p>
    <w:p>
      <w:pPr>
        <w:pStyle w:val="Heading2"/>
      </w:pPr>
      <w:r>
        <w:t>Health Dashboard</w:t>
      </w:r>
    </w:p>
    <w:p>
      <w:r>
        <w:t>Show whether each service is healthy: MinIO, Iceberg REST, Spark, StarRocks FE, StarRocks BE, and demo query.</w:t>
      </w:r>
    </w:p>
    <w:p>
      <w:pPr>
        <w:pStyle w:val="Heading2"/>
      </w:pPr>
      <w:r>
        <w:t>Logs Viewer</w:t>
      </w:r>
    </w:p>
    <w:p>
      <w:r>
        <w:t>Allow users to view all logs or filter by service: MinIO, Iceberg, Spark, StarRocks FE, StarRocks BE, install logs, and smoke-test logs.</w:t>
      </w:r>
    </w:p>
    <w:p>
      <w:pPr>
        <w:pStyle w:val="Heading2"/>
      </w:pPr>
      <w:r>
        <w:t>Status / Stop / Start / Smoke Test Again</w:t>
      </w:r>
    </w:p>
    <w:p>
      <w:r>
        <w:t>Give basic day-2 controls so users can operate the installed lakehouse without going back to SSH.</w:t>
      </w:r>
    </w:p>
    <w:p>
      <w:pPr>
        <w:pStyle w:val="Heading2"/>
      </w:pPr>
      <w:r>
        <w:t>Backup and Restore</w:t>
      </w:r>
    </w:p>
    <w:p>
      <w:r>
        <w:t>Add backup creation, restore, backup scheduling, and restore testing. Start with metadata and configuration backups before full object storage backup.</w:t>
      </w:r>
    </w:p>
    <w:p>
      <w:pPr>
        <w:pStyle w:val="Heading2"/>
      </w:pPr>
      <w:r>
        <w:t>Upgrade Planner</w:t>
      </w:r>
    </w:p>
    <w:p>
      <w:r>
        <w:t>Show whether newer component versions are available and whether the upgrade path is certified. Recommend staying on current versions when compatibility is not proven.</w:t>
      </w:r>
    </w:p>
    <w:p>
      <w:pPr>
        <w:pStyle w:val="Heading2"/>
      </w:pPr>
      <w:r>
        <w:t>Notifications</w:t>
      </w:r>
    </w:p>
    <w:p>
      <w:r>
        <w:t>Send alerts when install completes, install fails, smoke test fails, disk usage is high, a service is unhealthy, backup fails, or upgrades are available.</w:t>
      </w:r>
    </w:p>
    <w:p>
      <w:pPr>
        <w:pStyle w:val="Heading1"/>
      </w:pPr>
      <w:r>
        <w:t>5. Data and Governance Features</w:t>
      </w:r>
    </w:p>
    <w:p>
      <w:pPr>
        <w:pStyle w:val="Heading2"/>
      </w:pPr>
      <w:r>
        <w:t>Data Source Connectors</w:t>
      </w:r>
    </w:p>
    <w:p>
      <w:r>
        <w:t>Start with CSV upload, PostgreSQL, and MySQL. Later add MongoDB, S3 bucket import, REST API, Kafka, Debezium CDC, Google Sheets, Salesforce, and ERP connectors.</w:t>
      </w:r>
    </w:p>
    <w:p>
      <w:pPr>
        <w:pStyle w:val="Heading2"/>
      </w:pPr>
      <w:r>
        <w:t>Table Explorer</w:t>
      </w:r>
    </w:p>
    <w:p>
      <w:r>
        <w:t>Let users browse catalogs, databases, tables, schemas, partitions, row counts, storage paths, and last updated times.</w:t>
      </w:r>
    </w:p>
    <w:p>
      <w:pPr>
        <w:pStyle w:val="Heading2"/>
      </w:pPr>
      <w:r>
        <w:t>SQL Query Console</w:t>
      </w:r>
    </w:p>
    <w:p>
      <w:r>
        <w:t>Add a simple SQL editor with query result table. Later add saved queries, query history, export CSV, and AI query explanation.</w:t>
      </w:r>
    </w:p>
    <w:p>
      <w:pPr>
        <w:pStyle w:val="Heading2"/>
      </w:pPr>
      <w:r>
        <w:t>Data Quality Checks</w:t>
      </w:r>
    </w:p>
    <w:p>
      <w:r>
        <w:t>Support checks such as no null IDs, no duplicate keys, positive amounts, valid dates, and row count thresholds.</w:t>
      </w:r>
    </w:p>
    <w:p>
      <w:pPr>
        <w:pStyle w:val="Heading2"/>
      </w:pPr>
      <w:r>
        <w:t>Governance Layer</w:t>
      </w:r>
    </w:p>
    <w:p>
      <w:r>
        <w:t>Add data owners, table descriptions, tags, PII markers, sensitive columns, access policies, and audit logs.</w:t>
      </w:r>
    </w:p>
    <w:p>
      <w:pPr>
        <w:pStyle w:val="Heading2"/>
      </w:pPr>
      <w:r>
        <w:t>AI Assistant</w:t>
      </w:r>
    </w:p>
    <w:p>
      <w:r>
        <w:t>Add a grounded assistant that can explain install failures, suggest stacks, check server fit, explain logs, and help users connect BI tools or load data.</w:t>
      </w:r>
    </w:p>
    <w:p>
      <w:pPr>
        <w:pStyle w:val="Heading1"/>
      </w:pPr>
      <w:r>
        <w:t>6. Enterprise and Platform Features</w:t>
      </w:r>
    </w:p>
    <w:p>
      <w:pPr>
        <w:pStyle w:val="Heading2"/>
      </w:pPr>
      <w:r>
        <w:t>Component Marketplace</w:t>
      </w:r>
    </w:p>
    <w:p>
      <w:r>
        <w:t>Eventually let users shop for storage formats, query engines, catalogs, orchestrators, BI tools, observability tools, and data connectors.</w:t>
      </w:r>
    </w:p>
    <w:p>
      <w:pPr>
        <w:pStyle w:val="Heading2"/>
      </w:pPr>
      <w:r>
        <w:t>Certification Badges</w:t>
      </w:r>
    </w:p>
    <w:p>
      <w:r>
        <w:t>Mark stacks as Certified, Smoke-Test Passed, Production-Ready, Demo-Only, Experimental, or Not Recommended.</w:t>
      </w:r>
    </w:p>
    <w:p>
      <w:pPr>
        <w:pStyle w:val="Heading2"/>
      </w:pPr>
      <w:r>
        <w:t>Evidence Viewer</w:t>
      </w:r>
    </w:p>
    <w:p>
      <w:r>
        <w:t>For every certified stack, show test evidence: OS, RAM, CPU, Docker version, component versions, smoke-test result, date, and logs.</w:t>
      </w:r>
    </w:p>
    <w:p>
      <w:pPr>
        <w:pStyle w:val="Heading2"/>
      </w:pPr>
      <w:r>
        <w:t>Multi-Environment Support</w:t>
      </w:r>
    </w:p>
    <w:p>
      <w:r>
        <w:t>Support Development, Testing, Staging, and Production environments with different servers, credentials, data sources, and backup policies.</w:t>
      </w:r>
    </w:p>
    <w:p>
      <w:pPr>
        <w:pStyle w:val="Heading2"/>
      </w:pPr>
      <w:r>
        <w:t>GitOps Export</w:t>
      </w:r>
    </w:p>
    <w:p>
      <w:r>
        <w:t>Allow users to export the final stack as Docker Compose, Helm chart, Terraform, Ansible, stack.yaml, or a full Git repository.</w:t>
      </w:r>
    </w:p>
    <w:p>
      <w:pPr>
        <w:pStyle w:val="Heading2"/>
      </w:pPr>
      <w:r>
        <w:t>Team and RBAC</w:t>
      </w:r>
    </w:p>
    <w:p>
      <w:r>
        <w:t>Add roles such as Owner, Admin, Operator, Viewer, Data Analyst, and Data Engineer. Control who can install, view logs, run queries, change credentials, or delete stacks.</w:t>
      </w:r>
    </w:p>
    <w:p>
      <w:pPr>
        <w:pStyle w:val="Heading2"/>
      </w:pPr>
      <w:r>
        <w:t>Security Wizard</w:t>
      </w:r>
    </w:p>
    <w:p>
      <w:r>
        <w:t>Guide users through changing default passwords, enabling TLS, configuring user access, firewall rules, audit logs, and secret storage.</w:t>
      </w:r>
    </w:p>
    <w:p>
      <w:pPr>
        <w:pStyle w:val="Heading1"/>
      </w:pPr>
      <w:r>
        <w:t>7. Recommended Product Roadmap</w:t>
      </w:r>
    </w:p>
    <w:p>
      <w:pPr>
        <w:pStyle w:val="Heading2"/>
      </w:pPr>
      <w:r>
        <w:t>Version 0.1 - UDP Pilot Wrapper</w:t>
      </w:r>
    </w:p>
    <w:p>
      <w:pPr>
        <w:pStyle w:val="ListBullet"/>
      </w:pPr>
      <w:r>
        <w:t>Select UDP stack</w:t>
      </w:r>
    </w:p>
    <w:p>
      <w:pPr>
        <w:pStyle w:val="ListBullet"/>
      </w:pPr>
      <w:r>
        <w:t>Enter server details</w:t>
      </w:r>
    </w:p>
    <w:p>
      <w:pPr>
        <w:pStyle w:val="ListBullet"/>
      </w:pPr>
      <w:r>
        <w:t>Inspect server</w:t>
      </w:r>
    </w:p>
    <w:p>
      <w:pPr>
        <w:pStyle w:val="ListBullet"/>
      </w:pPr>
      <w:r>
        <w:t>Install UDP</w:t>
      </w:r>
    </w:p>
    <w:p>
      <w:pPr>
        <w:pStyle w:val="ListBullet"/>
      </w:pPr>
      <w:r>
        <w:t>Stream logs</w:t>
      </w:r>
    </w:p>
    <w:p>
      <w:pPr>
        <w:pStyle w:val="ListBullet"/>
      </w:pPr>
      <w:r>
        <w:t>Run smoke test</w:t>
      </w:r>
    </w:p>
    <w:p>
      <w:pPr>
        <w:pStyle w:val="ListBullet"/>
      </w:pPr>
      <w:r>
        <w:t>Show service URLs</w:t>
      </w:r>
    </w:p>
    <w:p>
      <w:pPr>
        <w:pStyle w:val="Heading2"/>
      </w:pPr>
      <w:r>
        <w:t>Version 0.2 - Better Operations</w:t>
      </w:r>
    </w:p>
    <w:p>
      <w:pPr>
        <w:pStyle w:val="ListBullet"/>
      </w:pPr>
      <w:r>
        <w:t>Status dashboard</w:t>
      </w:r>
    </w:p>
    <w:p>
      <w:pPr>
        <w:pStyle w:val="ListBullet"/>
      </w:pPr>
      <w:r>
        <w:t>Logs viewer</w:t>
      </w:r>
    </w:p>
    <w:p>
      <w:pPr>
        <w:pStyle w:val="ListBullet"/>
      </w:pPr>
      <w:r>
        <w:t>Retry failed step</w:t>
      </w:r>
    </w:p>
    <w:p>
      <w:pPr>
        <w:pStyle w:val="ListBullet"/>
      </w:pPr>
      <w:r>
        <w:t>Clean rollback</w:t>
      </w:r>
    </w:p>
    <w:p>
      <w:pPr>
        <w:pStyle w:val="ListBullet"/>
      </w:pPr>
      <w:r>
        <w:t>Smoke test again</w:t>
      </w:r>
    </w:p>
    <w:p>
      <w:pPr>
        <w:pStyle w:val="ListBullet"/>
      </w:pPr>
      <w:r>
        <w:t>Install evidence capture</w:t>
      </w:r>
    </w:p>
    <w:p>
      <w:pPr>
        <w:pStyle w:val="Heading2"/>
      </w:pPr>
      <w:r>
        <w:t>Version 0.3 - Production Readiness</w:t>
      </w:r>
    </w:p>
    <w:p>
      <w:pPr>
        <w:pStyle w:val="ListBullet"/>
      </w:pPr>
      <w:r>
        <w:t>Security checklist</w:t>
      </w:r>
    </w:p>
    <w:p>
      <w:pPr>
        <w:pStyle w:val="ListBullet"/>
      </w:pPr>
      <w:r>
        <w:t>Change default passwords</w:t>
      </w:r>
    </w:p>
    <w:p>
      <w:pPr>
        <w:pStyle w:val="ListBullet"/>
      </w:pPr>
      <w:r>
        <w:t>TLS guide</w:t>
      </w:r>
    </w:p>
    <w:p>
      <w:pPr>
        <w:pStyle w:val="ListBullet"/>
      </w:pPr>
      <w:r>
        <w:t>Backup plan</w:t>
      </w:r>
    </w:p>
    <w:p>
      <w:pPr>
        <w:pStyle w:val="ListBullet"/>
      </w:pPr>
      <w:r>
        <w:t>Monitoring view</w:t>
      </w:r>
    </w:p>
    <w:p>
      <w:pPr>
        <w:pStyle w:val="ListBullet"/>
      </w:pPr>
      <w:r>
        <w:t>Production readiness score</w:t>
      </w:r>
    </w:p>
    <w:p>
      <w:pPr>
        <w:pStyle w:val="Heading2"/>
      </w:pPr>
      <w:r>
        <w:t>Version 0.4 - Data Onboarding</w:t>
      </w:r>
    </w:p>
    <w:p>
      <w:pPr>
        <w:pStyle w:val="ListBullet"/>
      </w:pPr>
      <w:r>
        <w:t>Upload CSV</w:t>
      </w:r>
    </w:p>
    <w:p>
      <w:pPr>
        <w:pStyle w:val="ListBullet"/>
      </w:pPr>
      <w:r>
        <w:t>Connect PostgreSQL</w:t>
      </w:r>
    </w:p>
    <w:p>
      <w:pPr>
        <w:pStyle w:val="ListBullet"/>
      </w:pPr>
      <w:r>
        <w:t>Connect MySQL</w:t>
      </w:r>
    </w:p>
    <w:p>
      <w:pPr>
        <w:pStyle w:val="ListBullet"/>
      </w:pPr>
      <w:r>
        <w:t>Create Iceberg table</w:t>
      </w:r>
    </w:p>
    <w:p>
      <w:pPr>
        <w:pStyle w:val="ListBullet"/>
      </w:pPr>
      <w:r>
        <w:t>View tables</w:t>
      </w:r>
    </w:p>
    <w:p>
      <w:pPr>
        <w:pStyle w:val="ListBullet"/>
      </w:pPr>
      <w:r>
        <w:t>Run SQL query</w:t>
      </w:r>
    </w:p>
    <w:p>
      <w:pPr>
        <w:pStyle w:val="Heading2"/>
      </w:pPr>
      <w:r>
        <w:t>Version 0.5 - Matrix and Templates</w:t>
      </w:r>
    </w:p>
    <w:p>
      <w:pPr>
        <w:pStyle w:val="ListBullet"/>
      </w:pPr>
      <w:r>
        <w:t>Stack templates</w:t>
      </w:r>
    </w:p>
    <w:p>
      <w:pPr>
        <w:pStyle w:val="ListBullet"/>
      </w:pPr>
      <w:r>
        <w:t>Compatibility matrix</w:t>
      </w:r>
    </w:p>
    <w:p>
      <w:pPr>
        <w:pStyle w:val="ListBullet"/>
      </w:pPr>
      <w:r>
        <w:t>Certified stack badges</w:t>
      </w:r>
    </w:p>
    <w:p>
      <w:pPr>
        <w:pStyle w:val="ListBullet"/>
      </w:pPr>
      <w:r>
        <w:t>Evidence viewer</w:t>
      </w:r>
    </w:p>
    <w:p>
      <w:pPr>
        <w:pStyle w:val="ListBullet"/>
      </w:pPr>
      <w:r>
        <w:t>Resource sizing</w:t>
      </w:r>
    </w:p>
    <w:p>
      <w:pPr>
        <w:pStyle w:val="Heading2"/>
      </w:pPr>
      <w:r>
        <w:t>Version 1.0 - Real LakeHouse Studio</w:t>
      </w:r>
    </w:p>
    <w:p>
      <w:pPr>
        <w:pStyle w:val="ListBullet"/>
      </w:pPr>
      <w:r>
        <w:t>Multiple stacks</w:t>
      </w:r>
    </w:p>
    <w:p>
      <w:pPr>
        <w:pStyle w:val="ListBullet"/>
      </w:pPr>
      <w:r>
        <w:t>Agent-based install</w:t>
      </w:r>
    </w:p>
    <w:p>
      <w:pPr>
        <w:pStyle w:val="ListBullet"/>
      </w:pPr>
      <w:r>
        <w:t>Day-2 operations</w:t>
      </w:r>
    </w:p>
    <w:p>
      <w:pPr>
        <w:pStyle w:val="ListBullet"/>
      </w:pPr>
      <w:r>
        <w:t>Backup and restore</w:t>
      </w:r>
    </w:p>
    <w:p>
      <w:pPr>
        <w:pStyle w:val="ListBullet"/>
      </w:pPr>
      <w:r>
        <w:t>Upgrade planner</w:t>
      </w:r>
    </w:p>
    <w:p>
      <w:pPr>
        <w:pStyle w:val="ListBullet"/>
      </w:pPr>
      <w:r>
        <w:t>Team access</w:t>
      </w:r>
    </w:p>
    <w:p>
      <w:pPr>
        <w:pStyle w:val="ListBullet"/>
      </w:pPr>
      <w:r>
        <w:t>Audit logs</w:t>
      </w:r>
    </w:p>
    <w:p>
      <w:pPr>
        <w:pStyle w:val="ListBullet"/>
      </w:pPr>
      <w:r>
        <w:t>GitOps export</w:t>
      </w:r>
    </w:p>
    <w:p>
      <w:pPr>
        <w:pStyle w:val="Heading1"/>
      </w:pPr>
      <w:r>
        <w:t>8. Priority Checklist</w:t>
      </w:r>
    </w:p>
    <w:p>
      <w:r>
        <w:t>The most valuable additions to build first are listed below. These should be treated as the minimum product path before expanding into larger enterprise features.</w:t>
      </w:r>
    </w:p>
    <w:p>
      <w:pPr>
        <w:pStyle w:val="ListNumber"/>
      </w:pPr>
      <w:r>
        <w:t>UDP stack manifest</w:t>
      </w:r>
    </w:p>
    <w:p>
      <w:pPr>
        <w:pStyle w:val="ListNumber"/>
      </w:pPr>
      <w:r>
        <w:t>Server readiness checker</w:t>
      </w:r>
    </w:p>
    <w:p>
      <w:pPr>
        <w:pStyle w:val="ListNumber"/>
      </w:pPr>
      <w:r>
        <w:t>Install progress timeline</w:t>
      </w:r>
    </w:p>
    <w:p>
      <w:pPr>
        <w:pStyle w:val="ListNumber"/>
      </w:pPr>
      <w:r>
        <w:t>Live logs</w:t>
      </w:r>
    </w:p>
    <w:p>
      <w:pPr>
        <w:pStyle w:val="ListNumber"/>
      </w:pPr>
      <w:r>
        <w:t>Smoke-test result viewer</w:t>
      </w:r>
    </w:p>
    <w:p>
      <w:pPr>
        <w:pStyle w:val="ListNumber"/>
      </w:pPr>
      <w:r>
        <w:t>Service launchpad</w:t>
      </w:r>
    </w:p>
    <w:p>
      <w:pPr>
        <w:pStyle w:val="ListNumber"/>
      </w:pPr>
      <w:r>
        <w:t>Production readiness checklist</w:t>
      </w:r>
    </w:p>
    <w:p>
      <w:pPr>
        <w:pStyle w:val="ListNumber"/>
      </w:pPr>
      <w:r>
        <w:t>Stack evidence capture</w:t>
      </w:r>
    </w:p>
    <w:p>
      <w:pPr>
        <w:pStyle w:val="Heading1"/>
      </w:pPr>
      <w:r>
        <w:t>Final Recommendation</w:t>
      </w:r>
    </w:p>
    <w:p>
      <w:r>
        <w:t>Start with UDP as the first certified stack. Do not start by supporting many stacks. Make UDP install beautifully from the browser, make the smoke test visible, capture evidence, and make the success screen feel magical. Once this works, LakeHouse Studio can safely expand into multiple stack templates, compatibility solving, data onboarding, governance, operations, and GitOps export.</w:t>
      </w:r>
    </w:p>
    <w:p>
      <w:pPr>
        <w:pStyle w:val="CodeBlock"/>
      </w:pPr>
      <w:r>
        <w:rPr>
          <w:rFonts w:ascii="Courier New" w:hAnsi="Courier New"/>
          <w:sz w:val="18"/>
        </w:rPr>
        <w:t>First make one stack excellent.</w:t>
        <w:br/>
        <w:t>Then make many stacks possible.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LakeHouse Studio Additions Roadmap | Prepared for Vishnu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360" w:righ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