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苹方-简" w:hAnsi="苹方-简" w:eastAsia="苹方-简" w:cs="苹方-简"/>
          <w:b/>
          <w:bCs/>
          <w:sz w:val="32"/>
          <w:szCs w:val="32"/>
        </w:rPr>
      </w:pPr>
      <w:r>
        <w:rPr>
          <w:rFonts w:hint="default" w:ascii="苹方-简" w:hAnsi="苹方-简" w:eastAsia="苹方-简" w:cs="苹方-简"/>
          <w:b/>
          <w:bCs/>
          <w:sz w:val="32"/>
          <w:szCs w:val="32"/>
        </w:rPr>
        <w:t>AI+5G+区块链——BVW的全面生态和全能玩法</w:t>
      </w:r>
    </w:p>
    <w:p>
      <w:pPr>
        <w:jc w:val="both"/>
        <w:rPr>
          <w:rFonts w:hint="eastAsia" w:ascii="苹方-简" w:hAnsi="苹方-简" w:eastAsia="苹方-简" w:cs="苹方-简"/>
          <w:sz w:val="24"/>
          <w:szCs w:val="24"/>
          <w:lang w:val="en-US" w:eastAsia="zh-CN"/>
        </w:rPr>
      </w:pPr>
    </w:p>
    <w:p>
      <w:pPr>
        <w:jc w:val="both"/>
        <w:rPr>
          <w:rFonts w:hint="default" w:ascii="苹方-简" w:hAnsi="苹方-简" w:eastAsia="苹方-简" w:cs="苹方-简"/>
          <w:sz w:val="24"/>
          <w:szCs w:val="24"/>
          <w:lang w:eastAsia="zh-CN"/>
        </w:rPr>
      </w:pPr>
      <w:r>
        <w:rPr>
          <w:rFonts w:hint="default" w:ascii="苹方-简" w:hAnsi="苹方-简" w:eastAsia="苹方-简" w:cs="苹方-简"/>
          <w:sz w:val="24"/>
          <w:szCs w:val="24"/>
          <w:lang w:eastAsia="zh-CN"/>
        </w:rPr>
        <w:t>有没有设想过，当前最火的AI技术、5G网络、和区块链技术相结合，会碰撞出什么样的火花？</w:t>
      </w:r>
    </w:p>
    <w:p>
      <w:pPr>
        <w:jc w:val="both"/>
        <w:rPr>
          <w:rFonts w:hint="default" w:ascii="苹方-简" w:hAnsi="苹方-简" w:eastAsia="苹方-简" w:cs="苹方-简"/>
          <w:sz w:val="24"/>
          <w:szCs w:val="24"/>
          <w:lang w:eastAsia="zh-CN"/>
        </w:rPr>
      </w:pPr>
    </w:p>
    <w:p>
      <w:pPr>
        <w:jc w:val="both"/>
        <w:rPr>
          <w:rFonts w:hint="default" w:ascii="苹方-简" w:hAnsi="苹方-简" w:eastAsia="苹方-简" w:cs="苹方-简"/>
          <w:sz w:val="24"/>
          <w:szCs w:val="24"/>
          <w:lang w:eastAsia="zh-CN"/>
        </w:rPr>
      </w:pPr>
      <w:r>
        <w:rPr>
          <w:rFonts w:hint="default" w:ascii="苹方-简" w:hAnsi="苹方-简" w:eastAsia="苹方-简" w:cs="苹方-简"/>
          <w:sz w:val="24"/>
          <w:szCs w:val="24"/>
          <w:lang w:eastAsia="zh-CN"/>
        </w:rPr>
        <w:t>AI技术，通过数据收集和分析，进行自我学习和进化，让机器变得越来越智能。5G网络的普及，替代以往的网线，可以让AI设备真正进入到无线时代，陪伴我们穿梭在大街小巷。而区块链技术，让每一个AI智能设备作为网络节点和云储存，使AI设备可以实时的交流同步，更快的学习进步。</w:t>
      </w:r>
    </w:p>
    <w:p>
      <w:pPr>
        <w:jc w:val="both"/>
        <w:rPr>
          <w:rFonts w:hint="default" w:ascii="苹方-简" w:hAnsi="苹方-简" w:eastAsia="苹方-简" w:cs="苹方-简"/>
          <w:sz w:val="24"/>
          <w:szCs w:val="24"/>
          <w:lang w:eastAsia="zh-CN"/>
        </w:rPr>
      </w:pPr>
    </w:p>
    <w:p>
      <w:pPr>
        <w:jc w:val="both"/>
        <w:rPr>
          <w:rFonts w:hint="default" w:ascii="苹方-简" w:hAnsi="苹方-简" w:eastAsia="苹方-简" w:cs="苹方-简"/>
          <w:sz w:val="24"/>
          <w:szCs w:val="24"/>
          <w:lang w:eastAsia="zh-CN"/>
        </w:rPr>
      </w:pPr>
      <w:r>
        <w:rPr>
          <w:rFonts w:hint="default" w:ascii="苹方-简" w:hAnsi="苹方-简" w:eastAsia="苹方-简" w:cs="苹方-简"/>
          <w:sz w:val="24"/>
          <w:szCs w:val="24"/>
          <w:lang w:eastAsia="zh-CN"/>
        </w:rPr>
        <w:t>那时，可能会真的全面迎来AI智能机器全面服务人类的时代。或许受制于现在的技术瓶颈，这一天的到来还需假以时日。但是，这并不影响先驱者的努力和探索。就像马斯克要把人类移民到火星一样，也有一群怀揣梦想的团队，正在这条天马行空的道路上前行。</w:t>
      </w:r>
    </w:p>
    <w:p>
      <w:pPr>
        <w:jc w:val="both"/>
        <w:rPr>
          <w:rFonts w:hint="default" w:ascii="苹方-简" w:hAnsi="苹方-简" w:eastAsia="苹方-简" w:cs="苹方-简"/>
          <w:sz w:val="24"/>
          <w:szCs w:val="24"/>
          <w:lang w:eastAsia="zh-CN"/>
        </w:rPr>
      </w:pPr>
    </w:p>
    <w:p>
      <w:pPr>
        <w:jc w:val="both"/>
        <w:rPr>
          <w:rFonts w:hint="eastAsia" w:ascii="苹方-简" w:hAnsi="苹方-简" w:eastAsia="苹方-简" w:cs="苹方-简"/>
          <w:sz w:val="24"/>
          <w:szCs w:val="24"/>
          <w:lang w:eastAsia="zh-CN"/>
        </w:rPr>
      </w:pPr>
      <w:r>
        <w:rPr>
          <w:rFonts w:hint="eastAsia" w:ascii="苹方-简" w:hAnsi="苹方-简" w:eastAsia="苹方-简" w:cs="苹方-简"/>
          <w:sz w:val="24"/>
          <w:szCs w:val="24"/>
          <w:lang w:eastAsia="zh-CN"/>
        </w:rPr>
        <w:drawing>
          <wp:inline distT="0" distB="0" distL="114300" distR="114300">
            <wp:extent cx="5555615" cy="3333115"/>
            <wp:effectExtent l="0" t="0" r="6985" b="19685"/>
            <wp:docPr id="1" name="图片 1" descr="9f510fb30f2442a7e9c873e205e7844ed31302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9f510fb30f2442a7e9c873e205e7844ed31302d8"/>
                    <pic:cNvPicPr>
                      <a:picLocks noChangeAspect="1"/>
                    </pic:cNvPicPr>
                  </pic:nvPicPr>
                  <pic:blipFill>
                    <a:blip r:embed="rId4"/>
                    <a:stretch>
                      <a:fillRect/>
                    </a:stretch>
                  </pic:blipFill>
                  <pic:spPr>
                    <a:xfrm>
                      <a:off x="0" y="0"/>
                      <a:ext cx="5555615" cy="3333115"/>
                    </a:xfrm>
                    <a:prstGeom prst="rect">
                      <a:avLst/>
                    </a:prstGeom>
                  </pic:spPr>
                </pic:pic>
              </a:graphicData>
            </a:graphic>
          </wp:inline>
        </w:drawing>
      </w:r>
    </w:p>
    <w:p>
      <w:pPr>
        <w:jc w:val="both"/>
        <w:rPr>
          <w:rFonts w:hint="eastAsia" w:ascii="苹方-简" w:hAnsi="苹方-简" w:eastAsia="苹方-简" w:cs="苹方-简"/>
          <w:sz w:val="24"/>
          <w:szCs w:val="24"/>
          <w:lang w:val="en-US" w:eastAsia="zh-CN"/>
        </w:rPr>
      </w:pPr>
    </w:p>
    <w:p>
      <w:pPr>
        <w:jc w:val="center"/>
        <w:rPr>
          <w:rFonts w:hint="default" w:ascii="苹方-简" w:hAnsi="苹方-简" w:eastAsia="苹方-简" w:cs="苹方-简"/>
          <w:b/>
          <w:bCs/>
          <w:sz w:val="32"/>
          <w:szCs w:val="32"/>
          <w:highlight w:val="lightGray"/>
        </w:rPr>
      </w:pPr>
      <w:r>
        <w:rPr>
          <w:rFonts w:hint="default" w:ascii="苹方-简" w:hAnsi="苹方-简" w:eastAsia="苹方-简" w:cs="苹方-简"/>
          <w:b/>
          <w:bCs/>
          <w:sz w:val="32"/>
          <w:szCs w:val="32"/>
          <w:highlight w:val="lightGray"/>
        </w:rPr>
        <w:t>一、BVW 让梦想照进现实</w:t>
      </w:r>
    </w:p>
    <w:p>
      <w:pPr>
        <w:jc w:val="both"/>
        <w:rPr>
          <w:rFonts w:hint="eastAsia" w:ascii="苹方-简" w:hAnsi="苹方-简" w:eastAsia="苹方-简" w:cs="苹方-简"/>
          <w:sz w:val="24"/>
          <w:szCs w:val="24"/>
        </w:rPr>
      </w:pPr>
    </w:p>
    <w:p>
      <w:pPr>
        <w:jc w:val="both"/>
        <w:rPr>
          <w:rFonts w:hint="eastAsia" w:ascii="苹方-简" w:hAnsi="苹方-简" w:eastAsia="苹方-简" w:cs="苹方-简"/>
          <w:sz w:val="24"/>
          <w:szCs w:val="24"/>
          <w:lang w:val="en-US" w:eastAsia="zh-CN"/>
        </w:rPr>
      </w:pPr>
      <w:r>
        <w:rPr>
          <w:rFonts w:hint="eastAsia" w:ascii="苹方-简" w:hAnsi="苹方-简" w:eastAsia="苹方-简" w:cs="苹方-简"/>
          <w:sz w:val="24"/>
          <w:szCs w:val="24"/>
          <w:lang w:val="en-US" w:eastAsia="zh-CN"/>
        </w:rPr>
        <w:t>BVW是人类第一次模仿造物主去创造一种永续的智能合约</w:t>
      </w:r>
      <w:r>
        <w:rPr>
          <w:rFonts w:hint="default" w:ascii="苹方-简" w:hAnsi="苹方-简" w:eastAsia="苹方-简" w:cs="苹方-简"/>
          <w:sz w:val="24"/>
          <w:szCs w:val="24"/>
          <w:lang w:eastAsia="zh-CN"/>
        </w:rPr>
        <w:t>——</w:t>
      </w:r>
      <w:r>
        <w:rPr>
          <w:rFonts w:hint="eastAsia" w:ascii="苹方-简" w:hAnsi="苹方-简" w:eastAsia="苹方-简" w:cs="苹方-简"/>
          <w:sz w:val="24"/>
          <w:szCs w:val="24"/>
          <w:lang w:val="en-US" w:eastAsia="zh-CN"/>
        </w:rPr>
        <w:t>机器DNA，去构建一个全人类共同信任的生命体。</w:t>
      </w:r>
      <w:r>
        <w:rPr>
          <w:rFonts w:hint="default" w:ascii="苹方-简" w:hAnsi="苹方-简" w:eastAsia="苹方-简" w:cs="苹方-简"/>
          <w:sz w:val="24"/>
          <w:szCs w:val="24"/>
          <w:lang w:eastAsia="zh-CN"/>
        </w:rPr>
        <w:t>这</w:t>
      </w:r>
      <w:r>
        <w:rPr>
          <w:rFonts w:hint="eastAsia" w:ascii="苹方-简" w:hAnsi="苹方-简" w:eastAsia="苹方-简" w:cs="苹方-简"/>
          <w:sz w:val="24"/>
          <w:szCs w:val="24"/>
          <w:lang w:val="en-US" w:eastAsia="zh-CN"/>
        </w:rPr>
        <w:t>也是人类第一次尝试用一种永续的方式让人类科技进行自我复制繁殖。</w:t>
      </w:r>
      <w:r>
        <w:rPr>
          <w:rFonts w:hint="default" w:ascii="苹方-简" w:hAnsi="苹方-简" w:eastAsia="苹方-简" w:cs="苹方-简"/>
          <w:sz w:val="24"/>
          <w:szCs w:val="24"/>
          <w:lang w:eastAsia="zh-CN"/>
        </w:rPr>
        <w:t>BVW最终的愿景，就是打造全球最大的AI智能去中心化网络。</w:t>
      </w:r>
    </w:p>
    <w:p>
      <w:pPr>
        <w:jc w:val="both"/>
        <w:rPr>
          <w:rFonts w:hint="eastAsia" w:ascii="苹方-简" w:hAnsi="苹方-简" w:eastAsia="苹方-简" w:cs="苹方-简"/>
          <w:sz w:val="24"/>
          <w:szCs w:val="24"/>
          <w:lang w:val="en-US" w:eastAsia="zh-CN"/>
        </w:rPr>
      </w:pPr>
    </w:p>
    <w:p>
      <w:pPr>
        <w:jc w:val="both"/>
        <w:rPr>
          <w:rFonts w:hint="eastAsia" w:ascii="苹方-简" w:hAnsi="苹方-简" w:eastAsia="苹方-简" w:cs="苹方-简"/>
          <w:sz w:val="24"/>
          <w:szCs w:val="24"/>
          <w:lang w:val="en-US" w:eastAsia="zh-CN"/>
        </w:rPr>
      </w:pPr>
      <w:r>
        <w:drawing>
          <wp:inline distT="0" distB="0" distL="114300" distR="114300">
            <wp:extent cx="5550535" cy="2970530"/>
            <wp:effectExtent l="0" t="0" r="12065" b="127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5"/>
                    <a:stretch>
                      <a:fillRect/>
                    </a:stretch>
                  </pic:blipFill>
                  <pic:spPr>
                    <a:xfrm>
                      <a:off x="0" y="0"/>
                      <a:ext cx="5550535" cy="2970530"/>
                    </a:xfrm>
                    <a:prstGeom prst="rect">
                      <a:avLst/>
                    </a:prstGeom>
                    <a:noFill/>
                    <a:ln w="9525">
                      <a:noFill/>
                    </a:ln>
                  </pic:spPr>
                </pic:pic>
              </a:graphicData>
            </a:graphic>
          </wp:inline>
        </w:drawing>
      </w:r>
    </w:p>
    <w:p>
      <w:pPr>
        <w:jc w:val="both"/>
        <w:rPr>
          <w:rFonts w:hint="eastAsia" w:ascii="苹方-简" w:hAnsi="苹方-简" w:eastAsia="苹方-简" w:cs="苹方-简"/>
          <w:sz w:val="24"/>
          <w:szCs w:val="24"/>
          <w:lang w:val="en-US" w:eastAsia="zh-CN"/>
        </w:rPr>
      </w:pPr>
    </w:p>
    <w:p>
      <w:pPr>
        <w:jc w:val="both"/>
        <w:rPr>
          <w:rFonts w:hint="eastAsia" w:ascii="苹方-简" w:hAnsi="苹方-简" w:eastAsia="苹方-简" w:cs="苹方-简"/>
          <w:sz w:val="24"/>
          <w:szCs w:val="24"/>
          <w:lang w:val="en-US" w:eastAsia="zh-CN"/>
        </w:rPr>
      </w:pPr>
      <w:r>
        <w:rPr>
          <w:rFonts w:hint="eastAsia" w:ascii="苹方-简" w:hAnsi="苹方-简" w:eastAsia="苹方-简" w:cs="苹方-简"/>
          <w:sz w:val="24"/>
          <w:szCs w:val="24"/>
          <w:lang w:val="en-US" w:eastAsia="zh-CN"/>
        </w:rPr>
        <w:t>BVW是一个在公链分片片区引入POS单核HW共识算法，BID原子节点参与记账、开源的，混链点对点分布式网络节点的公有链项目。BVW除了提供一个高TPS结算、可编程智能合约平台的技术解决方案辅助DAPP落地以外，还利用分片节点创建了一个全球性的裂变生态网络。</w:t>
      </w:r>
    </w:p>
    <w:p>
      <w:pPr>
        <w:jc w:val="both"/>
        <w:rPr>
          <w:rFonts w:hint="eastAsia" w:ascii="苹方-简" w:hAnsi="苹方-简" w:eastAsia="苹方-简" w:cs="苹方-简"/>
          <w:sz w:val="24"/>
          <w:szCs w:val="24"/>
          <w:lang w:val="en-US" w:eastAsia="zh-CN"/>
        </w:rPr>
      </w:pPr>
    </w:p>
    <w:p>
      <w:pPr>
        <w:jc w:val="both"/>
        <w:rPr>
          <w:rFonts w:hint="eastAsia" w:ascii="苹方-简" w:hAnsi="苹方-简" w:eastAsia="苹方-简" w:cs="苹方-简"/>
          <w:sz w:val="24"/>
          <w:szCs w:val="24"/>
          <w:lang w:val="en-US" w:eastAsia="zh-CN"/>
        </w:rPr>
      </w:pPr>
      <w:r>
        <w:rPr>
          <w:rFonts w:hint="eastAsia" w:ascii="苹方-简" w:hAnsi="苹方-简" w:eastAsia="苹方-简" w:cs="苹方-简"/>
          <w:sz w:val="24"/>
          <w:szCs w:val="24"/>
          <w:lang w:val="en-US" w:eastAsia="zh-CN"/>
        </w:rPr>
        <w:t>以BID裂变和算力挖矿作为爆点，来创造流量，获取更多用户、以硬件挖矿和抵御量子计算机的攻击，作为未来技术永续支撑、以区块算力难度炸弹建立一个永续的币价保护机制，等等多种底层手段去保障永续长久。我们去流量变现，去创造日活，去用一种良性的循环去延续生命，去孵化每一代内置生态应用，去创造利润回馈给信仰者。</w:t>
      </w:r>
    </w:p>
    <w:p>
      <w:pPr>
        <w:jc w:val="both"/>
        <w:rPr>
          <w:rFonts w:hint="eastAsia" w:ascii="苹方-简" w:hAnsi="苹方-简" w:eastAsia="苹方-简" w:cs="苹方-简"/>
          <w:sz w:val="24"/>
          <w:szCs w:val="24"/>
        </w:rPr>
      </w:pPr>
    </w:p>
    <w:p>
      <w:pPr>
        <w:jc w:val="both"/>
        <w:rPr>
          <w:rFonts w:hint="eastAsia" w:ascii="苹方-简" w:hAnsi="苹方-简" w:eastAsia="苹方-简" w:cs="苹方-简"/>
          <w:sz w:val="24"/>
          <w:szCs w:val="24"/>
          <w:lang w:val="en-US" w:eastAsia="zh-CN"/>
        </w:rPr>
      </w:pPr>
      <w:r>
        <w:rPr>
          <w:rFonts w:hint="eastAsia" w:ascii="苹方-简" w:hAnsi="苹方-简" w:eastAsia="苹方-简" w:cs="苹方-简"/>
          <w:sz w:val="24"/>
          <w:szCs w:val="24"/>
          <w:lang w:val="en-US" w:eastAsia="zh-CN"/>
        </w:rPr>
        <w:t>BVW总量10亿，恒定发行数量少，生态落地实力强，升值空间巨大，初始单区块产量高，早期参与算力挖矿更容易获利，多元化算力上链，没有套路，让区块链回归本质。</w:t>
      </w:r>
    </w:p>
    <w:p>
      <w:pPr>
        <w:jc w:val="both"/>
        <w:rPr>
          <w:rFonts w:hint="eastAsia" w:ascii="苹方-简" w:hAnsi="苹方-简" w:eastAsia="苹方-简" w:cs="苹方-简"/>
          <w:sz w:val="24"/>
          <w:szCs w:val="24"/>
          <w:lang w:val="en-US" w:eastAsia="zh-CN"/>
        </w:rPr>
      </w:pPr>
    </w:p>
    <w:p>
      <w:pPr>
        <w:jc w:val="both"/>
        <w:rPr>
          <w:rFonts w:hint="eastAsia" w:ascii="苹方-简" w:hAnsi="苹方-简" w:eastAsia="苹方-简" w:cs="苹方-简"/>
          <w:sz w:val="24"/>
          <w:szCs w:val="24"/>
          <w:lang w:eastAsia="zh-CN"/>
        </w:rPr>
      </w:pPr>
      <w:r>
        <w:drawing>
          <wp:inline distT="0" distB="0" distL="114300" distR="114300">
            <wp:extent cx="5555615" cy="2712720"/>
            <wp:effectExtent l="0" t="0" r="6985"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555615" cy="2712720"/>
                    </a:xfrm>
                    <a:prstGeom prst="rect">
                      <a:avLst/>
                    </a:prstGeom>
                    <a:noFill/>
                    <a:ln w="9525">
                      <a:noFill/>
                    </a:ln>
                  </pic:spPr>
                </pic:pic>
              </a:graphicData>
            </a:graphic>
          </wp:inline>
        </w:drawing>
      </w:r>
      <w:bookmarkStart w:id="0" w:name="_GoBack"/>
      <w:bookmarkEnd w:id="0"/>
    </w:p>
    <w:p>
      <w:pPr>
        <w:jc w:val="both"/>
        <w:rPr>
          <w:rFonts w:hint="default" w:ascii="苹方-简" w:hAnsi="苹方-简" w:eastAsia="苹方-简" w:cs="苹方-简"/>
          <w:b/>
          <w:bCs/>
          <w:sz w:val="32"/>
          <w:szCs w:val="32"/>
        </w:rPr>
      </w:pPr>
    </w:p>
    <w:p>
      <w:pPr>
        <w:jc w:val="center"/>
        <w:rPr>
          <w:rFonts w:hint="default" w:ascii="苹方-简" w:hAnsi="苹方-简" w:eastAsia="苹方-简" w:cs="苹方-简"/>
          <w:b/>
          <w:bCs/>
          <w:sz w:val="32"/>
          <w:szCs w:val="32"/>
          <w:highlight w:val="lightGray"/>
        </w:rPr>
      </w:pPr>
      <w:r>
        <w:rPr>
          <w:rFonts w:hint="default" w:ascii="苹方-简" w:hAnsi="苹方-简" w:eastAsia="苹方-简" w:cs="苹方-简"/>
          <w:b/>
          <w:bCs/>
          <w:sz w:val="32"/>
          <w:szCs w:val="32"/>
          <w:highlight w:val="lightGray"/>
        </w:rPr>
        <w:t>二、专业团队 鼓励技术创新</w:t>
      </w:r>
    </w:p>
    <w:p>
      <w:pPr>
        <w:jc w:val="both"/>
        <w:rPr>
          <w:rFonts w:hint="eastAsia" w:ascii="苹方-简" w:hAnsi="苹方-简" w:eastAsia="苹方-简" w:cs="苹方-简"/>
          <w:sz w:val="24"/>
          <w:szCs w:val="24"/>
          <w:lang w:val="en-US" w:eastAsia="zh-CN"/>
        </w:rPr>
      </w:pPr>
    </w:p>
    <w:p>
      <w:pPr>
        <w:jc w:val="both"/>
        <w:rPr>
          <w:rFonts w:hint="eastAsia" w:ascii="苹方-简" w:hAnsi="苹方-简" w:eastAsia="苹方-简" w:cs="苹方-简"/>
          <w:sz w:val="24"/>
          <w:szCs w:val="24"/>
        </w:rPr>
      </w:pPr>
      <w:r>
        <w:rPr>
          <w:rFonts w:hint="eastAsia" w:ascii="苹方-简" w:hAnsi="苹方-简" w:eastAsia="苹方-简" w:cs="苹方-简"/>
          <w:sz w:val="24"/>
          <w:szCs w:val="24"/>
        </w:rPr>
        <w:t>BVW是由暗网发出的一个区块链公链网络。其技术团队是以由DarknetGemini(DarknetCastor团队和DarknetPollux团队）组建的非商业性的匿名技术自由体。团队通过BVW经济模型寄生在每个参与者身上，通过深网进行匿名化协作。</w:t>
      </w:r>
    </w:p>
    <w:p>
      <w:pPr>
        <w:jc w:val="both"/>
        <w:rPr>
          <w:rFonts w:hint="eastAsia" w:ascii="苹方-简" w:hAnsi="苹方-简" w:eastAsia="苹方-简" w:cs="苹方-简"/>
          <w:sz w:val="24"/>
          <w:szCs w:val="24"/>
          <w:lang w:val="en-US" w:eastAsia="zh-CN"/>
        </w:rPr>
      </w:pPr>
    </w:p>
    <w:p>
      <w:pPr>
        <w:jc w:val="both"/>
        <w:rPr>
          <w:rFonts w:hint="eastAsia" w:ascii="苹方-简" w:hAnsi="苹方-简" w:eastAsia="苹方-简" w:cs="苹方-简"/>
          <w:sz w:val="24"/>
          <w:szCs w:val="24"/>
          <w:lang w:eastAsia="zh-CN"/>
        </w:rPr>
      </w:pPr>
      <w:r>
        <w:rPr>
          <w:rFonts w:hint="eastAsia" w:ascii="苹方-简" w:hAnsi="苹方-简" w:eastAsia="苹方-简" w:cs="苹方-简"/>
          <w:sz w:val="24"/>
          <w:szCs w:val="24"/>
          <w:lang w:eastAsia="zh-CN"/>
        </w:rPr>
        <w:drawing>
          <wp:inline distT="0" distB="0" distL="114300" distR="114300">
            <wp:extent cx="5529580" cy="2616835"/>
            <wp:effectExtent l="0" t="0" r="7620" b="24765"/>
            <wp:docPr id="8" name="图片 8" descr="2301578666042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301578666042_.pic_hd"/>
                    <pic:cNvPicPr>
                      <a:picLocks noChangeAspect="1"/>
                    </pic:cNvPicPr>
                  </pic:nvPicPr>
                  <pic:blipFill>
                    <a:blip r:embed="rId7"/>
                    <a:stretch>
                      <a:fillRect/>
                    </a:stretch>
                  </pic:blipFill>
                  <pic:spPr>
                    <a:xfrm>
                      <a:off x="0" y="0"/>
                      <a:ext cx="5529580" cy="2616835"/>
                    </a:xfrm>
                    <a:prstGeom prst="rect">
                      <a:avLst/>
                    </a:prstGeom>
                  </pic:spPr>
                </pic:pic>
              </a:graphicData>
            </a:graphic>
          </wp:inline>
        </w:drawing>
      </w:r>
    </w:p>
    <w:p>
      <w:pPr>
        <w:jc w:val="both"/>
        <w:rPr>
          <w:rFonts w:hint="eastAsia" w:ascii="苹方-简" w:hAnsi="苹方-简" w:eastAsia="苹方-简" w:cs="苹方-简"/>
          <w:sz w:val="24"/>
          <w:szCs w:val="24"/>
          <w:lang w:val="en-US" w:eastAsia="zh-CN"/>
        </w:rPr>
      </w:pPr>
    </w:p>
    <w:p>
      <w:pPr>
        <w:jc w:val="both"/>
        <w:rPr>
          <w:rFonts w:hint="eastAsia" w:ascii="苹方-简" w:hAnsi="苹方-简" w:eastAsia="苹方-简" w:cs="苹方-简"/>
          <w:sz w:val="24"/>
          <w:szCs w:val="24"/>
        </w:rPr>
      </w:pPr>
      <w:r>
        <w:rPr>
          <w:rFonts w:hint="eastAsia" w:ascii="苹方-简" w:hAnsi="苹方-简" w:eastAsia="苹方-简" w:cs="苹方-简"/>
          <w:sz w:val="24"/>
          <w:szCs w:val="24"/>
        </w:rPr>
        <w:t>BVW的其他运营和开发团队均分布在</w:t>
      </w:r>
      <w:r>
        <w:rPr>
          <w:rFonts w:hint="eastAsia" w:ascii="苹方-简" w:hAnsi="苹方-简" w:eastAsia="苹方-简" w:cs="苹方-简"/>
          <w:sz w:val="24"/>
          <w:szCs w:val="24"/>
          <w:lang w:val="en-US" w:eastAsia="zh-CN"/>
        </w:rPr>
        <w:t>全球各地</w:t>
      </w:r>
      <w:r>
        <w:rPr>
          <w:rFonts w:hint="eastAsia" w:ascii="苹方-简" w:hAnsi="苹方-简" w:eastAsia="苹方-简" w:cs="苹方-简"/>
          <w:sz w:val="24"/>
          <w:szCs w:val="24"/>
        </w:rPr>
        <w:t>：亚太地区、中东地区</w:t>
      </w:r>
      <w:r>
        <w:rPr>
          <w:rFonts w:hint="default" w:ascii="苹方-简" w:hAnsi="苹方-简" w:eastAsia="苹方-简" w:cs="苹方-简"/>
          <w:sz w:val="24"/>
          <w:szCs w:val="24"/>
        </w:rPr>
        <w:t>、</w:t>
      </w:r>
      <w:r>
        <w:rPr>
          <w:rFonts w:hint="eastAsia" w:ascii="苹方-简" w:hAnsi="苹方-简" w:eastAsia="苹方-简" w:cs="苹方-简"/>
          <w:sz w:val="24"/>
          <w:szCs w:val="24"/>
        </w:rPr>
        <w:t>北美等</w:t>
      </w:r>
      <w:r>
        <w:rPr>
          <w:rFonts w:hint="default" w:ascii="苹方-简" w:hAnsi="苹方-简" w:eastAsia="苹方-简" w:cs="苹方-简"/>
          <w:sz w:val="24"/>
          <w:szCs w:val="24"/>
          <w:lang w:eastAsia="zh-CN"/>
        </w:rPr>
        <w:t>，</w:t>
      </w:r>
      <w:r>
        <w:rPr>
          <w:rFonts w:hint="eastAsia" w:ascii="苹方-简" w:hAnsi="苹方-简" w:eastAsia="苹方-简" w:cs="苹方-简"/>
          <w:sz w:val="24"/>
          <w:szCs w:val="24"/>
          <w:lang w:val="en-US" w:eastAsia="zh-CN"/>
        </w:rPr>
        <w:t>包括76个国家</w:t>
      </w:r>
      <w:r>
        <w:rPr>
          <w:rFonts w:hint="default" w:ascii="苹方-简" w:hAnsi="苹方-简" w:eastAsia="苹方-简" w:cs="苹方-简"/>
          <w:sz w:val="24"/>
          <w:szCs w:val="24"/>
          <w:lang w:eastAsia="zh-CN"/>
        </w:rPr>
        <w:t>。</w:t>
      </w:r>
      <w:r>
        <w:rPr>
          <w:rFonts w:hint="eastAsia" w:ascii="苹方-简" w:hAnsi="苹方-简" w:eastAsia="苹方-简" w:cs="苹方-简"/>
          <w:sz w:val="24"/>
          <w:szCs w:val="24"/>
        </w:rPr>
        <w:t>主要负责生态的社会学研究，以及项目孵化，和BVW国际矿池业务，团队力求通过生态的科学和实践去改造和新建一个新的隔离态的经济模型，并且推动BVW项目的直接落地应用。</w:t>
      </w:r>
    </w:p>
    <w:p>
      <w:pPr>
        <w:jc w:val="both"/>
        <w:rPr>
          <w:rFonts w:hint="eastAsia" w:ascii="苹方-简" w:hAnsi="苹方-简" w:eastAsia="苹方-简" w:cs="苹方-简"/>
          <w:sz w:val="24"/>
          <w:szCs w:val="24"/>
        </w:rPr>
      </w:pPr>
    </w:p>
    <w:p>
      <w:pPr>
        <w:jc w:val="both"/>
        <w:rPr>
          <w:rFonts w:hint="eastAsia" w:ascii="苹方-简" w:hAnsi="苹方-简" w:eastAsia="苹方-简" w:cs="苹方-简"/>
          <w:sz w:val="24"/>
          <w:szCs w:val="24"/>
          <w:lang w:val="en-US" w:eastAsia="zh-CN"/>
        </w:rPr>
      </w:pPr>
      <w:r>
        <w:rPr>
          <w:rFonts w:hint="eastAsia" w:ascii="苹方-简" w:hAnsi="苹方-简" w:eastAsia="苹方-简" w:cs="苹方-简"/>
          <w:sz w:val="24"/>
          <w:szCs w:val="24"/>
          <w:lang w:val="en-US" w:eastAsia="zh-CN"/>
        </w:rPr>
        <w:t>BVW由多个国家区块链专家学者、技术研发团队、社会学家、哲学家来组成，BVW的思维和思想均来源于团队社会学、哲学专家、技术专家，共同的钻研和科学的理论支撑，每一种思维和思想都是成就BVW重要的一环，同样也是区块链创新区块链技术落地应用强有力的创新。</w:t>
      </w:r>
    </w:p>
    <w:p>
      <w:pPr>
        <w:jc w:val="both"/>
        <w:rPr>
          <w:rFonts w:hint="eastAsia" w:ascii="苹方-简" w:hAnsi="苹方-简" w:eastAsia="苹方-简" w:cs="苹方-简"/>
          <w:sz w:val="24"/>
          <w:szCs w:val="24"/>
          <w:lang w:val="en-US" w:eastAsia="zh-CN"/>
        </w:rPr>
      </w:pPr>
    </w:p>
    <w:p>
      <w:pPr>
        <w:jc w:val="both"/>
        <w:rPr>
          <w:rFonts w:hint="eastAsia" w:ascii="苹方-简" w:hAnsi="苹方-简" w:eastAsia="苹方-简" w:cs="苹方-简"/>
          <w:sz w:val="24"/>
          <w:szCs w:val="24"/>
          <w:lang w:eastAsia="zh-CN"/>
        </w:rPr>
      </w:pPr>
      <w:r>
        <w:rPr>
          <w:rFonts w:hint="eastAsia" w:ascii="苹方-简" w:hAnsi="苹方-简" w:eastAsia="苹方-简" w:cs="苹方-简"/>
          <w:sz w:val="24"/>
          <w:szCs w:val="24"/>
          <w:lang w:eastAsia="zh-CN"/>
        </w:rPr>
        <w:drawing>
          <wp:inline distT="0" distB="0" distL="114300" distR="114300">
            <wp:extent cx="5546725" cy="4159885"/>
            <wp:effectExtent l="0" t="0" r="15875" b="5715"/>
            <wp:docPr id="7" name="图片 7" descr="2291578666035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291578666035_.pic_hd"/>
                    <pic:cNvPicPr>
                      <a:picLocks noChangeAspect="1"/>
                    </pic:cNvPicPr>
                  </pic:nvPicPr>
                  <pic:blipFill>
                    <a:blip r:embed="rId8"/>
                    <a:stretch>
                      <a:fillRect/>
                    </a:stretch>
                  </pic:blipFill>
                  <pic:spPr>
                    <a:xfrm>
                      <a:off x="0" y="0"/>
                      <a:ext cx="5546725" cy="4159885"/>
                    </a:xfrm>
                    <a:prstGeom prst="rect">
                      <a:avLst/>
                    </a:prstGeom>
                  </pic:spPr>
                </pic:pic>
              </a:graphicData>
            </a:graphic>
          </wp:inline>
        </w:drawing>
      </w:r>
    </w:p>
    <w:p>
      <w:pPr>
        <w:jc w:val="both"/>
        <w:rPr>
          <w:rFonts w:hint="eastAsia" w:ascii="苹方-简" w:hAnsi="苹方-简" w:eastAsia="苹方-简" w:cs="苹方-简"/>
          <w:sz w:val="24"/>
          <w:szCs w:val="24"/>
          <w:lang w:val="en-US" w:eastAsia="zh-CN"/>
        </w:rPr>
      </w:pPr>
    </w:p>
    <w:p>
      <w:pPr>
        <w:jc w:val="both"/>
        <w:rPr>
          <w:rFonts w:hint="default" w:ascii="苹方-简" w:hAnsi="苹方-简" w:eastAsia="苹方-简" w:cs="苹方-简"/>
          <w:b/>
          <w:bCs/>
          <w:sz w:val="28"/>
          <w:szCs w:val="28"/>
          <w:lang w:eastAsia="zh-CN"/>
        </w:rPr>
      </w:pPr>
      <w:r>
        <w:rPr>
          <w:rFonts w:hint="default" w:ascii="苹方-简" w:hAnsi="苹方-简" w:eastAsia="苹方-简" w:cs="苹方-简"/>
          <w:b/>
          <w:bCs/>
          <w:sz w:val="28"/>
          <w:szCs w:val="28"/>
          <w:lang w:eastAsia="zh-CN"/>
        </w:rPr>
        <w:t>技术优势</w:t>
      </w:r>
    </w:p>
    <w:p>
      <w:pPr>
        <w:jc w:val="both"/>
        <w:rPr>
          <w:rFonts w:hint="default" w:ascii="苹方-简" w:hAnsi="苹方-简" w:eastAsia="苹方-简" w:cs="苹方-简"/>
          <w:sz w:val="24"/>
          <w:szCs w:val="24"/>
          <w:lang w:eastAsia="zh-CN"/>
        </w:rPr>
      </w:pPr>
    </w:p>
    <w:p>
      <w:pPr>
        <w:jc w:val="both"/>
        <w:rPr>
          <w:rFonts w:hint="eastAsia" w:ascii="苹方-简" w:hAnsi="苹方-简" w:eastAsia="苹方-简" w:cs="苹方-简"/>
          <w:sz w:val="24"/>
          <w:szCs w:val="24"/>
          <w:lang w:val="en-US" w:eastAsia="zh-CN"/>
        </w:rPr>
      </w:pPr>
      <w:r>
        <w:rPr>
          <w:rFonts w:hint="default" w:ascii="苹方-简" w:hAnsi="苹方-简" w:eastAsia="苹方-简" w:cs="苹方-简"/>
          <w:sz w:val="24"/>
          <w:szCs w:val="24"/>
          <w:lang w:eastAsia="zh-CN"/>
        </w:rPr>
        <w:t>BVW首创</w:t>
      </w:r>
      <w:r>
        <w:rPr>
          <w:rFonts w:hint="eastAsia" w:ascii="苹方-简" w:hAnsi="苹方-简" w:eastAsia="苹方-简" w:cs="苹方-简"/>
          <w:sz w:val="24"/>
          <w:szCs w:val="24"/>
          <w:lang w:val="en-US" w:eastAsia="zh-CN"/>
        </w:rPr>
        <w:t>POS+单核HW共识算法</w:t>
      </w:r>
      <w:r>
        <w:rPr>
          <w:rFonts w:hint="default" w:ascii="苹方-简" w:hAnsi="苹方-简" w:eastAsia="苹方-简" w:cs="苹方-简"/>
          <w:sz w:val="24"/>
          <w:szCs w:val="24"/>
          <w:lang w:eastAsia="zh-CN"/>
        </w:rPr>
        <w:t>和</w:t>
      </w:r>
      <w:r>
        <w:rPr>
          <w:rFonts w:hint="eastAsia" w:ascii="苹方-简" w:hAnsi="苹方-简" w:eastAsia="苹方-简" w:cs="苹方-简"/>
          <w:sz w:val="24"/>
          <w:szCs w:val="24"/>
          <w:lang w:val="en-US" w:eastAsia="zh-CN"/>
        </w:rPr>
        <w:t>权益证明奖励机制，采用最先进的跨链技术和跨片确认记账技术，</w:t>
      </w:r>
      <w:r>
        <w:rPr>
          <w:rFonts w:hint="default" w:ascii="苹方-简" w:hAnsi="苹方-简" w:eastAsia="苹方-简" w:cs="苹方-简"/>
          <w:sz w:val="24"/>
          <w:szCs w:val="24"/>
          <w:lang w:eastAsia="zh-CN"/>
        </w:rPr>
        <w:t>处理速度可达</w:t>
      </w:r>
      <w:r>
        <w:rPr>
          <w:rFonts w:hint="eastAsia" w:ascii="苹方-简" w:hAnsi="苹方-简" w:eastAsia="苹方-简" w:cs="苹方-简"/>
          <w:sz w:val="24"/>
          <w:szCs w:val="24"/>
          <w:lang w:val="en-US" w:eastAsia="zh-CN"/>
        </w:rPr>
        <w:t>百万TPS。</w:t>
      </w:r>
    </w:p>
    <w:p>
      <w:pPr>
        <w:jc w:val="both"/>
        <w:rPr>
          <w:rFonts w:hint="eastAsia" w:ascii="苹方-简" w:hAnsi="苹方-简" w:eastAsia="苹方-简" w:cs="苹方-简"/>
          <w:sz w:val="24"/>
          <w:szCs w:val="24"/>
          <w:lang w:val="en-US" w:eastAsia="zh-CN"/>
        </w:rPr>
      </w:pPr>
    </w:p>
    <w:p>
      <w:pPr>
        <w:jc w:val="both"/>
        <w:rPr>
          <w:rFonts w:hint="eastAsia" w:ascii="苹方-简" w:hAnsi="苹方-简" w:eastAsia="苹方-简" w:cs="苹方-简"/>
          <w:sz w:val="24"/>
          <w:szCs w:val="24"/>
          <w:lang w:val="en-US" w:eastAsia="zh-CN"/>
        </w:rPr>
      </w:pPr>
      <w:r>
        <w:rPr>
          <w:rFonts w:hint="default" w:ascii="苹方-简" w:hAnsi="苹方-简" w:eastAsia="苹方-简" w:cs="苹方-简"/>
          <w:sz w:val="24"/>
          <w:szCs w:val="24"/>
          <w:lang w:eastAsia="zh-CN"/>
        </w:rPr>
        <w:t>BVW</w:t>
      </w:r>
      <w:r>
        <w:rPr>
          <w:rFonts w:hint="eastAsia" w:ascii="苹方-简" w:hAnsi="苹方-简" w:eastAsia="苹方-简" w:cs="苹方-简"/>
          <w:sz w:val="24"/>
          <w:szCs w:val="24"/>
          <w:lang w:val="en-US" w:eastAsia="zh-CN"/>
        </w:rPr>
        <w:t>首创算力难度炸弹币价保护机制，当BVW区块难度炸弹算法检测到整个网络的币价连续下跌到某个程度的时候，会自动启动难度炸弹，增加产出区块的时间，在TPS不受影响的前提下，减少每日区块的产出，同样每日BVW的产出也随之降低。当币价增长的时候，根据算法，区块难度炸弹自动解除。</w:t>
      </w:r>
    </w:p>
    <w:p>
      <w:pPr>
        <w:jc w:val="both"/>
        <w:rPr>
          <w:rFonts w:hint="eastAsia" w:ascii="苹方-简" w:hAnsi="苹方-简" w:eastAsia="苹方-简" w:cs="苹方-简"/>
          <w:sz w:val="24"/>
          <w:szCs w:val="24"/>
          <w:lang w:val="en-US" w:eastAsia="zh-CN"/>
        </w:rPr>
      </w:pPr>
    </w:p>
    <w:p>
      <w:pPr>
        <w:jc w:val="both"/>
        <w:rPr>
          <w:rFonts w:hint="eastAsia" w:ascii="苹方-简" w:hAnsi="苹方-简" w:eastAsia="苹方-简" w:cs="苹方-简"/>
          <w:sz w:val="24"/>
          <w:szCs w:val="24"/>
          <w:lang w:val="en-US" w:eastAsia="zh-CN"/>
        </w:rPr>
      </w:pPr>
      <w:r>
        <w:drawing>
          <wp:inline distT="0" distB="0" distL="114300" distR="114300">
            <wp:extent cx="5549900" cy="2307590"/>
            <wp:effectExtent l="0" t="0" r="12700" b="381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9"/>
                    <a:stretch>
                      <a:fillRect/>
                    </a:stretch>
                  </pic:blipFill>
                  <pic:spPr>
                    <a:xfrm>
                      <a:off x="0" y="0"/>
                      <a:ext cx="5549900" cy="2307590"/>
                    </a:xfrm>
                    <a:prstGeom prst="rect">
                      <a:avLst/>
                    </a:prstGeom>
                    <a:noFill/>
                    <a:ln w="9525">
                      <a:noFill/>
                    </a:ln>
                  </pic:spPr>
                </pic:pic>
              </a:graphicData>
            </a:graphic>
          </wp:inline>
        </w:drawing>
      </w:r>
    </w:p>
    <w:p>
      <w:pPr>
        <w:jc w:val="both"/>
        <w:rPr>
          <w:rFonts w:hint="eastAsia" w:ascii="苹方-简" w:hAnsi="苹方-简" w:eastAsia="苹方-简" w:cs="苹方-简"/>
          <w:sz w:val="24"/>
          <w:szCs w:val="24"/>
        </w:rPr>
      </w:pPr>
    </w:p>
    <w:p>
      <w:pPr>
        <w:jc w:val="both"/>
        <w:rPr>
          <w:rFonts w:hint="default" w:ascii="苹方-简" w:hAnsi="苹方-简" w:eastAsia="苹方-简" w:cs="苹方-简"/>
          <w:b/>
          <w:bCs/>
          <w:sz w:val="28"/>
          <w:szCs w:val="28"/>
          <w:lang w:eastAsia="zh-CN"/>
        </w:rPr>
      </w:pPr>
      <w:r>
        <w:rPr>
          <w:rFonts w:hint="default" w:ascii="苹方-简" w:hAnsi="苹方-简" w:eastAsia="苹方-简" w:cs="苹方-简"/>
          <w:b/>
          <w:bCs/>
          <w:sz w:val="28"/>
          <w:szCs w:val="28"/>
          <w:lang w:eastAsia="zh-CN"/>
        </w:rPr>
        <w:t>5G网络</w:t>
      </w:r>
    </w:p>
    <w:p>
      <w:pPr>
        <w:jc w:val="both"/>
        <w:rPr>
          <w:rFonts w:hint="default" w:ascii="苹方-简" w:hAnsi="苹方-简" w:eastAsia="苹方-简" w:cs="苹方-简"/>
          <w:b/>
          <w:bCs/>
          <w:sz w:val="28"/>
          <w:szCs w:val="28"/>
          <w:lang w:eastAsia="zh-CN"/>
        </w:rPr>
      </w:pPr>
    </w:p>
    <w:p>
      <w:pPr>
        <w:jc w:val="both"/>
        <w:rPr>
          <w:rFonts w:hint="eastAsia" w:ascii="苹方-简" w:hAnsi="苹方-简" w:eastAsia="苹方-简" w:cs="苹方-简"/>
          <w:sz w:val="24"/>
          <w:szCs w:val="24"/>
        </w:rPr>
      </w:pPr>
      <w:r>
        <w:rPr>
          <w:rFonts w:hint="default" w:ascii="苹方-简" w:hAnsi="苹方-简" w:eastAsia="苹方-简" w:cs="苹方-简"/>
          <w:sz w:val="24"/>
          <w:szCs w:val="24"/>
          <w:lang w:eastAsia="zh-CN"/>
        </w:rPr>
        <w:t>BVW是第一个在底层节点传输信息网络上支持5G网络的共有链网络，这是BVW炫光对照扩容TPS试验重要的一部分。5G网络的到来，区块链网络节点每秒并发确认速度将会得到大幅度的提升，</w:t>
      </w:r>
      <w:r>
        <w:rPr>
          <w:rFonts w:hint="eastAsia" w:ascii="苹方-简" w:hAnsi="苹方-简" w:eastAsia="苹方-简" w:cs="苹方-简"/>
          <w:sz w:val="24"/>
          <w:szCs w:val="24"/>
        </w:rPr>
        <w:t>能够提高无线世界应用区块链网络的能力，使得BVW在5G时代到来已经走在世界前端。</w:t>
      </w:r>
    </w:p>
    <w:p>
      <w:pPr>
        <w:jc w:val="both"/>
        <w:rPr>
          <w:rFonts w:hint="default" w:ascii="苹方-简" w:hAnsi="苹方-简" w:eastAsia="苹方-简" w:cs="苹方-简"/>
          <w:sz w:val="24"/>
          <w:szCs w:val="24"/>
          <w:lang w:eastAsia="zh-CN"/>
        </w:rPr>
      </w:pPr>
    </w:p>
    <w:p>
      <w:pPr>
        <w:jc w:val="both"/>
        <w:rPr>
          <w:rFonts w:hint="default" w:ascii="苹方-简" w:hAnsi="苹方-简" w:eastAsia="苹方-简" w:cs="苹方-简"/>
          <w:sz w:val="24"/>
          <w:szCs w:val="24"/>
          <w:lang w:eastAsia="zh-CN"/>
        </w:rPr>
      </w:pPr>
      <w:r>
        <w:rPr>
          <w:rFonts w:hint="default" w:ascii="苹方-简" w:hAnsi="苹方-简" w:eastAsia="苹方-简" w:cs="苹方-简"/>
          <w:sz w:val="24"/>
          <w:szCs w:val="24"/>
          <w:lang w:eastAsia="zh-CN"/>
        </w:rPr>
        <w:t>5G网络的普及，BVW将会在自己擅长的领域，人工智能、物联网方面的发挥更多的潜力，区块链无线应用市场是重要的技术市场，BVW也是公有链第一次在底层架构上支持5G网络，在底层节点确认传输过程中高可用低延迟,高宽带,等特点是BW在底层对5G网络接入方案中重要技术支撑，也是应用端便捷使用5G网络最重要的技术基础。</w:t>
      </w:r>
    </w:p>
    <w:p>
      <w:pPr>
        <w:jc w:val="both"/>
        <w:rPr>
          <w:rFonts w:hint="default" w:ascii="苹方-简" w:hAnsi="苹方-简" w:eastAsia="苹方-简" w:cs="苹方-简"/>
          <w:sz w:val="24"/>
          <w:szCs w:val="24"/>
          <w:lang w:eastAsia="zh-CN"/>
        </w:rPr>
      </w:pPr>
      <w:r>
        <w:rPr>
          <w:rFonts w:hint="default" w:ascii="苹方-简" w:hAnsi="苹方-简" w:eastAsia="苹方-简" w:cs="苹方-简"/>
          <w:sz w:val="24"/>
          <w:szCs w:val="24"/>
          <w:lang w:eastAsia="zh-CN"/>
        </w:rPr>
        <w:drawing>
          <wp:inline distT="0" distB="0" distL="114300" distR="114300">
            <wp:extent cx="5552440" cy="3462020"/>
            <wp:effectExtent l="0" t="0" r="10160" b="17780"/>
            <wp:docPr id="9" name="图片 9" descr="timg-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img-54"/>
                    <pic:cNvPicPr>
                      <a:picLocks noChangeAspect="1"/>
                    </pic:cNvPicPr>
                  </pic:nvPicPr>
                  <pic:blipFill>
                    <a:blip r:embed="rId10"/>
                    <a:stretch>
                      <a:fillRect/>
                    </a:stretch>
                  </pic:blipFill>
                  <pic:spPr>
                    <a:xfrm>
                      <a:off x="0" y="0"/>
                      <a:ext cx="5552440" cy="3462020"/>
                    </a:xfrm>
                    <a:prstGeom prst="rect">
                      <a:avLst/>
                    </a:prstGeom>
                  </pic:spPr>
                </pic:pic>
              </a:graphicData>
            </a:graphic>
          </wp:inline>
        </w:drawing>
      </w:r>
    </w:p>
    <w:p>
      <w:pPr>
        <w:jc w:val="both"/>
        <w:rPr>
          <w:rFonts w:hint="default" w:ascii="苹方-简" w:hAnsi="苹方-简" w:eastAsia="苹方-简" w:cs="苹方-简"/>
          <w:sz w:val="24"/>
          <w:szCs w:val="24"/>
          <w:lang w:eastAsia="zh-CN"/>
        </w:rPr>
      </w:pPr>
    </w:p>
    <w:p>
      <w:pPr>
        <w:jc w:val="both"/>
        <w:rPr>
          <w:rFonts w:hint="default" w:ascii="苹方-简" w:hAnsi="苹方-简" w:eastAsia="苹方-简" w:cs="苹方-简"/>
          <w:b/>
          <w:bCs/>
          <w:sz w:val="28"/>
          <w:szCs w:val="28"/>
          <w:lang w:eastAsia="zh-CN"/>
        </w:rPr>
      </w:pPr>
      <w:r>
        <w:rPr>
          <w:rFonts w:hint="default" w:ascii="苹方-简" w:hAnsi="苹方-简" w:eastAsia="苹方-简" w:cs="苹方-简"/>
          <w:b/>
          <w:bCs/>
          <w:sz w:val="28"/>
          <w:szCs w:val="28"/>
          <w:lang w:eastAsia="zh-CN"/>
        </w:rPr>
        <w:t>量子防御机制</w:t>
      </w:r>
    </w:p>
    <w:p>
      <w:pPr>
        <w:jc w:val="both"/>
        <w:rPr>
          <w:rFonts w:hint="default" w:ascii="苹方-简" w:hAnsi="苹方-简" w:eastAsia="苹方-简" w:cs="苹方-简"/>
          <w:sz w:val="24"/>
          <w:szCs w:val="24"/>
          <w:lang w:eastAsia="zh-CN"/>
        </w:rPr>
      </w:pPr>
    </w:p>
    <w:p>
      <w:pPr>
        <w:jc w:val="both"/>
        <w:rPr>
          <w:rFonts w:hint="default" w:ascii="苹方-简" w:hAnsi="苹方-简" w:eastAsia="苹方-简" w:cs="苹方-简"/>
          <w:sz w:val="24"/>
          <w:szCs w:val="24"/>
          <w:lang w:eastAsia="zh-CN"/>
        </w:rPr>
      </w:pPr>
      <w:r>
        <w:rPr>
          <w:rFonts w:hint="default" w:ascii="苹方-简" w:hAnsi="苹方-简" w:eastAsia="苹方-简" w:cs="苹方-简"/>
          <w:sz w:val="24"/>
          <w:szCs w:val="24"/>
        </w:rPr>
        <w:t>不仅如此，对于未来会出现的量子计算机技术，BVW也有所防范和应对，</w:t>
      </w:r>
      <w:r>
        <w:rPr>
          <w:rFonts w:hint="eastAsia" w:ascii="苹方-简" w:hAnsi="苹方-简" w:eastAsia="苹方-简" w:cs="苹方-简"/>
          <w:sz w:val="24"/>
          <w:szCs w:val="24"/>
        </w:rPr>
        <w:t>首创量子计算机算力攻击算法防御技术</w:t>
      </w:r>
      <w:r>
        <w:rPr>
          <w:rFonts w:hint="default" w:ascii="苹方-简" w:hAnsi="苹方-简" w:eastAsia="苹方-简" w:cs="苹方-简"/>
          <w:sz w:val="24"/>
          <w:szCs w:val="24"/>
          <w:lang w:eastAsia="zh-CN"/>
        </w:rPr>
        <w:t>。BVW在Hallgren的核心算法层面直接跨过Buchman-Williams密码的体制，用另一种维度来解决量子算力攻击的问题，BVW的密码算法将会根据输入算力的大小来自动算力难度，算力越大，难度也越大，BVW是第一个解决该技术的的公有链网络，为百年公链打造良好的技术基础。</w:t>
      </w:r>
    </w:p>
    <w:p>
      <w:pPr>
        <w:jc w:val="both"/>
        <w:rPr>
          <w:rFonts w:hint="default" w:ascii="苹方-简" w:hAnsi="苹方-简" w:eastAsia="苹方-简" w:cs="苹方-简"/>
          <w:b/>
          <w:bCs/>
          <w:sz w:val="32"/>
          <w:szCs w:val="32"/>
        </w:rPr>
      </w:pPr>
    </w:p>
    <w:p>
      <w:pPr>
        <w:jc w:val="both"/>
        <w:rPr>
          <w:rFonts w:hint="default" w:ascii="苹方-简" w:hAnsi="苹方-简" w:eastAsia="苹方-简" w:cs="苹方-简"/>
          <w:b/>
          <w:bCs/>
          <w:sz w:val="32"/>
          <w:szCs w:val="32"/>
        </w:rPr>
      </w:pPr>
      <w:r>
        <w:rPr>
          <w:rFonts w:hint="default" w:ascii="苹方-简" w:hAnsi="苹方-简" w:eastAsia="苹方-简" w:cs="苹方-简"/>
          <w:b/>
          <w:bCs/>
          <w:sz w:val="32"/>
          <w:szCs w:val="32"/>
        </w:rPr>
        <w:drawing>
          <wp:inline distT="0" distB="0" distL="114300" distR="114300">
            <wp:extent cx="5554345" cy="3694430"/>
            <wp:effectExtent l="0" t="0" r="8255" b="13970"/>
            <wp:docPr id="10" name="图片 10" descr="u=1661292960,2531865770&amp;fm=214&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1661292960,2531865770&amp;fm=214&amp;gp=0"/>
                    <pic:cNvPicPr>
                      <a:picLocks noChangeAspect="1"/>
                    </pic:cNvPicPr>
                  </pic:nvPicPr>
                  <pic:blipFill>
                    <a:blip r:embed="rId11"/>
                    <a:stretch>
                      <a:fillRect/>
                    </a:stretch>
                  </pic:blipFill>
                  <pic:spPr>
                    <a:xfrm>
                      <a:off x="0" y="0"/>
                      <a:ext cx="5554345" cy="3694430"/>
                    </a:xfrm>
                    <a:prstGeom prst="rect">
                      <a:avLst/>
                    </a:prstGeom>
                  </pic:spPr>
                </pic:pic>
              </a:graphicData>
            </a:graphic>
          </wp:inline>
        </w:drawing>
      </w:r>
    </w:p>
    <w:p>
      <w:pPr>
        <w:jc w:val="both"/>
        <w:rPr>
          <w:rFonts w:hint="default" w:ascii="苹方-简" w:hAnsi="苹方-简" w:eastAsia="苹方-简" w:cs="苹方-简"/>
          <w:b/>
          <w:bCs/>
          <w:sz w:val="32"/>
          <w:szCs w:val="32"/>
        </w:rPr>
      </w:pPr>
    </w:p>
    <w:p>
      <w:pPr>
        <w:jc w:val="center"/>
        <w:rPr>
          <w:rFonts w:hint="default" w:ascii="苹方-简" w:hAnsi="苹方-简" w:eastAsia="苹方-简" w:cs="苹方-简"/>
          <w:b/>
          <w:bCs/>
          <w:sz w:val="32"/>
          <w:szCs w:val="32"/>
          <w:highlight w:val="lightGray"/>
        </w:rPr>
      </w:pPr>
      <w:r>
        <w:rPr>
          <w:rFonts w:hint="default" w:ascii="苹方-简" w:hAnsi="苹方-简" w:eastAsia="苹方-简" w:cs="苹方-简"/>
          <w:b/>
          <w:bCs/>
          <w:sz w:val="32"/>
          <w:szCs w:val="32"/>
          <w:highlight w:val="lightGray"/>
        </w:rPr>
        <w:t>三、全面生态 BVW价值无限</w:t>
      </w:r>
    </w:p>
    <w:p>
      <w:pPr>
        <w:jc w:val="both"/>
        <w:rPr>
          <w:rFonts w:hint="eastAsia" w:ascii="苹方-简" w:hAnsi="苹方-简" w:eastAsia="苹方-简" w:cs="苹方-简"/>
          <w:sz w:val="24"/>
          <w:szCs w:val="24"/>
          <w:lang w:val="en-US" w:eastAsia="zh-CN"/>
        </w:rPr>
      </w:pPr>
    </w:p>
    <w:p>
      <w:pPr>
        <w:jc w:val="both"/>
        <w:rPr>
          <w:rFonts w:hint="eastAsia" w:ascii="苹方-简" w:hAnsi="苹方-简" w:eastAsia="苹方-简" w:cs="苹方-简"/>
          <w:sz w:val="24"/>
          <w:szCs w:val="24"/>
          <w:lang w:val="en-US" w:eastAsia="zh-CN"/>
        </w:rPr>
      </w:pPr>
      <w:r>
        <w:rPr>
          <w:rFonts w:hint="eastAsia" w:ascii="苹方-简" w:hAnsi="苹方-简" w:eastAsia="苹方-简" w:cs="苹方-简"/>
          <w:sz w:val="24"/>
          <w:szCs w:val="24"/>
          <w:lang w:val="en-US" w:eastAsia="zh-CN"/>
        </w:rPr>
        <w:t>BVW公链</w:t>
      </w:r>
      <w:r>
        <w:rPr>
          <w:rFonts w:hint="default" w:ascii="苹方-简" w:hAnsi="苹方-简" w:eastAsia="苹方-简" w:cs="苹方-简"/>
          <w:sz w:val="24"/>
          <w:szCs w:val="24"/>
          <w:lang w:eastAsia="zh-CN"/>
        </w:rPr>
        <w:t>一直着手打造</w:t>
      </w:r>
      <w:r>
        <w:rPr>
          <w:rFonts w:hint="eastAsia" w:ascii="苹方-简" w:hAnsi="苹方-简" w:eastAsia="苹方-简" w:cs="苹方-简"/>
          <w:sz w:val="24"/>
          <w:szCs w:val="24"/>
          <w:lang w:val="en-US" w:eastAsia="zh-CN"/>
        </w:rPr>
        <w:t>超强的落地应用</w:t>
      </w:r>
      <w:r>
        <w:rPr>
          <w:rFonts w:hint="default" w:ascii="苹方-简" w:hAnsi="苹方-简" w:eastAsia="苹方-简" w:cs="苹方-简"/>
          <w:sz w:val="24"/>
          <w:szCs w:val="24"/>
          <w:lang w:eastAsia="zh-CN"/>
        </w:rPr>
        <w:t>，而且更新维护迅速，</w:t>
      </w:r>
      <w:r>
        <w:rPr>
          <w:rFonts w:hint="eastAsia" w:ascii="苹方-简" w:hAnsi="苹方-简" w:eastAsia="苹方-简" w:cs="苹方-简"/>
          <w:sz w:val="24"/>
          <w:szCs w:val="24"/>
          <w:lang w:val="en-US" w:eastAsia="zh-CN"/>
        </w:rPr>
        <w:t>半月一个版本上市，目前已开发</w:t>
      </w:r>
      <w:r>
        <w:rPr>
          <w:rFonts w:hint="default" w:ascii="苹方-简" w:hAnsi="苹方-简" w:eastAsia="苹方-简" w:cs="苹方-简"/>
          <w:sz w:val="24"/>
          <w:szCs w:val="24"/>
          <w:lang w:eastAsia="zh-CN"/>
        </w:rPr>
        <w:t>：</w:t>
      </w:r>
      <w:r>
        <w:rPr>
          <w:rFonts w:hint="eastAsia" w:ascii="苹方-简" w:hAnsi="苹方-简" w:eastAsia="苹方-简" w:cs="苹方-简"/>
          <w:sz w:val="24"/>
          <w:szCs w:val="24"/>
          <w:lang w:val="en-US" w:eastAsia="zh-CN"/>
        </w:rPr>
        <w:t>去中心化交易所</w:t>
      </w:r>
      <w:r>
        <w:rPr>
          <w:rFonts w:hint="default" w:ascii="苹方-简" w:hAnsi="苹方-简" w:eastAsia="苹方-简" w:cs="苹方-简"/>
          <w:sz w:val="24"/>
          <w:szCs w:val="24"/>
          <w:lang w:eastAsia="zh-CN"/>
        </w:rPr>
        <w:t>、</w:t>
      </w:r>
      <w:r>
        <w:rPr>
          <w:rFonts w:hint="eastAsia" w:ascii="苹方-简" w:hAnsi="苹方-简" w:eastAsia="苹方-简" w:cs="苹方-简"/>
          <w:sz w:val="24"/>
          <w:szCs w:val="24"/>
          <w:lang w:val="en-US" w:eastAsia="zh-CN"/>
        </w:rPr>
        <w:t>竞技类游戏</w:t>
      </w:r>
      <w:r>
        <w:rPr>
          <w:rFonts w:hint="default" w:ascii="苹方-简" w:hAnsi="苹方-简" w:eastAsia="苹方-简" w:cs="苹方-简"/>
          <w:sz w:val="24"/>
          <w:szCs w:val="24"/>
          <w:lang w:eastAsia="zh-CN"/>
        </w:rPr>
        <w:t>、</w:t>
      </w:r>
      <w:r>
        <w:rPr>
          <w:rFonts w:hint="eastAsia" w:ascii="苹方-简" w:hAnsi="苹方-简" w:eastAsia="苹方-简" w:cs="苹方-简"/>
          <w:sz w:val="24"/>
          <w:szCs w:val="24"/>
          <w:lang w:val="en-US" w:eastAsia="zh-CN"/>
        </w:rPr>
        <w:t>匿名社交</w:t>
      </w:r>
      <w:r>
        <w:rPr>
          <w:rFonts w:hint="default" w:ascii="苹方-简" w:hAnsi="苹方-简" w:eastAsia="苹方-简" w:cs="苹方-简"/>
          <w:sz w:val="24"/>
          <w:szCs w:val="24"/>
          <w:lang w:eastAsia="zh-CN"/>
        </w:rPr>
        <w:t>、</w:t>
      </w:r>
      <w:r>
        <w:rPr>
          <w:rFonts w:hint="eastAsia" w:ascii="苹方-简" w:hAnsi="苹方-简" w:eastAsia="苹方-简" w:cs="苹方-简"/>
          <w:sz w:val="24"/>
          <w:szCs w:val="24"/>
          <w:lang w:val="en-US" w:eastAsia="zh-CN"/>
        </w:rPr>
        <w:t>电子商务等板块，让更多记账者和参与者，拥有更多算力的渠道和多元化收益。</w:t>
      </w:r>
      <w:r>
        <w:rPr>
          <w:rFonts w:hint="default" w:ascii="苹方-简" w:hAnsi="苹方-简" w:eastAsia="苹方-简" w:cs="苹方-简"/>
          <w:sz w:val="24"/>
          <w:szCs w:val="24"/>
          <w:lang w:eastAsia="zh-CN"/>
        </w:rPr>
        <w:t>目前的主要功能有：</w:t>
      </w:r>
    </w:p>
    <w:p>
      <w:pPr>
        <w:jc w:val="both"/>
        <w:rPr>
          <w:rFonts w:hint="eastAsia" w:ascii="苹方-简" w:hAnsi="苹方-简" w:eastAsia="苹方-简" w:cs="苹方-简"/>
          <w:sz w:val="24"/>
          <w:szCs w:val="24"/>
        </w:rPr>
      </w:pPr>
    </w:p>
    <w:p>
      <w:pPr>
        <w:jc w:val="both"/>
        <w:rPr>
          <w:rFonts w:hint="eastAsia" w:ascii="苹方-简" w:hAnsi="苹方-简" w:eastAsia="苹方-简" w:cs="苹方-简"/>
          <w:sz w:val="24"/>
          <w:szCs w:val="24"/>
        </w:rPr>
      </w:pPr>
      <w:r>
        <w:rPr>
          <w:rFonts w:hint="eastAsia" w:ascii="苹方-简" w:hAnsi="苹方-简" w:eastAsia="苹方-简" w:cs="苹方-简"/>
          <w:sz w:val="24"/>
          <w:szCs w:val="24"/>
          <w:lang w:val="en-US" w:eastAsia="zh-CN"/>
        </w:rPr>
        <w:t>1.媒介货币</w:t>
      </w:r>
    </w:p>
    <w:p>
      <w:pPr>
        <w:jc w:val="both"/>
        <w:rPr>
          <w:rFonts w:hint="eastAsia" w:ascii="苹方-简" w:hAnsi="苹方-简" w:eastAsia="苹方-简" w:cs="苹方-简"/>
          <w:sz w:val="24"/>
          <w:szCs w:val="24"/>
          <w:lang w:val="en-US" w:eastAsia="zh-CN"/>
        </w:rPr>
      </w:pPr>
      <w:r>
        <w:rPr>
          <w:rFonts w:hint="eastAsia" w:ascii="苹方-简" w:hAnsi="苹方-简" w:eastAsia="苹方-简" w:cs="苹方-简"/>
          <w:sz w:val="24"/>
          <w:szCs w:val="24"/>
          <w:lang w:val="en-US" w:eastAsia="zh-CN"/>
        </w:rPr>
        <w:t>BVW是BVW网络唯一的交换契约经济媒介工具，BVW生态DAPP每一笔交易和智能合约发布、智能合约校验均需要BVW支付手续费给矿工。</w:t>
      </w:r>
    </w:p>
    <w:p>
      <w:pPr>
        <w:jc w:val="both"/>
        <w:rPr>
          <w:rFonts w:hint="eastAsia" w:ascii="苹方-简" w:hAnsi="苹方-简" w:eastAsia="苹方-简" w:cs="苹方-简"/>
          <w:sz w:val="24"/>
          <w:szCs w:val="24"/>
          <w:lang w:val="en-US" w:eastAsia="zh-CN"/>
        </w:rPr>
      </w:pPr>
    </w:p>
    <w:p>
      <w:pPr>
        <w:jc w:val="both"/>
        <w:rPr>
          <w:rFonts w:hint="eastAsia" w:ascii="苹方-简" w:hAnsi="苹方-简" w:eastAsia="苹方-简" w:cs="苹方-简"/>
          <w:sz w:val="24"/>
          <w:szCs w:val="24"/>
        </w:rPr>
      </w:pPr>
      <w:r>
        <w:rPr>
          <w:rFonts w:hint="eastAsia" w:ascii="苹方-简" w:hAnsi="苹方-简" w:eastAsia="苹方-简" w:cs="苹方-简"/>
          <w:sz w:val="24"/>
          <w:szCs w:val="24"/>
          <w:lang w:val="en-US" w:eastAsia="zh-CN"/>
        </w:rPr>
        <w:t>2.验证者证明和推广激励</w:t>
      </w:r>
    </w:p>
    <w:p>
      <w:pPr>
        <w:jc w:val="both"/>
        <w:rPr>
          <w:rFonts w:hint="eastAsia" w:ascii="苹方-简" w:hAnsi="苹方-简" w:eastAsia="苹方-简" w:cs="苹方-简"/>
          <w:sz w:val="24"/>
          <w:szCs w:val="24"/>
          <w:lang w:val="en-US" w:eastAsia="zh-CN"/>
        </w:rPr>
      </w:pPr>
      <w:r>
        <w:rPr>
          <w:rFonts w:hint="eastAsia" w:ascii="苹方-简" w:hAnsi="苹方-简" w:eastAsia="苹方-简" w:cs="苹方-简"/>
          <w:sz w:val="24"/>
          <w:szCs w:val="24"/>
          <w:lang w:val="en-US" w:eastAsia="zh-CN"/>
        </w:rPr>
        <w:t>付费10个BVW成为BID后，持有200个币，即可成为验证者，且获得区块奖励，持币越多奖励越多。参与BVW的市场化推广，均可以获得推广激励。</w:t>
      </w:r>
    </w:p>
    <w:p>
      <w:pPr>
        <w:jc w:val="both"/>
        <w:rPr>
          <w:rFonts w:hint="eastAsia" w:ascii="苹方-简" w:hAnsi="苹方-简" w:eastAsia="苹方-简" w:cs="苹方-简"/>
          <w:sz w:val="24"/>
          <w:szCs w:val="24"/>
          <w:lang w:val="en-US" w:eastAsia="zh-CN"/>
        </w:rPr>
      </w:pPr>
    </w:p>
    <w:p>
      <w:pPr>
        <w:jc w:val="both"/>
        <w:rPr>
          <w:rFonts w:hint="eastAsia" w:ascii="苹方-简" w:hAnsi="苹方-简" w:eastAsia="苹方-简" w:cs="苹方-简"/>
          <w:sz w:val="24"/>
          <w:szCs w:val="24"/>
        </w:rPr>
      </w:pPr>
      <w:r>
        <w:rPr>
          <w:rFonts w:hint="eastAsia" w:ascii="苹方-简" w:hAnsi="苹方-简" w:eastAsia="苹方-简" w:cs="苹方-简"/>
          <w:sz w:val="24"/>
          <w:szCs w:val="24"/>
          <w:lang w:val="en-US" w:eastAsia="zh-CN"/>
        </w:rPr>
        <w:t>3.算力挖矿奖励和防止作恶</w:t>
      </w:r>
    </w:p>
    <w:p>
      <w:pPr>
        <w:jc w:val="both"/>
        <w:rPr>
          <w:rFonts w:hint="eastAsia" w:ascii="苹方-简" w:hAnsi="苹方-简" w:eastAsia="苹方-简" w:cs="苹方-简"/>
          <w:sz w:val="24"/>
          <w:szCs w:val="24"/>
          <w:lang w:val="en-US" w:eastAsia="zh-CN"/>
        </w:rPr>
      </w:pPr>
      <w:r>
        <w:rPr>
          <w:rFonts w:hint="eastAsia" w:ascii="苹方-简" w:hAnsi="苹方-简" w:eastAsia="苹方-简" w:cs="苹方-简"/>
          <w:sz w:val="24"/>
          <w:szCs w:val="24"/>
          <w:lang w:val="en-US" w:eastAsia="zh-CN"/>
        </w:rPr>
        <w:t>参与网络贡献，算力挖矿，即可获得经济激励，防止恶意攻击，对照眩光对照共识机制，防止量子纠缠共识迁移攻击。</w:t>
      </w:r>
    </w:p>
    <w:p>
      <w:pPr>
        <w:jc w:val="both"/>
        <w:rPr>
          <w:rFonts w:hint="eastAsia" w:ascii="苹方-简" w:hAnsi="苹方-简" w:eastAsia="苹方-简" w:cs="苹方-简"/>
          <w:sz w:val="24"/>
          <w:szCs w:val="24"/>
          <w:lang w:val="en-US" w:eastAsia="zh-CN"/>
        </w:rPr>
      </w:pPr>
    </w:p>
    <w:p>
      <w:pPr>
        <w:jc w:val="both"/>
        <w:rPr>
          <w:rFonts w:hint="eastAsia" w:ascii="苹方-简" w:hAnsi="苹方-简" w:eastAsia="苹方-简" w:cs="苹方-简"/>
          <w:sz w:val="24"/>
          <w:szCs w:val="24"/>
        </w:rPr>
      </w:pPr>
      <w:r>
        <w:rPr>
          <w:rFonts w:hint="eastAsia" w:ascii="苹方-简" w:hAnsi="苹方-简" w:eastAsia="苹方-简" w:cs="苹方-简"/>
          <w:sz w:val="24"/>
          <w:szCs w:val="24"/>
          <w:lang w:val="en-US" w:eastAsia="zh-CN"/>
        </w:rPr>
        <w:t>4.社区生态结算</w:t>
      </w:r>
    </w:p>
    <w:p>
      <w:pPr>
        <w:jc w:val="both"/>
        <w:rPr>
          <w:rFonts w:hint="eastAsia" w:ascii="苹方-简" w:hAnsi="苹方-简" w:eastAsia="苹方-简" w:cs="苹方-简"/>
          <w:sz w:val="24"/>
          <w:szCs w:val="24"/>
          <w:lang w:val="en-US" w:eastAsia="zh-CN"/>
        </w:rPr>
      </w:pPr>
      <w:r>
        <w:rPr>
          <w:rFonts w:hint="eastAsia" w:ascii="苹方-简" w:hAnsi="苹方-简" w:eastAsia="苹方-简" w:cs="苹方-简"/>
          <w:sz w:val="24"/>
          <w:szCs w:val="24"/>
          <w:lang w:val="en-US" w:eastAsia="zh-CN"/>
        </w:rPr>
        <w:t>BVW是生态圈唯一的结算工具，BVW可直接参与，社交、视频直播打赏，GIFT卡赠送，竞技游戏，广告奖励等的结算。</w:t>
      </w:r>
    </w:p>
    <w:p>
      <w:pPr>
        <w:jc w:val="both"/>
        <w:rPr>
          <w:rFonts w:hint="eastAsia" w:ascii="苹方-简" w:hAnsi="苹方-简" w:eastAsia="苹方-简" w:cs="苹方-简"/>
          <w:sz w:val="24"/>
          <w:szCs w:val="24"/>
          <w:lang w:val="en-US" w:eastAsia="zh-CN"/>
        </w:rPr>
      </w:pPr>
    </w:p>
    <w:p>
      <w:pPr>
        <w:jc w:val="both"/>
        <w:rPr>
          <w:rFonts w:hint="eastAsia" w:ascii="苹方-简" w:hAnsi="苹方-简" w:eastAsia="苹方-简" w:cs="苹方-简"/>
          <w:sz w:val="24"/>
          <w:szCs w:val="24"/>
        </w:rPr>
      </w:pPr>
      <w:r>
        <w:rPr>
          <w:rFonts w:hint="eastAsia" w:ascii="苹方-简" w:hAnsi="苹方-简" w:eastAsia="苹方-简" w:cs="苹方-简"/>
          <w:sz w:val="24"/>
          <w:szCs w:val="24"/>
          <w:lang w:val="en-US" w:eastAsia="zh-CN"/>
        </w:rPr>
        <w:t>5.BVW——交易所平台币(点卡)</w:t>
      </w:r>
    </w:p>
    <w:p>
      <w:pPr>
        <w:jc w:val="both"/>
        <w:rPr>
          <w:rFonts w:hint="eastAsia" w:ascii="苹方-简" w:hAnsi="苹方-简" w:eastAsia="苹方-简" w:cs="苹方-简"/>
          <w:sz w:val="24"/>
          <w:szCs w:val="24"/>
          <w:lang w:val="en-US" w:eastAsia="zh-CN"/>
        </w:rPr>
      </w:pPr>
      <w:r>
        <w:rPr>
          <w:rFonts w:hint="eastAsia" w:ascii="苹方-简" w:hAnsi="苹方-简" w:eastAsia="苹方-简" w:cs="苹方-简"/>
          <w:sz w:val="24"/>
          <w:szCs w:val="24"/>
          <w:lang w:val="en-US" w:eastAsia="zh-CN"/>
        </w:rPr>
        <w:t>去中心交易所是BVW钱包最重要的盈利和运营模块，BVW将会作为平台币内置交易所，50%利润均市场进行回购BVW进行销毁。</w:t>
      </w:r>
    </w:p>
    <w:p>
      <w:pPr>
        <w:jc w:val="both"/>
        <w:rPr>
          <w:rFonts w:hint="eastAsia" w:ascii="苹方-简" w:hAnsi="苹方-简" w:eastAsia="苹方-简" w:cs="苹方-简"/>
          <w:sz w:val="24"/>
          <w:szCs w:val="24"/>
          <w:lang w:val="en-US" w:eastAsia="zh-CN"/>
        </w:rPr>
      </w:pPr>
    </w:p>
    <w:p>
      <w:pPr>
        <w:jc w:val="both"/>
        <w:rPr>
          <w:rFonts w:hint="eastAsia" w:ascii="苹方-简" w:hAnsi="苹方-简" w:eastAsia="苹方-简" w:cs="苹方-简"/>
          <w:sz w:val="24"/>
          <w:szCs w:val="24"/>
          <w:lang w:val="en-US" w:eastAsia="zh-CN"/>
        </w:rPr>
      </w:pPr>
      <w:r>
        <w:drawing>
          <wp:inline distT="0" distB="0" distL="114300" distR="114300">
            <wp:extent cx="5551805" cy="2821940"/>
            <wp:effectExtent l="0" t="0" r="10795" b="228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551805" cy="2821940"/>
                    </a:xfrm>
                    <a:prstGeom prst="rect">
                      <a:avLst/>
                    </a:prstGeom>
                    <a:noFill/>
                    <a:ln w="9525">
                      <a:noFill/>
                    </a:ln>
                  </pic:spPr>
                </pic:pic>
              </a:graphicData>
            </a:graphic>
          </wp:inline>
        </w:drawing>
      </w:r>
    </w:p>
    <w:p>
      <w:pPr>
        <w:jc w:val="both"/>
        <w:rPr>
          <w:rFonts w:hint="eastAsia" w:ascii="苹方-简" w:hAnsi="苹方-简" w:eastAsia="苹方-简" w:cs="苹方-简"/>
          <w:sz w:val="24"/>
          <w:szCs w:val="24"/>
        </w:rPr>
      </w:pPr>
    </w:p>
    <w:p>
      <w:pPr>
        <w:jc w:val="both"/>
        <w:rPr>
          <w:rFonts w:hint="eastAsia" w:ascii="苹方-简" w:hAnsi="苹方-简" w:eastAsia="苹方-简" w:cs="苹方-简"/>
          <w:sz w:val="24"/>
          <w:szCs w:val="24"/>
        </w:rPr>
      </w:pPr>
      <w:r>
        <w:rPr>
          <w:rFonts w:hint="eastAsia" w:ascii="苹方-简" w:hAnsi="苹方-简" w:eastAsia="苹方-简" w:cs="苹方-简"/>
          <w:sz w:val="24"/>
          <w:szCs w:val="24"/>
        </w:rPr>
        <w:t>在BVW公链网络内置主链侧链跨链去中心化交易模块12种资产转账解决方案，为BVW全球化布局，全球跨境支付提前做好了技术准备。同时在BVW生态里还内置社交电商短视频社交即时通讯社交等生态。</w:t>
      </w:r>
    </w:p>
    <w:p>
      <w:pPr>
        <w:jc w:val="both"/>
        <w:rPr>
          <w:rFonts w:hint="eastAsia" w:ascii="苹方-简" w:hAnsi="苹方-简" w:eastAsia="苹方-简" w:cs="苹方-简"/>
          <w:sz w:val="24"/>
          <w:szCs w:val="24"/>
        </w:rPr>
      </w:pPr>
    </w:p>
    <w:p>
      <w:pPr>
        <w:jc w:val="both"/>
        <w:rPr>
          <w:rFonts w:hint="eastAsia" w:ascii="苹方-简" w:hAnsi="苹方-简" w:eastAsia="苹方-简" w:cs="苹方-简"/>
          <w:sz w:val="24"/>
          <w:szCs w:val="24"/>
        </w:rPr>
      </w:pPr>
      <w:r>
        <w:rPr>
          <w:rFonts w:hint="eastAsia" w:ascii="苹方-简" w:hAnsi="苹方-简" w:eastAsia="苹方-简" w:cs="苹方-简"/>
          <w:sz w:val="24"/>
          <w:szCs w:val="24"/>
        </w:rPr>
        <w:t>BVW还拥有成熟的中东矿场，伊朗，迪拜等，超低的能源费用将使得BTC在全球算力临界点时，BVW仍有足够的利润空间进行BTC挖矿，足够的持续利润支撑将使得BVW拥有持续的价值。在BVW价值不断提升的同时，BVW还将开启社交电商，DAPP短视频等板块，BVW通证将作用于各个生态板块，促进并且激励生态的发展，形成BVW生态价值闭环。</w:t>
      </w:r>
    </w:p>
    <w:p>
      <w:pPr>
        <w:jc w:val="both"/>
        <w:rPr>
          <w:rFonts w:hint="eastAsia" w:ascii="苹方-简" w:hAnsi="苹方-简" w:eastAsia="苹方-简" w:cs="苹方-简"/>
          <w:sz w:val="24"/>
          <w:szCs w:val="24"/>
        </w:rPr>
      </w:pPr>
    </w:p>
    <w:p>
      <w:pPr>
        <w:jc w:val="both"/>
        <w:rPr>
          <w:rFonts w:hint="eastAsia" w:ascii="苹方-简" w:hAnsi="苹方-简" w:eastAsia="苹方-简" w:cs="苹方-简"/>
          <w:sz w:val="24"/>
          <w:szCs w:val="24"/>
        </w:rPr>
      </w:pPr>
      <w:r>
        <w:drawing>
          <wp:inline distT="0" distB="0" distL="114300" distR="114300">
            <wp:extent cx="5551805" cy="4118610"/>
            <wp:effectExtent l="0" t="0" r="10795" b="2159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3"/>
                    <a:stretch>
                      <a:fillRect/>
                    </a:stretch>
                  </pic:blipFill>
                  <pic:spPr>
                    <a:xfrm>
                      <a:off x="0" y="0"/>
                      <a:ext cx="5551805" cy="4118610"/>
                    </a:xfrm>
                    <a:prstGeom prst="rect">
                      <a:avLst/>
                    </a:prstGeom>
                    <a:noFill/>
                    <a:ln w="9525">
                      <a:noFill/>
                    </a:ln>
                  </pic:spPr>
                </pic:pic>
              </a:graphicData>
            </a:graphic>
          </wp:inline>
        </w:drawing>
      </w:r>
    </w:p>
    <w:p>
      <w:pPr>
        <w:jc w:val="both"/>
        <w:rPr>
          <w:rFonts w:hint="default" w:ascii="苹方-简" w:hAnsi="苹方-简" w:eastAsia="苹方-简" w:cs="苹方-简"/>
          <w:b/>
          <w:bCs/>
          <w:sz w:val="32"/>
          <w:szCs w:val="32"/>
        </w:rPr>
      </w:pPr>
    </w:p>
    <w:p>
      <w:pPr>
        <w:jc w:val="center"/>
        <w:rPr>
          <w:rFonts w:hint="default" w:ascii="苹方-简" w:hAnsi="苹方-简" w:eastAsia="苹方-简" w:cs="苹方-简"/>
          <w:b/>
          <w:bCs/>
          <w:sz w:val="32"/>
          <w:szCs w:val="32"/>
          <w:highlight w:val="lightGray"/>
        </w:rPr>
      </w:pPr>
      <w:r>
        <w:rPr>
          <w:rFonts w:hint="default" w:ascii="苹方-简" w:hAnsi="苹方-简" w:eastAsia="苹方-简" w:cs="苹方-简"/>
          <w:b/>
          <w:bCs/>
          <w:sz w:val="32"/>
          <w:szCs w:val="32"/>
          <w:highlight w:val="lightGray"/>
        </w:rPr>
        <w:t>四、多种玩法 获取多倍收益</w:t>
      </w:r>
    </w:p>
    <w:p>
      <w:pPr>
        <w:jc w:val="both"/>
        <w:rPr>
          <w:rFonts w:hint="eastAsia" w:ascii="苹方-简" w:hAnsi="苹方-简" w:eastAsia="苹方-简" w:cs="苹方-简"/>
          <w:sz w:val="24"/>
          <w:szCs w:val="24"/>
        </w:rPr>
      </w:pPr>
    </w:p>
    <w:p>
      <w:pPr>
        <w:jc w:val="both"/>
        <w:rPr>
          <w:rFonts w:hint="eastAsia" w:ascii="苹方-简" w:hAnsi="苹方-简" w:eastAsia="苹方-简" w:cs="苹方-简"/>
          <w:sz w:val="24"/>
          <w:szCs w:val="24"/>
        </w:rPr>
      </w:pPr>
      <w:r>
        <w:rPr>
          <w:rFonts w:hint="eastAsia" w:ascii="苹方-简" w:hAnsi="苹方-简" w:eastAsia="苹方-简" w:cs="苹方-简"/>
          <w:sz w:val="24"/>
          <w:szCs w:val="24"/>
        </w:rPr>
        <w:t>在BVW的生态里面，所有的奖励均以算力的方式来发放，所以我们可以把算力理解为获得BVW的一种方式或者一种兑换媒介。BVW的区块每天固定产出33万枚BVW：“包括持币挖矿签到挖矿邀请挖矿阵列挖矿等形式产出”。谁获得的算力越高，每天获得的BVW的数量也就越多。</w:t>
      </w:r>
    </w:p>
    <w:p>
      <w:pPr>
        <w:jc w:val="both"/>
        <w:rPr>
          <w:rFonts w:hint="eastAsia" w:ascii="苹方-简" w:hAnsi="苹方-简" w:eastAsia="苹方-简" w:cs="苹方-简"/>
          <w:sz w:val="24"/>
          <w:szCs w:val="24"/>
        </w:rPr>
      </w:pPr>
    </w:p>
    <w:p>
      <w:pPr>
        <w:jc w:val="both"/>
        <w:rPr>
          <w:rFonts w:hint="eastAsia" w:ascii="苹方-简" w:hAnsi="苹方-简" w:eastAsia="苹方-简" w:cs="苹方-简"/>
          <w:sz w:val="24"/>
          <w:szCs w:val="24"/>
        </w:rPr>
      </w:pPr>
      <w:r>
        <w:rPr>
          <w:rFonts w:hint="eastAsia" w:ascii="苹方-简" w:hAnsi="苹方-简" w:eastAsia="苹方-简" w:cs="苹方-简"/>
          <w:sz w:val="24"/>
          <w:szCs w:val="24"/>
        </w:rPr>
        <w:t>BVW是BVW生态建设与参与者权益的标识，也是BVW生态用于激励整个区块网络的通证。通过不同板块的权益，对持有不同数量BVW的用户，以及为整个生态建设推广/分享的用户给予奖励。</w:t>
      </w:r>
    </w:p>
    <w:p>
      <w:pPr>
        <w:jc w:val="both"/>
        <w:rPr>
          <w:rFonts w:hint="eastAsia" w:ascii="苹方-简" w:hAnsi="苹方-简" w:eastAsia="苹方-简" w:cs="苹方-简"/>
          <w:sz w:val="24"/>
          <w:szCs w:val="24"/>
        </w:rPr>
      </w:pPr>
    </w:p>
    <w:p>
      <w:pPr>
        <w:jc w:val="both"/>
        <w:rPr>
          <w:rFonts w:hint="eastAsia" w:ascii="苹方-简" w:hAnsi="苹方-简" w:eastAsia="苹方-简" w:cs="苹方-简"/>
          <w:sz w:val="24"/>
          <w:szCs w:val="24"/>
        </w:rPr>
      </w:pPr>
      <w:r>
        <w:drawing>
          <wp:inline distT="0" distB="0" distL="114300" distR="114300">
            <wp:extent cx="5555615" cy="3244215"/>
            <wp:effectExtent l="0" t="0" r="6985"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tretch>
                      <a:fillRect/>
                    </a:stretch>
                  </pic:blipFill>
                  <pic:spPr>
                    <a:xfrm>
                      <a:off x="0" y="0"/>
                      <a:ext cx="5555615" cy="3244215"/>
                    </a:xfrm>
                    <a:prstGeom prst="rect">
                      <a:avLst/>
                    </a:prstGeom>
                    <a:noFill/>
                    <a:ln w="9525">
                      <a:noFill/>
                    </a:ln>
                  </pic:spPr>
                </pic:pic>
              </a:graphicData>
            </a:graphic>
          </wp:inline>
        </w:drawing>
      </w:r>
    </w:p>
    <w:p>
      <w:pPr>
        <w:jc w:val="both"/>
        <w:rPr>
          <w:rFonts w:hint="eastAsia" w:ascii="苹方-简" w:hAnsi="苹方-简" w:eastAsia="苹方-简" w:cs="苹方-简"/>
          <w:sz w:val="24"/>
          <w:szCs w:val="24"/>
        </w:rPr>
      </w:pPr>
    </w:p>
    <w:p>
      <w:pPr>
        <w:jc w:val="both"/>
        <w:rPr>
          <w:rFonts w:hint="eastAsia" w:ascii="苹方-简" w:hAnsi="苹方-简" w:eastAsia="苹方-简" w:cs="苹方-简"/>
          <w:sz w:val="24"/>
          <w:szCs w:val="24"/>
          <w:lang w:val="en-US" w:eastAsia="zh-CN"/>
        </w:rPr>
      </w:pPr>
      <w:r>
        <w:rPr>
          <w:rFonts w:hint="eastAsia" w:ascii="苹方-简" w:hAnsi="苹方-简" w:eastAsia="苹方-简" w:cs="苹方-简"/>
          <w:sz w:val="24"/>
          <w:szCs w:val="24"/>
          <w:lang w:val="en-US" w:eastAsia="zh-CN"/>
        </w:rPr>
        <w:t>BID 是我们所有朋友参与 BVW 生态的一个 ID，是一个标识，就和我们的身份证一样。 拥有并且激活了“BID”</w:t>
      </w:r>
      <w:r>
        <w:rPr>
          <w:rFonts w:hint="default" w:ascii="苹方-简" w:hAnsi="苹方-简" w:eastAsia="苹方-简" w:cs="苹方-简"/>
          <w:sz w:val="24"/>
          <w:szCs w:val="24"/>
          <w:lang w:eastAsia="zh-CN"/>
        </w:rPr>
        <w:t>，</w:t>
      </w:r>
      <w:r>
        <w:rPr>
          <w:rFonts w:hint="eastAsia" w:ascii="苹方-简" w:hAnsi="苹方-简" w:eastAsia="苹方-简" w:cs="苹方-简"/>
          <w:sz w:val="24"/>
          <w:szCs w:val="24"/>
          <w:lang w:val="en-US" w:eastAsia="zh-CN"/>
        </w:rPr>
        <w:t>你才能享受 BVW 生态的各种奖励，无论是算力奖励，持币奖励，幸运空投等，所以要成为一个合格的 BVW 成员，第一步就是激活自己的“BID”。只有激活了 BID的用户，才是 BVW 生态正式的参与者。</w:t>
      </w:r>
    </w:p>
    <w:p>
      <w:pPr>
        <w:jc w:val="both"/>
        <w:rPr>
          <w:rFonts w:hint="eastAsia" w:ascii="苹方-简" w:hAnsi="苹方-简" w:eastAsia="苹方-简" w:cs="苹方-简"/>
          <w:sz w:val="24"/>
          <w:szCs w:val="24"/>
          <w:lang w:val="en-US" w:eastAsia="zh-CN"/>
        </w:rPr>
      </w:pPr>
    </w:p>
    <w:p>
      <w:pPr>
        <w:jc w:val="both"/>
        <w:rPr>
          <w:rFonts w:hint="eastAsia" w:ascii="苹方-简" w:hAnsi="苹方-简" w:eastAsia="苹方-简" w:cs="苹方-简"/>
          <w:sz w:val="24"/>
          <w:szCs w:val="24"/>
        </w:rPr>
      </w:pPr>
      <w:r>
        <w:rPr>
          <w:rFonts w:hint="eastAsia" w:ascii="苹方-简" w:hAnsi="苹方-简" w:eastAsia="苹方-简" w:cs="苹方-简"/>
          <w:sz w:val="24"/>
          <w:szCs w:val="24"/>
          <w:lang w:val="en-US" w:eastAsia="zh-CN"/>
        </w:rPr>
        <w:t>BID 用户享受</w:t>
      </w:r>
      <w:r>
        <w:rPr>
          <w:rFonts w:hint="default" w:ascii="苹方-简" w:hAnsi="苹方-简" w:eastAsia="苹方-简" w:cs="苹方-简"/>
          <w:sz w:val="24"/>
          <w:szCs w:val="24"/>
          <w:lang w:eastAsia="zh-CN"/>
        </w:rPr>
        <w:t>的</w:t>
      </w:r>
      <w:r>
        <w:rPr>
          <w:rFonts w:hint="eastAsia" w:ascii="苹方-简" w:hAnsi="苹方-简" w:eastAsia="苹方-简" w:cs="苹方-简"/>
          <w:sz w:val="24"/>
          <w:szCs w:val="24"/>
          <w:lang w:val="en-US" w:eastAsia="zh-CN"/>
        </w:rPr>
        <w:t xml:space="preserve"> BVW 生态</w:t>
      </w:r>
      <w:r>
        <w:rPr>
          <w:rFonts w:hint="default" w:ascii="苹方-简" w:hAnsi="苹方-简" w:eastAsia="苹方-简" w:cs="苹方-简"/>
          <w:sz w:val="24"/>
          <w:szCs w:val="24"/>
          <w:lang w:eastAsia="zh-CN"/>
        </w:rPr>
        <w:t>权益：</w:t>
      </w:r>
    </w:p>
    <w:p>
      <w:pPr>
        <w:jc w:val="both"/>
        <w:rPr>
          <w:rFonts w:hint="eastAsia" w:ascii="苹方-简" w:hAnsi="苹方-简" w:eastAsia="苹方-简" w:cs="苹方-简"/>
          <w:sz w:val="24"/>
          <w:szCs w:val="24"/>
        </w:rPr>
      </w:pPr>
      <w:r>
        <w:rPr>
          <w:rFonts w:hint="eastAsia" w:ascii="苹方-简" w:hAnsi="苹方-简" w:eastAsia="苹方-简" w:cs="苹方-简"/>
          <w:sz w:val="24"/>
          <w:szCs w:val="24"/>
          <w:lang w:val="en-US" w:eastAsia="zh-CN"/>
        </w:rPr>
        <w:t xml:space="preserve">1.持币算力奖励即 BVW 分片片区记账挖矿 （持有 200 枚 BVW 以上） </w:t>
      </w:r>
    </w:p>
    <w:p>
      <w:pPr>
        <w:numPr>
          <w:ilvl w:val="0"/>
          <w:numId w:val="1"/>
        </w:numPr>
        <w:jc w:val="both"/>
        <w:rPr>
          <w:rFonts w:hint="eastAsia" w:ascii="苹方-简" w:hAnsi="苹方-简" w:eastAsia="苹方-简" w:cs="苹方-简"/>
          <w:sz w:val="24"/>
          <w:szCs w:val="24"/>
          <w:lang w:val="en-US" w:eastAsia="zh-CN"/>
        </w:rPr>
      </w:pPr>
      <w:r>
        <w:rPr>
          <w:rFonts w:hint="eastAsia" w:ascii="苹方-简" w:hAnsi="苹方-简" w:eastAsia="苹方-简" w:cs="苹方-简"/>
          <w:sz w:val="24"/>
          <w:szCs w:val="24"/>
          <w:lang w:val="en-US" w:eastAsia="zh-CN"/>
        </w:rPr>
        <w:t>持币时间加成奖励</w:t>
      </w:r>
    </w:p>
    <w:p>
      <w:pPr>
        <w:numPr>
          <w:ilvl w:val="0"/>
          <w:numId w:val="0"/>
        </w:numPr>
        <w:ind w:right="0" w:rightChars="0"/>
        <w:jc w:val="both"/>
        <w:rPr>
          <w:rFonts w:hint="eastAsia" w:ascii="苹方-简" w:hAnsi="苹方-简" w:eastAsia="苹方-简" w:cs="苹方-简"/>
          <w:sz w:val="24"/>
          <w:szCs w:val="24"/>
        </w:rPr>
      </w:pPr>
      <w:r>
        <w:rPr>
          <w:rFonts w:hint="eastAsia" w:ascii="苹方-简" w:hAnsi="苹方-简" w:eastAsia="苹方-简" w:cs="苹方-简"/>
          <w:sz w:val="24"/>
          <w:szCs w:val="24"/>
          <w:lang w:val="en-US" w:eastAsia="zh-CN"/>
        </w:rPr>
        <w:t xml:space="preserve">3.签到算力奖励 </w:t>
      </w:r>
    </w:p>
    <w:p>
      <w:pPr>
        <w:jc w:val="both"/>
        <w:rPr>
          <w:rFonts w:hint="eastAsia" w:ascii="苹方-简" w:hAnsi="苹方-简" w:eastAsia="苹方-简" w:cs="苹方-简"/>
          <w:sz w:val="24"/>
          <w:szCs w:val="24"/>
        </w:rPr>
      </w:pPr>
      <w:r>
        <w:rPr>
          <w:rFonts w:hint="eastAsia" w:ascii="苹方-简" w:hAnsi="苹方-简" w:eastAsia="苹方-简" w:cs="苹方-简"/>
          <w:sz w:val="24"/>
          <w:szCs w:val="24"/>
          <w:lang w:val="en-US" w:eastAsia="zh-CN"/>
        </w:rPr>
        <w:t xml:space="preserve">4.连续签到算力加成奖励 </w:t>
      </w:r>
    </w:p>
    <w:p>
      <w:pPr>
        <w:jc w:val="both"/>
        <w:rPr>
          <w:rFonts w:hint="eastAsia" w:ascii="苹方-简" w:hAnsi="苹方-简" w:eastAsia="苹方-简" w:cs="苹方-简"/>
          <w:sz w:val="24"/>
          <w:szCs w:val="24"/>
        </w:rPr>
      </w:pPr>
      <w:r>
        <w:rPr>
          <w:rFonts w:hint="eastAsia" w:ascii="苹方-简" w:hAnsi="苹方-简" w:eastAsia="苹方-简" w:cs="苹方-简"/>
          <w:sz w:val="24"/>
          <w:szCs w:val="24"/>
          <w:lang w:val="en-US" w:eastAsia="zh-CN"/>
        </w:rPr>
        <w:t xml:space="preserve">5.持币邀请算力加成奖励 </w:t>
      </w:r>
    </w:p>
    <w:p>
      <w:pPr>
        <w:jc w:val="both"/>
        <w:rPr>
          <w:rFonts w:hint="eastAsia" w:ascii="苹方-简" w:hAnsi="苹方-简" w:eastAsia="苹方-简" w:cs="苹方-简"/>
          <w:sz w:val="24"/>
          <w:szCs w:val="24"/>
        </w:rPr>
      </w:pPr>
      <w:r>
        <w:rPr>
          <w:rFonts w:hint="eastAsia" w:ascii="苹方-简" w:hAnsi="苹方-简" w:eastAsia="苹方-简" w:cs="苹方-简"/>
          <w:sz w:val="24"/>
          <w:szCs w:val="24"/>
          <w:lang w:val="en-US" w:eastAsia="zh-CN"/>
        </w:rPr>
        <w:t xml:space="preserve">6.阵列算力奖励 </w:t>
      </w:r>
    </w:p>
    <w:p>
      <w:pPr>
        <w:jc w:val="both"/>
        <w:rPr>
          <w:rFonts w:hint="eastAsia" w:ascii="苹方-简" w:hAnsi="苹方-简" w:eastAsia="苹方-简" w:cs="苹方-简"/>
          <w:sz w:val="24"/>
          <w:szCs w:val="24"/>
        </w:rPr>
      </w:pPr>
      <w:r>
        <w:rPr>
          <w:rFonts w:hint="eastAsia" w:ascii="苹方-简" w:hAnsi="苹方-简" w:eastAsia="苹方-简" w:cs="苹方-简"/>
          <w:sz w:val="24"/>
          <w:szCs w:val="24"/>
          <w:lang w:val="en-US" w:eastAsia="zh-CN"/>
        </w:rPr>
        <w:t xml:space="preserve">7.阵列算力加成奖励 </w:t>
      </w:r>
    </w:p>
    <w:p>
      <w:pPr>
        <w:jc w:val="both"/>
        <w:rPr>
          <w:rFonts w:hint="eastAsia" w:ascii="苹方-简" w:hAnsi="苹方-简" w:eastAsia="苹方-简" w:cs="苹方-简"/>
          <w:sz w:val="24"/>
          <w:szCs w:val="24"/>
        </w:rPr>
      </w:pPr>
      <w:r>
        <w:rPr>
          <w:rFonts w:hint="eastAsia" w:ascii="苹方-简" w:hAnsi="苹方-简" w:eastAsia="苹方-简" w:cs="苹方-简"/>
          <w:sz w:val="24"/>
          <w:szCs w:val="24"/>
          <w:lang w:val="en-US" w:eastAsia="zh-CN"/>
        </w:rPr>
        <w:t xml:space="preserve">8.极差算力暨社区节点算力奖励 </w:t>
      </w:r>
    </w:p>
    <w:p>
      <w:pPr>
        <w:jc w:val="both"/>
        <w:rPr>
          <w:rFonts w:hint="eastAsia" w:ascii="苹方-简" w:hAnsi="苹方-简" w:eastAsia="苹方-简" w:cs="苹方-简"/>
          <w:sz w:val="24"/>
          <w:szCs w:val="24"/>
          <w:lang w:val="en-US" w:eastAsia="zh-CN"/>
        </w:rPr>
      </w:pPr>
      <w:r>
        <w:rPr>
          <w:rFonts w:hint="eastAsia" w:ascii="苹方-简" w:hAnsi="苹方-简" w:eastAsia="苹方-简" w:cs="苹方-简"/>
          <w:sz w:val="24"/>
          <w:szCs w:val="24"/>
          <w:lang w:val="en-US" w:eastAsia="zh-CN"/>
        </w:rPr>
        <w:t xml:space="preserve">9.BID 邀请奖励（直接邀请好友开通 BID 身份，奖励 5 枚 BVW，享受 9 层奖励，每层 0.5 枚，最后 0.5 枚贡献给 BVW 生态建设） </w:t>
      </w:r>
    </w:p>
    <w:p>
      <w:pPr>
        <w:jc w:val="both"/>
        <w:rPr>
          <w:rFonts w:hint="eastAsia" w:ascii="苹方-简" w:hAnsi="苹方-简" w:eastAsia="苹方-简" w:cs="苹方-简"/>
          <w:sz w:val="24"/>
          <w:szCs w:val="24"/>
          <w:lang w:val="en-US" w:eastAsia="zh-CN"/>
        </w:rPr>
      </w:pPr>
    </w:p>
    <w:p>
      <w:pPr>
        <w:jc w:val="both"/>
        <w:rPr>
          <w:rFonts w:hint="eastAsia" w:ascii="苹方-简" w:hAnsi="苹方-简" w:eastAsia="苹方-简" w:cs="苹方-简"/>
          <w:sz w:val="24"/>
          <w:szCs w:val="24"/>
          <w:lang w:val="en-US" w:eastAsia="zh-CN"/>
        </w:rPr>
      </w:pPr>
      <w:r>
        <w:drawing>
          <wp:inline distT="0" distB="0" distL="114300" distR="114300">
            <wp:extent cx="5548630" cy="3406775"/>
            <wp:effectExtent l="0" t="0" r="13970" b="222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5"/>
                    <a:stretch>
                      <a:fillRect/>
                    </a:stretch>
                  </pic:blipFill>
                  <pic:spPr>
                    <a:xfrm>
                      <a:off x="0" y="0"/>
                      <a:ext cx="5548630" cy="3406775"/>
                    </a:xfrm>
                    <a:prstGeom prst="rect">
                      <a:avLst/>
                    </a:prstGeom>
                    <a:noFill/>
                    <a:ln w="9525">
                      <a:noFill/>
                    </a:ln>
                  </pic:spPr>
                </pic:pic>
              </a:graphicData>
            </a:graphic>
          </wp:inline>
        </w:drawing>
      </w:r>
    </w:p>
    <w:p>
      <w:pPr>
        <w:jc w:val="both"/>
        <w:rPr>
          <w:rFonts w:hint="eastAsia" w:ascii="苹方-简" w:hAnsi="苹方-简" w:eastAsia="苹方-简" w:cs="苹方-简"/>
          <w:sz w:val="24"/>
          <w:szCs w:val="24"/>
        </w:rPr>
      </w:pPr>
    </w:p>
    <w:p>
      <w:pPr>
        <w:jc w:val="both"/>
        <w:rPr>
          <w:rFonts w:hint="eastAsia" w:ascii="苹方-简" w:hAnsi="苹方-简" w:eastAsia="苹方-简" w:cs="苹方-简"/>
          <w:sz w:val="24"/>
          <w:szCs w:val="24"/>
        </w:rPr>
      </w:pPr>
      <w:r>
        <w:rPr>
          <w:rFonts w:hint="eastAsia" w:ascii="苹方-简" w:hAnsi="苹方-简" w:eastAsia="苹方-简" w:cs="苹方-简"/>
          <w:sz w:val="24"/>
          <w:szCs w:val="24"/>
        </w:rPr>
        <w:t>每个人都可以通过持有BVW来获得财富，BVW是通过BTC/ETH分裂的方式而获得，随着时间的推移，BVW全球更多的支持者持有，BVW的价值也会不断的增值。你持有了BVW可以将BVW分享给更多好友，获取生态激励奖励。也可以持有BVW等待他的价值快速增值。无论分享/静态持有BVW，它都能让你获得足够的收益。</w:t>
      </w:r>
    </w:p>
    <w:p>
      <w:pPr>
        <w:jc w:val="both"/>
        <w:rPr>
          <w:rFonts w:hint="eastAsia" w:ascii="苹方-简" w:hAnsi="苹方-简" w:eastAsia="苹方-简" w:cs="苹方-简"/>
          <w:sz w:val="24"/>
          <w:szCs w:val="24"/>
        </w:rPr>
      </w:pPr>
    </w:p>
    <w:p>
      <w:pPr>
        <w:jc w:val="both"/>
        <w:rPr>
          <w:rFonts w:hint="eastAsia" w:ascii="苹方-简" w:hAnsi="苹方-简" w:eastAsia="苹方-简" w:cs="苹方-简"/>
          <w:sz w:val="24"/>
          <w:szCs w:val="24"/>
          <w:lang w:val="en-US" w:eastAsia="zh-CN"/>
        </w:rPr>
      </w:pPr>
      <w:r>
        <w:rPr>
          <w:rFonts w:hint="eastAsia" w:ascii="苹方-简" w:hAnsi="苹方-简" w:eastAsia="苹方-简" w:cs="苹方-简"/>
          <w:sz w:val="24"/>
          <w:szCs w:val="24"/>
          <w:lang w:val="en-US" w:eastAsia="zh-CN"/>
        </w:rPr>
        <w:t>多种挖矿方式和算力加成模式，体现更多团队利益共同体，无泡沫，人越多，共识越强，收益越高，越安全越赚钱。进场阶段，全球各大交易所会抢先上线并参与挖矿，一币难求，越早参与记账，挖矿收益越高。</w:t>
      </w:r>
    </w:p>
    <w:p>
      <w:pPr>
        <w:jc w:val="both"/>
        <w:rPr>
          <w:rFonts w:hint="eastAsia" w:ascii="苹方-简" w:hAnsi="苹方-简" w:eastAsia="苹方-简" w:cs="苹方-简"/>
          <w:sz w:val="24"/>
          <w:szCs w:val="24"/>
          <w:lang w:val="en-US" w:eastAsia="zh-CN"/>
        </w:rPr>
      </w:pPr>
    </w:p>
    <w:p>
      <w:pPr>
        <w:jc w:val="both"/>
        <w:rPr>
          <w:rFonts w:hint="eastAsia" w:ascii="苹方-简" w:hAnsi="苹方-简" w:eastAsia="苹方-简" w:cs="苹方-简"/>
          <w:sz w:val="24"/>
          <w:szCs w:val="24"/>
          <w:lang w:val="en-US" w:eastAsia="zh-CN"/>
        </w:rPr>
      </w:pPr>
      <w:r>
        <w:rPr>
          <w:rFonts w:hint="eastAsia" w:ascii="苹方-简" w:hAnsi="苹方-简" w:eastAsia="苹方-简" w:cs="苹方-简"/>
          <w:sz w:val="24"/>
          <w:szCs w:val="24"/>
          <w:lang w:eastAsia="zh-CN"/>
        </w:rPr>
        <w:drawing>
          <wp:inline distT="0" distB="0" distL="114300" distR="114300">
            <wp:extent cx="5550535" cy="2919730"/>
            <wp:effectExtent l="0" t="0" r="12065" b="1270"/>
            <wp:docPr id="13" name="图片 13" descr="WX20200110-223851@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WX20200110-223851@2x"/>
                    <pic:cNvPicPr>
                      <a:picLocks noChangeAspect="1"/>
                    </pic:cNvPicPr>
                  </pic:nvPicPr>
                  <pic:blipFill>
                    <a:blip r:embed="rId16"/>
                    <a:stretch>
                      <a:fillRect/>
                    </a:stretch>
                  </pic:blipFill>
                  <pic:spPr>
                    <a:xfrm>
                      <a:off x="0" y="0"/>
                      <a:ext cx="5550535" cy="2919730"/>
                    </a:xfrm>
                    <a:prstGeom prst="rect">
                      <a:avLst/>
                    </a:prstGeom>
                  </pic:spPr>
                </pic:pic>
              </a:graphicData>
            </a:graphic>
          </wp:inline>
        </w:drawing>
      </w:r>
    </w:p>
    <w:p>
      <w:pPr>
        <w:jc w:val="both"/>
        <w:rPr>
          <w:rFonts w:hint="eastAsia" w:ascii="苹方-简" w:hAnsi="苹方-简" w:eastAsia="苹方-简" w:cs="苹方-简"/>
          <w:sz w:val="24"/>
          <w:szCs w:val="24"/>
        </w:rPr>
      </w:pPr>
    </w:p>
    <w:p>
      <w:pPr>
        <w:jc w:val="center"/>
        <w:rPr>
          <w:rFonts w:hint="eastAsia" w:ascii="苹方-简" w:hAnsi="苹方-简" w:eastAsia="苹方-简" w:cs="苹方-简"/>
          <w:b/>
          <w:bCs/>
          <w:sz w:val="32"/>
          <w:szCs w:val="32"/>
          <w:highlight w:val="lightGray"/>
        </w:rPr>
      </w:pPr>
      <w:r>
        <w:rPr>
          <w:rFonts w:hint="default" w:ascii="苹方-简" w:hAnsi="苹方-简" w:eastAsia="苹方-简" w:cs="苹方-简"/>
          <w:b/>
          <w:bCs/>
          <w:sz w:val="32"/>
          <w:szCs w:val="32"/>
          <w:highlight w:val="lightGray"/>
        </w:rPr>
        <w:t>五、结语</w:t>
      </w:r>
    </w:p>
    <w:p>
      <w:pPr>
        <w:jc w:val="both"/>
        <w:rPr>
          <w:rFonts w:hint="eastAsia" w:ascii="苹方-简" w:hAnsi="苹方-简" w:eastAsia="苹方-简" w:cs="苹方-简"/>
          <w:sz w:val="24"/>
          <w:szCs w:val="24"/>
        </w:rPr>
      </w:pPr>
    </w:p>
    <w:p>
      <w:pPr>
        <w:jc w:val="both"/>
        <w:rPr>
          <w:rFonts w:hint="default" w:ascii="苹方-简" w:hAnsi="苹方-简" w:eastAsia="苹方-简" w:cs="苹方-简"/>
          <w:sz w:val="24"/>
          <w:szCs w:val="24"/>
          <w:lang w:eastAsia="zh-CN"/>
        </w:rPr>
      </w:pPr>
      <w:r>
        <w:rPr>
          <w:rFonts w:hint="default" w:ascii="苹方-简" w:hAnsi="苹方-简" w:eastAsia="苹方-简" w:cs="苹方-简"/>
          <w:sz w:val="24"/>
          <w:szCs w:val="24"/>
          <w:lang w:eastAsia="zh-CN"/>
        </w:rPr>
        <w:t>不同于其他项目，BVW一直在强调永续，而永续是什么？是不断的市场造势？还是让每一个信仰者看着获利者离开后，依然带着最初我们共同的信仰去孤独市场推广？这都不是，而是项目本身。是项目本身持续的造血能力、是这个产品是否能留下每一个BVW的用户。如果一个产品从高潮到稳定，3-4个月内，只更新过一个版本，这是没有未来的。当开发者不断的努力推出更多机会的时候，才是未来。</w:t>
      </w:r>
    </w:p>
    <w:p>
      <w:pPr>
        <w:jc w:val="both"/>
        <w:rPr>
          <w:rFonts w:hint="default" w:ascii="苹方-简" w:hAnsi="苹方-简" w:eastAsia="苹方-简" w:cs="苹方-简"/>
          <w:sz w:val="24"/>
          <w:szCs w:val="24"/>
          <w:lang w:eastAsia="zh-CN"/>
        </w:rPr>
      </w:pPr>
    </w:p>
    <w:p>
      <w:pPr>
        <w:jc w:val="both"/>
        <w:rPr>
          <w:rFonts w:hint="default" w:ascii="苹方-简" w:hAnsi="苹方-简" w:eastAsia="苹方-简" w:cs="苹方-简"/>
          <w:sz w:val="24"/>
          <w:szCs w:val="24"/>
          <w:lang w:eastAsia="zh-CN"/>
        </w:rPr>
      </w:pPr>
      <w:r>
        <w:rPr>
          <w:rFonts w:hint="default" w:ascii="苹方-简" w:hAnsi="苹方-简" w:eastAsia="苹方-简" w:cs="苹方-简"/>
          <w:sz w:val="24"/>
          <w:szCs w:val="24"/>
          <w:lang w:eastAsia="zh-CN"/>
        </w:rPr>
        <w:t>我们有理由相信，BVW团队会以人为本、以梦为马，一步一个脚印，朝着最初的梦想负重前行。而BVW的价值，也会在一次又一次颠覆性的创新中，屡创新高！</w:t>
      </w:r>
    </w:p>
    <w:p>
      <w:pPr>
        <w:jc w:val="both"/>
        <w:rPr>
          <w:rFonts w:hint="eastAsia" w:ascii="苹方-简" w:hAnsi="苹方-简" w:eastAsia="苹方-简" w:cs="苹方-简"/>
          <w:sz w:val="24"/>
          <w:szCs w:val="24"/>
        </w:rPr>
      </w:pPr>
    </w:p>
    <w:sectPr>
      <w:pgSz w:w="11910" w:h="16840"/>
      <w:pgMar w:top="1400" w:right="1480" w:bottom="280" w:left="168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Calibri">
    <w:altName w:val="Helvetica Neue"/>
    <w:panose1 w:val="020F0502020204030204"/>
    <w:charset w:val="86"/>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微软雅黑">
    <w:altName w:val="汉仪旗黑KW"/>
    <w:panose1 w:val="00000000000000000000"/>
    <w:charset w:val="86"/>
    <w:family w:val="swiss"/>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MicrosoftYaHei">
    <w:altName w:val="苹方-简"/>
    <w:panose1 w:val="00000000000000000000"/>
    <w:charset w:val="00"/>
    <w:family w:val="auto"/>
    <w:pitch w:val="default"/>
    <w:sig w:usb0="00000000" w:usb1="00000000" w:usb2="00000000" w:usb3="00000000" w:csb0="00000000" w:csb1="00000000"/>
  </w:font>
  <w:font w:name="MicrosoftYaHeiLight">
    <w:altName w:val="苹方-简"/>
    <w:panose1 w:val="00000000000000000000"/>
    <w:charset w:val="00"/>
    <w:family w:val="auto"/>
    <w:pitch w:val="default"/>
    <w:sig w:usb0="00000000" w:usb1="00000000" w:usb2="00000000" w:usb3="00000000" w:csb0="00000000" w:csb1="00000000"/>
  </w:font>
  <w:font w:name="MicrosoftYaHei-Bold">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冬青黑体简体中文">
    <w:panose1 w:val="020B0300000000000000"/>
    <w:charset w:val="86"/>
    <w:family w:val="auto"/>
    <w:pitch w:val="default"/>
    <w:sig w:usb0="A00002BF" w:usb1="1ACF7CFA" w:usb2="00000016" w:usb3="00000000" w:csb0="00060007" w:csb1="00000000"/>
  </w:font>
  <w:font w:name="Roboto-Black">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18D1C4"/>
    <w:multiLevelType w:val="singleLevel"/>
    <w:tmpl w:val="5E18D1C4"/>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F7F07C2"/>
    <w:rsid w:val="7837BF01"/>
    <w:rsid w:val="87E9AAFC"/>
    <w:rsid w:val="AFBF3BBF"/>
    <w:rsid w:val="EFFD9142"/>
    <w:rsid w:val="FBFF48B9"/>
    <w:rsid w:val="FF67C79C"/>
    <w:rsid w:val="FFFC8CE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ind w:left="120"/>
      <w:outlineLvl w:val="1"/>
    </w:pPr>
    <w:rPr>
      <w:rFonts w:ascii="微软雅黑" w:hAnsi="微软雅黑" w:eastAsia="微软雅黑" w:cs="微软雅黑"/>
      <w:b/>
      <w:bCs/>
      <w:sz w:val="28"/>
      <w:szCs w:val="28"/>
      <w:lang w:val="zh-CN" w:eastAsia="zh-CN" w:bidi="zh-CN"/>
    </w:rPr>
  </w:style>
  <w:style w:type="character" w:default="1" w:styleId="4">
    <w:name w:val="Default Paragraph Font"/>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1"/>
    <w:pPr>
      <w:ind w:left="120"/>
    </w:pPr>
    <w:rPr>
      <w:rFonts w:ascii="宋体" w:hAnsi="宋体" w:eastAsia="宋体" w:cs="宋体"/>
      <w:sz w:val="21"/>
      <w:szCs w:val="21"/>
      <w:lang w:val="zh-CN" w:eastAsia="zh-CN" w:bidi="zh-CN"/>
    </w:rPr>
  </w:style>
  <w:style w:type="table" w:customStyle="1" w:styleId="6">
    <w:name w:val="Table Normal"/>
    <w:unhideWhenUsed/>
    <w:qFormat/>
    <w:uiPriority w:val="2"/>
    <w:tblPr>
      <w:tblCellMar>
        <w:top w:w="0" w:type="dxa"/>
        <w:left w:w="0" w:type="dxa"/>
        <w:bottom w:w="0" w:type="dxa"/>
        <w:right w:w="0" w:type="dxa"/>
      </w:tblCellMar>
    </w:tblPr>
  </w:style>
  <w:style w:type="paragraph" w:customStyle="1" w:styleId="7">
    <w:name w:val="List Paragraph"/>
    <w:basedOn w:val="1"/>
    <w:qFormat/>
    <w:uiPriority w:val="1"/>
    <w:pPr>
      <w:spacing w:before="43"/>
      <w:ind w:left="331" w:hanging="212"/>
    </w:pPr>
    <w:rPr>
      <w:rFonts w:ascii="宋体" w:hAnsi="宋体" w:eastAsia="宋体" w:cs="宋体"/>
      <w:lang w:val="zh-CN" w:eastAsia="zh-CN" w:bidi="zh-CN"/>
    </w:rPr>
  </w:style>
  <w:style w:type="paragraph" w:customStyle="1" w:styleId="8">
    <w:name w:val="Table Paragraph"/>
    <w:basedOn w:val="1"/>
    <w:qFormat/>
    <w:uiPriority w:val="1"/>
    <w:rPr>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ScaleCrop>false</ScaleCrop>
  <LinksUpToDate>false</LinksUpToDate>
  <Application>WPS Office_1.9.0.2959_F1E327BC-269C-435d-A152-05C5408002CA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2020-01-11T15:42:00Z</dcterms:created>
  <dc:creator>Data</dc:creator>
  <cp:lastModifiedBy>Pain</cp:lastModifiedBy>
  <dcterms:modified xsi:type="dcterms:W3CDTF">2020-01-11T04:01:26Z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2019-12-28T00:00:00Z</vt:filetime>
  </property>
  <property fmtid="{D5CDD505-2E9C-101B-9397-08002B2CF9AE}" pid="3" name="Creator">
    <vt:lpwstr>WPS 文字</vt:lpwstr>
  </property>
  <property fmtid="{D5CDD505-2E9C-101B-9397-08002B2CF9AE}" pid="4" name="LastSaved">
    <vt:filetime>2020-01-10T00:00:00Z</vt:filetime>
  </property>
  <property fmtid="{D5CDD505-2E9C-101B-9397-08002B2CF9AE}" pid="5" name="KSOProductBuildVer">
    <vt:lpwstr>2052-1.9.0.2959</vt:lpwstr>
  </property>
</Properties>
</file>