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lang w:val="en-US"/>
        </w:rPr>
      </w:pPr>
      <w:r>
        <w:rPr>
          <w:rFonts w:hint="eastAsia"/>
          <w:lang w:val="en-US" w:eastAsia="zh-CN"/>
        </w:rPr>
        <w:t>BVW如何打造万亿级企业？</w:t>
      </w: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firstLine="420"/>
        <w:jc w:val="both"/>
        <w:rPr>
          <w:rFonts w:hint="eastAsia" w:ascii="宋体" w:hAnsi="宋体" w:eastAsia="宋体" w:cs="宋体"/>
          <w:color w:val="auto"/>
          <w:sz w:val="24"/>
          <w:szCs w:val="24"/>
          <w:lang w:val="en-US"/>
        </w:rPr>
      </w:pPr>
      <w:r>
        <w:rPr>
          <w:rFonts w:hint="eastAsia" w:ascii="宋体" w:hAnsi="宋体" w:eastAsia="宋体" w:cs="宋体"/>
          <w:color w:val="auto"/>
          <w:kern w:val="2"/>
          <w:sz w:val="24"/>
          <w:szCs w:val="24"/>
          <w:lang w:val="en-US" w:eastAsia="zh-CN" w:bidi="ar"/>
        </w:rPr>
        <w:t>哈喽，大家晚上好，我是文馨老师，今天晚上我跟大家一起分享一下BVW是如何打造万亿级企业的。我会跟大家一起对BVW产业布局的各个领域逐个进行深入分析，分析其未来估值和持续的盈利能力。</w:t>
      </w:r>
    </w:p>
    <w:p>
      <w:pPr>
        <w:keepNext w:val="0"/>
        <w:keepLines w:val="0"/>
        <w:widowControl w:val="0"/>
        <w:suppressLineNumbers w:val="0"/>
        <w:spacing w:before="0" w:beforeAutospacing="0" w:after="0" w:afterAutospacing="0"/>
        <w:ind w:left="0" w:right="0"/>
        <w:jc w:val="both"/>
        <w:rPr>
          <w:rFonts w:hint="eastAsia" w:ascii="宋体" w:hAnsi="宋体" w:eastAsia="宋体" w:cs="宋体"/>
          <w:color w:val="auto"/>
          <w:sz w:val="24"/>
          <w:szCs w:val="24"/>
          <w:lang w:val="en-US"/>
        </w:rPr>
      </w:pPr>
      <w:r>
        <w:rPr>
          <w:rFonts w:hint="eastAsia" w:ascii="宋体" w:hAnsi="宋体" w:eastAsia="宋体" w:cs="宋体"/>
          <w:color w:val="auto"/>
          <w:kern w:val="2"/>
          <w:sz w:val="24"/>
          <w:szCs w:val="24"/>
          <w:lang w:val="en-US" w:eastAsia="zh-CN" w:bidi="ar"/>
        </w:rPr>
        <w:tab/>
      </w:r>
      <w:r>
        <w:rPr>
          <w:rFonts w:hint="eastAsia" w:ascii="宋体" w:hAnsi="宋体" w:eastAsia="宋体" w:cs="宋体"/>
          <w:color w:val="auto"/>
          <w:kern w:val="2"/>
          <w:sz w:val="24"/>
          <w:szCs w:val="24"/>
          <w:lang w:val="en-US" w:eastAsia="zh-CN" w:bidi="ar"/>
        </w:rPr>
        <w:t>既然我们大家要分析BVW在未来的估值和盈利能力。也就是产业生态的估值，那么首先，我们就必须要看一下BVW目前在哪些产业板块儿进行了产业布局，以及每个产业板块的发展轨迹和相对应的资源储备，根据这些条件对BVW已经布局的行业或者产业进行深入的挖掘。我们参照目前这些产业所存在的传统企业和互联网企业，然后结合企</w:t>
      </w:r>
      <w:bookmarkStart w:id="0" w:name="_GoBack"/>
      <w:bookmarkEnd w:id="0"/>
      <w:r>
        <w:rPr>
          <w:rFonts w:hint="eastAsia" w:ascii="宋体" w:hAnsi="宋体" w:eastAsia="宋体" w:cs="宋体"/>
          <w:color w:val="auto"/>
          <w:kern w:val="2"/>
          <w:sz w:val="24"/>
          <w:szCs w:val="24"/>
          <w:lang w:val="en-US" w:eastAsia="zh-CN" w:bidi="ar"/>
        </w:rPr>
        <w:t>业的生存状态和经营现状以及BVW的客观情况，对BVW的未来估值做一个预测，并结合今天BVW的估值，科学计算出我们的盈利空间。</w:t>
      </w:r>
    </w:p>
    <w:p>
      <w:pPr>
        <w:keepNext w:val="0"/>
        <w:keepLines w:val="0"/>
        <w:widowControl w:val="0"/>
        <w:suppressLineNumbers w:val="0"/>
        <w:spacing w:before="0" w:beforeAutospacing="0" w:after="0" w:afterAutospacing="0"/>
        <w:ind w:left="0" w:right="0" w:firstLine="420"/>
        <w:jc w:val="both"/>
        <w:rPr>
          <w:rFonts w:hint="eastAsia" w:ascii="宋体" w:hAnsi="宋体" w:eastAsia="宋体" w:cs="宋体"/>
          <w:color w:val="auto"/>
          <w:sz w:val="24"/>
          <w:szCs w:val="24"/>
          <w:lang w:val="en-US"/>
        </w:rPr>
      </w:pPr>
      <w:r>
        <w:rPr>
          <w:rFonts w:hint="eastAsia" w:ascii="宋体" w:hAnsi="宋体" w:eastAsia="宋体" w:cs="宋体"/>
          <w:color w:val="auto"/>
          <w:kern w:val="2"/>
          <w:sz w:val="24"/>
          <w:szCs w:val="24"/>
          <w:lang w:val="en-US" w:eastAsia="zh-CN" w:bidi="ar"/>
        </w:rPr>
        <w:t>我们所有的统计、鉴别和分析，都是为了完成一个目标，那就是如何让我们投资的资金在更加安全的前提下获得最大程度的盈利。所有的方法和分析都是为了帮助我们找出项目的最优介入时机和最佳退出时期。</w:t>
      </w:r>
    </w:p>
    <w:p>
      <w:pPr>
        <w:keepNext w:val="0"/>
        <w:keepLines w:val="0"/>
        <w:widowControl w:val="0"/>
        <w:suppressLineNumbers w:val="0"/>
        <w:spacing w:before="0" w:beforeAutospacing="0" w:after="0" w:afterAutospacing="0"/>
        <w:ind w:left="0" w:right="0" w:firstLine="420"/>
        <w:jc w:val="both"/>
        <w:rPr>
          <w:rFonts w:hint="eastAsia" w:ascii="宋体" w:hAnsi="宋体" w:eastAsia="宋体" w:cs="宋体"/>
          <w:color w:val="auto"/>
          <w:sz w:val="24"/>
          <w:szCs w:val="24"/>
          <w:lang w:val="en-US"/>
        </w:rPr>
      </w:pPr>
      <w:r>
        <w:rPr>
          <w:rFonts w:hint="eastAsia" w:ascii="宋体" w:hAnsi="宋体" w:eastAsia="宋体" w:cs="宋体"/>
          <w:color w:val="auto"/>
          <w:kern w:val="2"/>
          <w:sz w:val="24"/>
          <w:szCs w:val="24"/>
          <w:lang w:val="en-US" w:eastAsia="zh-CN" w:bidi="ar"/>
        </w:rPr>
        <w:t>BVW在全球多个领域都有着庞大的产业布局和落地的实施计划。我将BVW的产业布局板块，总结为以下4部分：</w:t>
      </w:r>
    </w:p>
    <w:p>
      <w:pPr>
        <w:pStyle w:val="6"/>
        <w:widowControl/>
        <w:numPr>
          <w:ilvl w:val="0"/>
          <w:numId w:val="1"/>
        </w:numPr>
        <w:ind w:left="780" w:hanging="360" w:firstLineChars="0"/>
        <w:rPr>
          <w:rFonts w:hint="eastAsia" w:ascii="宋体" w:hAnsi="宋体" w:eastAsia="宋体" w:cs="宋体"/>
          <w:color w:val="auto"/>
          <w:sz w:val="24"/>
          <w:szCs w:val="24"/>
          <w:lang w:val="en-US"/>
        </w:rPr>
      </w:pPr>
      <w:r>
        <w:rPr>
          <w:rFonts w:hint="eastAsia" w:ascii="宋体" w:hAnsi="宋体" w:eastAsia="宋体" w:cs="宋体"/>
          <w:color w:val="auto"/>
          <w:sz w:val="24"/>
          <w:szCs w:val="24"/>
          <w:lang w:eastAsia="zh-CN"/>
        </w:rPr>
        <w:t>能源领域</w:t>
      </w:r>
    </w:p>
    <w:p>
      <w:pPr>
        <w:pStyle w:val="6"/>
        <w:widowControl/>
        <w:numPr>
          <w:ilvl w:val="0"/>
          <w:numId w:val="1"/>
        </w:numPr>
        <w:ind w:left="780" w:hanging="360" w:firstLineChars="0"/>
        <w:rPr>
          <w:rFonts w:hint="eastAsia" w:ascii="宋体" w:hAnsi="宋体" w:eastAsia="宋体" w:cs="宋体"/>
          <w:color w:val="auto"/>
          <w:sz w:val="24"/>
          <w:szCs w:val="24"/>
          <w:lang w:val="en-US"/>
        </w:rPr>
      </w:pPr>
      <w:r>
        <w:rPr>
          <w:rFonts w:hint="eastAsia" w:ascii="宋体" w:hAnsi="宋体" w:eastAsia="宋体" w:cs="宋体"/>
          <w:color w:val="auto"/>
          <w:sz w:val="24"/>
          <w:szCs w:val="24"/>
          <w:lang w:eastAsia="zh-CN"/>
        </w:rPr>
        <w:t>支付与国际汇兑</w:t>
      </w:r>
    </w:p>
    <w:p>
      <w:pPr>
        <w:pStyle w:val="6"/>
        <w:widowControl/>
        <w:numPr>
          <w:ilvl w:val="0"/>
          <w:numId w:val="1"/>
        </w:numPr>
        <w:ind w:left="780" w:hanging="360" w:firstLineChars="0"/>
        <w:rPr>
          <w:rFonts w:hint="eastAsia" w:ascii="宋体" w:hAnsi="宋体" w:eastAsia="宋体" w:cs="宋体"/>
          <w:color w:val="auto"/>
          <w:sz w:val="24"/>
          <w:szCs w:val="24"/>
          <w:lang w:val="en-US"/>
        </w:rPr>
      </w:pPr>
      <w:r>
        <w:rPr>
          <w:rFonts w:hint="eastAsia" w:ascii="宋体" w:hAnsi="宋体" w:eastAsia="宋体" w:cs="宋体"/>
          <w:color w:val="auto"/>
          <w:sz w:val="24"/>
          <w:szCs w:val="24"/>
          <w:lang w:eastAsia="zh-CN"/>
        </w:rPr>
        <w:t>矿机与矿场矿池</w:t>
      </w:r>
    </w:p>
    <w:p>
      <w:pPr>
        <w:pStyle w:val="6"/>
        <w:widowControl/>
        <w:numPr>
          <w:ilvl w:val="0"/>
          <w:numId w:val="1"/>
        </w:numPr>
        <w:ind w:left="780" w:hanging="360" w:firstLineChars="0"/>
        <w:rPr>
          <w:rFonts w:hint="eastAsia" w:ascii="宋体" w:hAnsi="宋体" w:eastAsia="宋体" w:cs="宋体"/>
          <w:color w:val="auto"/>
          <w:sz w:val="24"/>
          <w:szCs w:val="24"/>
          <w:lang w:val="en-US"/>
        </w:rPr>
      </w:pPr>
      <w:r>
        <w:rPr>
          <w:rFonts w:hint="eastAsia" w:ascii="宋体" w:hAnsi="宋体" w:eastAsia="宋体" w:cs="宋体"/>
          <w:color w:val="auto"/>
          <w:sz w:val="24"/>
          <w:szCs w:val="24"/>
          <w:lang w:eastAsia="zh-CN"/>
        </w:rPr>
        <w:t>国际期货交易所</w:t>
      </w:r>
    </w:p>
    <w:p>
      <w:pPr>
        <w:keepNext w:val="0"/>
        <w:keepLines w:val="0"/>
        <w:widowControl w:val="0"/>
        <w:suppressLineNumbers w:val="0"/>
        <w:spacing w:before="0" w:beforeAutospacing="0" w:after="0" w:afterAutospacing="0"/>
        <w:ind w:left="0" w:right="0" w:firstLine="420"/>
        <w:jc w:val="both"/>
        <w:rPr>
          <w:rFonts w:hint="eastAsia" w:ascii="宋体" w:hAnsi="宋体" w:eastAsia="宋体" w:cs="宋体"/>
          <w:color w:val="auto"/>
          <w:kern w:val="2"/>
          <w:sz w:val="24"/>
          <w:szCs w:val="24"/>
          <w:lang w:val="en-US" w:eastAsia="zh-CN" w:bidi="ar"/>
        </w:rPr>
      </w:pPr>
      <w:r>
        <w:rPr>
          <w:rFonts w:hint="eastAsia" w:ascii="宋体" w:hAnsi="宋体" w:eastAsia="宋体" w:cs="宋体"/>
          <w:color w:val="auto"/>
          <w:kern w:val="2"/>
          <w:sz w:val="24"/>
          <w:szCs w:val="24"/>
          <w:lang w:val="en-US" w:eastAsia="zh-CN" w:bidi="ar"/>
        </w:rPr>
        <w:t>接下来，我将和大家一起对BVW这四大产业布局板块逐个进行深入分析，并分析其未来估值和持续的盈利能力。</w:t>
      </w:r>
    </w:p>
    <w:p>
      <w:pPr>
        <w:keepNext w:val="0"/>
        <w:keepLines w:val="0"/>
        <w:widowControl w:val="0"/>
        <w:suppressLineNumbers w:val="0"/>
        <w:spacing w:before="0" w:beforeAutospacing="0" w:after="0" w:afterAutospacing="0"/>
        <w:ind w:left="0" w:right="0" w:firstLine="420"/>
        <w:jc w:val="both"/>
        <w:rPr>
          <w:rFonts w:hint="eastAsia" w:ascii="宋体" w:hAnsi="宋体" w:eastAsia="宋体" w:cs="宋体"/>
          <w:color w:val="auto"/>
          <w:sz w:val="24"/>
          <w:szCs w:val="24"/>
          <w:lang w:val="en-US"/>
        </w:rPr>
      </w:pPr>
      <w:r>
        <w:rPr>
          <w:rFonts w:hint="eastAsia" w:ascii="宋体" w:hAnsi="宋体" w:eastAsia="宋体" w:cs="宋体"/>
          <w:color w:val="auto"/>
          <w:kern w:val="2"/>
          <w:sz w:val="24"/>
          <w:szCs w:val="24"/>
          <w:lang w:val="en-US" w:eastAsia="zh-CN" w:bidi="ar"/>
        </w:rPr>
        <w:t>首先，先分析能源领域。</w:t>
      </w:r>
    </w:p>
    <w:p>
      <w:pPr>
        <w:keepNext w:val="0"/>
        <w:keepLines w:val="0"/>
        <w:widowControl w:val="0"/>
        <w:suppressLineNumbers w:val="0"/>
        <w:spacing w:before="0" w:beforeAutospacing="0" w:after="0" w:afterAutospacing="0"/>
        <w:ind w:left="0" w:right="0" w:firstLine="420"/>
        <w:jc w:val="both"/>
        <w:rPr>
          <w:rFonts w:hint="eastAsia" w:ascii="宋体" w:hAnsi="宋体" w:eastAsia="宋体" w:cs="宋体"/>
          <w:color w:val="auto"/>
          <w:sz w:val="24"/>
          <w:szCs w:val="24"/>
          <w:lang w:val="en-US"/>
        </w:rPr>
      </w:pPr>
      <w:r>
        <w:rPr>
          <w:rFonts w:hint="eastAsia" w:ascii="宋体" w:hAnsi="宋体" w:eastAsia="宋体" w:cs="宋体"/>
          <w:color w:val="auto"/>
          <w:kern w:val="2"/>
          <w:sz w:val="24"/>
          <w:szCs w:val="24"/>
          <w:lang w:val="en-US" w:eastAsia="zh-CN" w:bidi="ar"/>
        </w:rPr>
        <w:t>因为BVW是阿联酋的皇室成员支持并深度参与的区块链项目，阿联酋又是石油出口大国，在国际原油交易市场有着举足轻重的地位。所以BVW对于能源板块的布局有着得天独厚的优势。并且BVW在阿联酋的迪拜开设了全球总部，并在阿联酋有多处能源、矿产的开采权和使用权。能源行业的经营执照也正在办理中。</w:t>
      </w:r>
    </w:p>
    <w:p>
      <w:pPr>
        <w:keepNext w:val="0"/>
        <w:keepLines w:val="0"/>
        <w:widowControl w:val="0"/>
        <w:suppressLineNumbers w:val="0"/>
        <w:spacing w:before="0" w:beforeAutospacing="0" w:after="0" w:afterAutospacing="0"/>
        <w:ind w:left="0" w:right="0" w:firstLine="420"/>
        <w:jc w:val="both"/>
        <w:rPr>
          <w:rFonts w:hint="eastAsia" w:ascii="宋体" w:hAnsi="宋体" w:eastAsia="宋体" w:cs="宋体"/>
          <w:color w:val="auto"/>
          <w:sz w:val="24"/>
          <w:szCs w:val="24"/>
          <w:lang w:val="en-US"/>
        </w:rPr>
      </w:pPr>
      <w:r>
        <w:rPr>
          <w:rFonts w:hint="eastAsia" w:ascii="宋体" w:hAnsi="宋体" w:eastAsia="宋体" w:cs="宋体"/>
          <w:color w:val="auto"/>
          <w:kern w:val="2"/>
          <w:sz w:val="24"/>
          <w:szCs w:val="24"/>
          <w:lang w:val="en-US" w:eastAsia="zh-CN" w:bidi="ar"/>
        </w:rPr>
        <w:t>目前国际原油交易的结算和支付以美元为主，世界各大经济体也在积极的寻求其他的结算和支付方式。如果通过努力的推进，能使BVW成为能源交易的支付和清算介质，那么BVW 一定会在国际上引起很大的关注度和使用度。看了BVW白皮书的朋友都知道，BVW的产出速度是在不断通缩的，也就是说，BVW每天产出的数量在不断递减。那么BVW越来越少，而使用BVW、认可BVW的人越来越多，BVW的极致通缩将使得BVW在大范围推广后价格数倍甚至数十倍提升。当BVW能源布局板块搭建完成的时候，BVW能源板块估值将是数千亿的级别。</w:t>
      </w:r>
    </w:p>
    <w:p>
      <w:pPr>
        <w:keepNext w:val="0"/>
        <w:keepLines w:val="0"/>
        <w:widowControl w:val="0"/>
        <w:suppressLineNumbers w:val="0"/>
        <w:spacing w:before="0" w:beforeAutospacing="0" w:after="0" w:afterAutospacing="0"/>
        <w:ind w:right="0" w:firstLine="480" w:firstLineChars="200"/>
        <w:jc w:val="both"/>
        <w:rPr>
          <w:rFonts w:hint="eastAsia" w:ascii="宋体" w:hAnsi="宋体" w:eastAsia="宋体" w:cs="宋体"/>
          <w:color w:val="auto"/>
          <w:kern w:val="2"/>
          <w:sz w:val="24"/>
          <w:szCs w:val="24"/>
          <w:lang w:val="en-US" w:eastAsia="zh-CN" w:bidi="ar"/>
        </w:rPr>
      </w:pPr>
      <w:r>
        <w:rPr>
          <w:rFonts w:hint="eastAsia" w:ascii="宋体" w:hAnsi="宋体" w:eastAsia="宋体" w:cs="宋体"/>
          <w:color w:val="auto"/>
          <w:kern w:val="2"/>
          <w:sz w:val="24"/>
          <w:szCs w:val="24"/>
          <w:lang w:val="en-US" w:eastAsia="zh-CN" w:bidi="ar"/>
        </w:rPr>
        <w:t>其次，再分析支付领域。</w:t>
      </w:r>
    </w:p>
    <w:p>
      <w:pPr>
        <w:keepNext w:val="0"/>
        <w:keepLines w:val="0"/>
        <w:widowControl w:val="0"/>
        <w:suppressLineNumbers w:val="0"/>
        <w:spacing w:before="0" w:beforeAutospacing="0" w:after="0" w:afterAutospacing="0"/>
        <w:ind w:left="0" w:right="0" w:firstLine="420"/>
        <w:jc w:val="both"/>
        <w:rPr>
          <w:rFonts w:hint="eastAsia" w:ascii="宋体" w:hAnsi="宋体" w:eastAsia="宋体" w:cs="宋体"/>
          <w:color w:val="auto"/>
          <w:sz w:val="24"/>
          <w:szCs w:val="24"/>
          <w:lang w:val="en-US"/>
        </w:rPr>
      </w:pPr>
      <w:r>
        <w:rPr>
          <w:rFonts w:hint="eastAsia" w:ascii="宋体" w:hAnsi="宋体" w:eastAsia="宋体" w:cs="宋体"/>
          <w:color w:val="auto"/>
          <w:kern w:val="2"/>
          <w:sz w:val="24"/>
          <w:szCs w:val="24"/>
          <w:lang w:val="en-US" w:eastAsia="zh-CN" w:bidi="ar"/>
        </w:rPr>
        <w:t>支付行业一直都是互联网企业争相进军的“高地”，这是因为支付行业潜在的资金池庞大和边际成本低而边际盈利高。在支付业务普及的同时还能趁机获取大量的高粘性的用户。既能带来海量高粘性用户；又能带来充足的现金流和庞大资金池，加上各种手续费和服务费的收取，这个业务可以给企业带来非常健康的持续盈利和非常乐观的估值。而BVW的高并发低延迟技术、加上BVW是全球首个在公有链底层技术中支持5G技术的公链项目，这也使得随着全球5G的覆盖和普及，BVW非常适合应用于实体世界中的支付业务。</w:t>
      </w:r>
    </w:p>
    <w:p>
      <w:pPr>
        <w:keepNext w:val="0"/>
        <w:keepLines w:val="0"/>
        <w:widowControl w:val="0"/>
        <w:suppressLineNumbers w:val="0"/>
        <w:spacing w:before="0" w:beforeAutospacing="0" w:after="0" w:afterAutospacing="0"/>
        <w:ind w:left="0" w:right="0" w:firstLine="420"/>
        <w:jc w:val="both"/>
        <w:rPr>
          <w:rFonts w:hint="eastAsia" w:ascii="宋体" w:hAnsi="宋体" w:eastAsia="宋体" w:cs="宋体"/>
          <w:color w:val="auto"/>
          <w:sz w:val="24"/>
          <w:szCs w:val="24"/>
          <w:lang w:val="en-US"/>
        </w:rPr>
      </w:pPr>
      <w:r>
        <w:rPr>
          <w:rFonts w:hint="eastAsia" w:ascii="宋体" w:hAnsi="宋体" w:eastAsia="宋体" w:cs="宋体"/>
          <w:color w:val="auto"/>
          <w:kern w:val="2"/>
          <w:sz w:val="24"/>
          <w:szCs w:val="24"/>
          <w:lang w:val="en-US" w:eastAsia="zh-CN" w:bidi="ar"/>
        </w:rPr>
        <w:t>而且，BVW目前在全球不同的国家和地区已经组建了支付业务推广团队，并且在不断进行线下支付业务的覆盖。相信到过迪拜的朋友都知道，目前迪拜很多超市和商场已经支持BVW支付购物了。我相信伴随着BVW支付业务在全球多地的覆盖和推广，越来越多的人参与BVW生态的建设和使用。BVW币价也会跟随着推广落地的进程不断上涨，BVW项目估值也会跳跃式增长。我们作为BVW的早期投资人，只需要拿住自己手上的币，等待每天生态给我们的持续奖励和享受币价增长而带来的资产几倍、几十倍的增值就可以了。</w:t>
      </w:r>
    </w:p>
    <w:p>
      <w:pPr>
        <w:keepNext w:val="0"/>
        <w:keepLines w:val="0"/>
        <w:widowControl w:val="0"/>
        <w:suppressLineNumbers w:val="0"/>
        <w:spacing w:before="0" w:beforeAutospacing="0" w:after="0" w:afterAutospacing="0"/>
        <w:ind w:left="0" w:right="0" w:firstLine="420"/>
        <w:jc w:val="both"/>
        <w:rPr>
          <w:rFonts w:hint="eastAsia" w:ascii="宋体" w:hAnsi="宋体" w:eastAsia="宋体" w:cs="宋体"/>
          <w:color w:val="auto"/>
          <w:kern w:val="2"/>
          <w:sz w:val="24"/>
          <w:szCs w:val="24"/>
          <w:lang w:val="en-US" w:eastAsia="zh-CN" w:bidi="ar"/>
        </w:rPr>
      </w:pPr>
      <w:r>
        <w:rPr>
          <w:rFonts w:hint="eastAsia" w:ascii="宋体" w:hAnsi="宋体" w:eastAsia="宋体" w:cs="宋体"/>
          <w:color w:val="auto"/>
          <w:kern w:val="2"/>
          <w:sz w:val="24"/>
          <w:szCs w:val="24"/>
          <w:lang w:val="en-US" w:eastAsia="zh-CN" w:bidi="ar"/>
        </w:rPr>
        <w:t>支付业务的推广和落地将给BVW生态贡献超过千亿美元的估值提升。随着支付领域的快速发展，也将带动国际汇兑业务快速发展。</w:t>
      </w:r>
    </w:p>
    <w:p>
      <w:pPr>
        <w:keepNext w:val="0"/>
        <w:keepLines w:val="0"/>
        <w:widowControl w:val="0"/>
        <w:suppressLineNumbers w:val="0"/>
        <w:spacing w:before="0" w:beforeAutospacing="0" w:after="0" w:afterAutospacing="0"/>
        <w:ind w:left="0" w:right="0" w:firstLine="420"/>
        <w:jc w:val="both"/>
        <w:rPr>
          <w:rFonts w:hint="default" w:ascii="宋体" w:hAnsi="宋体" w:eastAsia="宋体" w:cs="宋体"/>
          <w:color w:val="auto"/>
          <w:kern w:val="2"/>
          <w:sz w:val="24"/>
          <w:szCs w:val="24"/>
          <w:lang w:val="en-US" w:eastAsia="zh-CN" w:bidi="ar"/>
        </w:rPr>
      </w:pPr>
      <w:r>
        <w:rPr>
          <w:rFonts w:hint="eastAsia" w:ascii="宋体" w:hAnsi="宋体" w:eastAsia="宋体" w:cs="宋体"/>
          <w:color w:val="auto"/>
          <w:kern w:val="2"/>
          <w:sz w:val="24"/>
          <w:szCs w:val="24"/>
          <w:lang w:val="en-US" w:eastAsia="zh-CN" w:bidi="ar"/>
        </w:rPr>
        <w:t>再次，我们再分析</w:t>
      </w:r>
      <w:r>
        <w:rPr>
          <w:rFonts w:hint="eastAsia" w:ascii="宋体" w:hAnsi="宋体" w:eastAsia="宋体" w:cs="宋体"/>
          <w:color w:val="auto"/>
          <w:sz w:val="24"/>
          <w:szCs w:val="24"/>
          <w:lang w:eastAsia="zh-CN"/>
        </w:rPr>
        <w:t>矿机与矿场矿池</w:t>
      </w:r>
      <w:r>
        <w:rPr>
          <w:rFonts w:hint="eastAsia" w:ascii="宋体" w:hAnsi="宋体" w:eastAsia="宋体" w:cs="宋体"/>
          <w:color w:val="auto"/>
          <w:sz w:val="24"/>
          <w:szCs w:val="24"/>
          <w:lang w:val="en-US" w:eastAsia="zh-CN"/>
        </w:rPr>
        <w:t>领域。</w:t>
      </w:r>
    </w:p>
    <w:p>
      <w:pPr>
        <w:keepNext w:val="0"/>
        <w:keepLines w:val="0"/>
        <w:widowControl w:val="0"/>
        <w:suppressLineNumbers w:val="0"/>
        <w:spacing w:before="0" w:beforeAutospacing="0" w:after="0" w:afterAutospacing="0"/>
        <w:ind w:left="0" w:right="0" w:firstLine="420"/>
        <w:jc w:val="both"/>
        <w:rPr>
          <w:rFonts w:hint="eastAsia" w:ascii="宋体" w:hAnsi="宋体" w:eastAsia="宋体" w:cs="宋体"/>
          <w:color w:val="auto"/>
          <w:kern w:val="2"/>
          <w:sz w:val="24"/>
          <w:szCs w:val="24"/>
          <w:lang w:val="en-US" w:eastAsia="zh-CN" w:bidi="ar"/>
        </w:rPr>
      </w:pPr>
      <w:r>
        <w:rPr>
          <w:rFonts w:hint="eastAsia" w:ascii="宋体" w:hAnsi="宋体" w:eastAsia="宋体" w:cs="宋体"/>
          <w:color w:val="auto"/>
          <w:kern w:val="2"/>
          <w:sz w:val="24"/>
          <w:szCs w:val="24"/>
          <w:lang w:val="en-US" w:eastAsia="zh-CN" w:bidi="ar"/>
        </w:rPr>
        <w:t>BVW的矿场和矿池已经在波兰和阿联酋开始准备，预计年后将开始投产使用，矿池和矿场将为BVW生态贡献持续的稳定的现金流，用资金产出，来支持BVW生态中其他版块的推进和发展。</w:t>
      </w:r>
    </w:p>
    <w:p>
      <w:pPr>
        <w:pStyle w:val="6"/>
        <w:widowControl/>
        <w:numPr>
          <w:ilvl w:val="0"/>
          <w:numId w:val="0"/>
        </w:numPr>
        <w:ind w:left="420" w:leftChars="0" w:right="0" w:rightChars="0"/>
        <w:rPr>
          <w:rFonts w:hint="eastAsia" w:ascii="宋体" w:hAnsi="宋体" w:eastAsia="宋体" w:cs="宋体"/>
          <w:color w:val="auto"/>
          <w:sz w:val="24"/>
          <w:szCs w:val="24"/>
          <w:lang w:val="en-US"/>
        </w:rPr>
      </w:pPr>
      <w:r>
        <w:rPr>
          <w:rFonts w:hint="eastAsia" w:ascii="宋体" w:hAnsi="宋体" w:eastAsia="宋体" w:cs="宋体"/>
          <w:color w:val="auto"/>
          <w:kern w:val="2"/>
          <w:sz w:val="24"/>
          <w:szCs w:val="24"/>
          <w:lang w:val="en-US" w:eastAsia="zh-CN" w:bidi="ar"/>
        </w:rPr>
        <w:t>最后，就是分析</w:t>
      </w:r>
      <w:r>
        <w:rPr>
          <w:rFonts w:hint="eastAsia" w:ascii="宋体" w:hAnsi="宋体" w:eastAsia="宋体" w:cs="宋体"/>
          <w:color w:val="auto"/>
          <w:sz w:val="24"/>
          <w:szCs w:val="24"/>
          <w:lang w:eastAsia="zh-CN"/>
        </w:rPr>
        <w:t>国际期货交易所</w:t>
      </w:r>
    </w:p>
    <w:p>
      <w:pPr>
        <w:keepNext w:val="0"/>
        <w:keepLines w:val="0"/>
        <w:widowControl w:val="0"/>
        <w:suppressLineNumbers w:val="0"/>
        <w:spacing w:before="0" w:beforeAutospacing="0" w:after="0" w:afterAutospacing="0"/>
        <w:ind w:left="0" w:right="0" w:firstLine="420"/>
        <w:jc w:val="both"/>
        <w:rPr>
          <w:rFonts w:hint="eastAsia" w:ascii="宋体" w:hAnsi="宋体" w:eastAsia="宋体" w:cs="宋体"/>
          <w:color w:val="auto"/>
          <w:kern w:val="2"/>
          <w:sz w:val="24"/>
          <w:szCs w:val="24"/>
          <w:lang w:val="en-US" w:eastAsia="zh-CN" w:bidi="ar"/>
        </w:rPr>
      </w:pPr>
      <w:r>
        <w:rPr>
          <w:rFonts w:hint="eastAsia" w:ascii="宋体" w:hAnsi="宋体" w:eastAsia="宋体" w:cs="宋体"/>
          <w:color w:val="auto"/>
          <w:kern w:val="2"/>
          <w:sz w:val="24"/>
          <w:szCs w:val="24"/>
          <w:lang w:val="en-US" w:eastAsia="zh-CN" w:bidi="ar"/>
        </w:rPr>
        <w:t>年后，我们将推出BVW全球期货交易所，并通过独特的亏损补偿的机制和全套保障用户的特权来吸引众多全球玩家，玩家可以在期货交易所中开通合约交易。合约盈利时，玩家获得合约的收益盈利，合约亏损时，玩家可以申请由交易所进行保护特权的本金补偿。期货交易所的面世必然会让BVW在全球爆火，并推动BVW币值单边上扬。</w:t>
      </w:r>
    </w:p>
    <w:p>
      <w:pPr>
        <w:keepNext w:val="0"/>
        <w:keepLines w:val="0"/>
        <w:widowControl w:val="0"/>
        <w:suppressLineNumbers w:val="0"/>
        <w:spacing w:before="0" w:beforeAutospacing="0" w:after="0" w:afterAutospacing="0"/>
        <w:ind w:left="0" w:right="0" w:firstLine="420"/>
        <w:jc w:val="both"/>
        <w:rPr>
          <w:rFonts w:hint="default" w:ascii="宋体" w:hAnsi="宋体" w:eastAsia="宋体" w:cs="宋体"/>
          <w:color w:val="auto"/>
          <w:kern w:val="2"/>
          <w:sz w:val="24"/>
          <w:szCs w:val="24"/>
          <w:lang w:val="en-US" w:eastAsia="zh-CN" w:bidi="ar"/>
        </w:rPr>
      </w:pPr>
      <w:r>
        <w:rPr>
          <w:rFonts w:hint="eastAsia" w:ascii="宋体" w:hAnsi="宋体" w:eastAsia="宋体" w:cs="宋体"/>
          <w:color w:val="auto"/>
          <w:kern w:val="2"/>
          <w:sz w:val="24"/>
          <w:szCs w:val="24"/>
          <w:lang w:val="en-US" w:eastAsia="zh-CN" w:bidi="ar"/>
        </w:rPr>
        <w:t>刚刚，我们通过对BVW的四大产业布局领域的分析，也初步为大家揭秘了BVW是如何打造万亿级企业的。</w:t>
      </w:r>
    </w:p>
    <w:p>
      <w:pPr>
        <w:keepNext w:val="0"/>
        <w:keepLines w:val="0"/>
        <w:widowControl w:val="0"/>
        <w:suppressLineNumbers w:val="0"/>
        <w:spacing w:before="0" w:beforeAutospacing="0" w:after="0" w:afterAutospacing="0"/>
        <w:ind w:left="0" w:right="0" w:firstLine="420"/>
        <w:jc w:val="both"/>
        <w:rPr>
          <w:rFonts w:hint="eastAsia" w:ascii="宋体" w:hAnsi="宋体" w:eastAsia="宋体" w:cs="宋体"/>
          <w:color w:val="auto"/>
          <w:sz w:val="24"/>
          <w:szCs w:val="24"/>
          <w:lang w:val="en-US"/>
        </w:rPr>
      </w:pPr>
      <w:r>
        <w:rPr>
          <w:rFonts w:hint="eastAsia" w:ascii="宋体" w:hAnsi="宋体" w:eastAsia="宋体" w:cs="宋体"/>
          <w:color w:val="auto"/>
          <w:kern w:val="2"/>
          <w:sz w:val="24"/>
          <w:szCs w:val="24"/>
          <w:lang w:val="en-US" w:eastAsia="zh-CN" w:bidi="ar"/>
        </w:rPr>
        <w:t>我们BVW中文社区的朋友们，可能不少人还在犹豫和观望，在纠结和等待，在犹豫和纠结什么时候投资介入BVW。</w:t>
      </w:r>
    </w:p>
    <w:p>
      <w:pPr>
        <w:keepNext w:val="0"/>
        <w:keepLines w:val="0"/>
        <w:widowControl w:val="0"/>
        <w:suppressLineNumbers w:val="0"/>
        <w:spacing w:before="0" w:beforeAutospacing="0" w:after="0" w:afterAutospacing="0"/>
        <w:ind w:left="0" w:right="0" w:firstLine="420"/>
        <w:jc w:val="both"/>
        <w:rPr>
          <w:rFonts w:hint="eastAsia" w:ascii="宋体" w:hAnsi="宋体" w:eastAsia="宋体" w:cs="宋体"/>
          <w:color w:val="auto"/>
          <w:sz w:val="24"/>
          <w:szCs w:val="24"/>
          <w:lang w:val="en-US"/>
        </w:rPr>
      </w:pPr>
      <w:r>
        <w:rPr>
          <w:rFonts w:hint="eastAsia" w:ascii="宋体" w:hAnsi="宋体" w:eastAsia="宋体" w:cs="宋体"/>
          <w:color w:val="auto"/>
          <w:kern w:val="2"/>
          <w:sz w:val="24"/>
          <w:szCs w:val="24"/>
          <w:lang w:val="en-US" w:eastAsia="zh-CN" w:bidi="ar"/>
        </w:rPr>
        <w:t>那么，今天我要说，如果要说BVW什么时期介入最好？那我肯定会告诉大家，像BVW这种全球性的优质项目肯定是越早进入越好。我们还没有参与的玩家，现在参与依旧是最佳时期，因为目前BVW仍处在推广的初期，产业储备期。等几个月后，随着BVW生态中的各版块产业布局逐步开始落地，并在全球多个国家地区大范围应用的时候，那时候BVW的估值可能会非常快的提升，甚至是跳跃式的提升，随着估值提升，币值肯定也会一发冲天，连续走高的大阳线让我们望线生叹。</w:t>
      </w:r>
    </w:p>
    <w:p>
      <w:pPr>
        <w:keepNext w:val="0"/>
        <w:keepLines w:val="0"/>
        <w:widowControl w:val="0"/>
        <w:suppressLineNumbers w:val="0"/>
        <w:spacing w:before="0" w:beforeAutospacing="0" w:after="0" w:afterAutospacing="0"/>
        <w:ind w:left="0" w:right="0" w:firstLine="420"/>
        <w:jc w:val="both"/>
        <w:rPr>
          <w:rFonts w:hint="eastAsia" w:ascii="宋体" w:hAnsi="宋体" w:eastAsia="宋体" w:cs="宋体"/>
          <w:color w:val="auto"/>
          <w:kern w:val="2"/>
          <w:sz w:val="24"/>
          <w:szCs w:val="24"/>
          <w:lang w:val="en-US" w:eastAsia="zh-CN" w:bidi="ar"/>
        </w:rPr>
      </w:pPr>
      <w:r>
        <w:rPr>
          <w:rFonts w:hint="eastAsia" w:ascii="宋体" w:hAnsi="宋体" w:eastAsia="宋体" w:cs="宋体"/>
          <w:color w:val="auto"/>
          <w:kern w:val="2"/>
          <w:sz w:val="24"/>
          <w:szCs w:val="24"/>
          <w:lang w:val="en-US" w:eastAsia="zh-CN" w:bidi="ar"/>
        </w:rPr>
        <w:t>那时候，我相信很多还没有持仓的人都在一边拍大腿一边后悔，后悔自己为啥不早点买，后悔自己为啥卖的太早了，后悔自己为啥没有拿的住。这一幕我们是那样的熟悉，比特币玩家中，也有这样的很多案例。大家有兴趣的可以自己去互联网上利用搜索引擎查找，我在这就不介绍了。</w:t>
      </w:r>
    </w:p>
    <w:p>
      <w:pPr>
        <w:keepNext w:val="0"/>
        <w:keepLines w:val="0"/>
        <w:widowControl w:val="0"/>
        <w:suppressLineNumbers w:val="0"/>
        <w:spacing w:before="0" w:beforeAutospacing="0" w:after="0" w:afterAutospacing="0"/>
        <w:ind w:left="0" w:right="0" w:firstLine="420"/>
        <w:jc w:val="both"/>
        <w:rPr>
          <w:rFonts w:hint="eastAsia" w:ascii="宋体" w:hAnsi="宋体" w:eastAsia="宋体" w:cs="宋体"/>
          <w:color w:val="auto"/>
          <w:sz w:val="24"/>
          <w:szCs w:val="24"/>
          <w:lang w:val="en-US"/>
        </w:rPr>
      </w:pPr>
      <w:r>
        <w:rPr>
          <w:rFonts w:hint="eastAsia" w:ascii="宋体" w:hAnsi="宋体" w:eastAsia="宋体" w:cs="宋体"/>
          <w:color w:val="auto"/>
          <w:kern w:val="2"/>
          <w:sz w:val="24"/>
          <w:szCs w:val="24"/>
          <w:lang w:val="en-US" w:eastAsia="zh-CN" w:bidi="ar"/>
        </w:rPr>
        <w:t>所以，如果社区里的朋友们现在还在观望的话，可以快点行动起来，参与到BVW的大家庭中来。来的太晚了，就是参观而不是参与了，车票有限。别等到群里其他朋友都换车买房了，你才意识到机会，那时候最佳时期已经错过了。</w:t>
      </w:r>
    </w:p>
    <w:p>
      <w:pPr>
        <w:keepNext w:val="0"/>
        <w:keepLines w:val="0"/>
        <w:widowControl w:val="0"/>
        <w:suppressLineNumbers w:val="0"/>
        <w:spacing w:before="0" w:beforeAutospacing="0" w:after="0" w:afterAutospacing="0"/>
        <w:ind w:left="0" w:right="0" w:firstLine="420"/>
        <w:jc w:val="both"/>
        <w:rPr>
          <w:rFonts w:hint="eastAsia" w:ascii="宋体" w:hAnsi="宋体" w:eastAsia="宋体" w:cs="宋体"/>
          <w:color w:val="auto"/>
          <w:sz w:val="24"/>
          <w:szCs w:val="24"/>
          <w:lang w:val="en-US"/>
        </w:rPr>
      </w:pPr>
      <w:r>
        <w:rPr>
          <w:rFonts w:hint="eastAsia" w:ascii="宋体" w:hAnsi="宋体" w:eastAsia="宋体" w:cs="宋体"/>
          <w:color w:val="auto"/>
          <w:kern w:val="2"/>
          <w:sz w:val="24"/>
          <w:szCs w:val="24"/>
          <w:lang w:val="en-US" w:eastAsia="zh-CN" w:bidi="ar"/>
        </w:rPr>
        <w:t>已经有BVW的朋友可以先持币去参加各种BVW生态的奖励活动，现在还是BVW积蓄能量，即将爆发的时候，如果投资了BVW又没有耐心，那是肯定赚不到钱要后悔的。持币耐心等待，到BVW生态布局的产业逐渐落地全球的时候，我们在那时卖出套利，必然可以赚到人生第一桶金。</w:t>
      </w:r>
    </w:p>
    <w:p>
      <w:pPr>
        <w:keepNext w:val="0"/>
        <w:keepLines w:val="0"/>
        <w:widowControl w:val="0"/>
        <w:suppressLineNumbers w:val="0"/>
        <w:spacing w:before="0" w:beforeAutospacing="0" w:after="0" w:afterAutospacing="0"/>
        <w:ind w:left="0" w:right="0" w:firstLine="420"/>
        <w:jc w:val="both"/>
        <w:rPr>
          <w:rFonts w:hint="eastAsia" w:ascii="宋体" w:hAnsi="宋体" w:eastAsia="宋体" w:cs="宋体"/>
          <w:color w:val="auto"/>
          <w:sz w:val="24"/>
          <w:szCs w:val="24"/>
          <w:lang w:val="en-US"/>
        </w:rPr>
      </w:pPr>
      <w:r>
        <w:rPr>
          <w:rFonts w:hint="eastAsia" w:ascii="宋体" w:hAnsi="宋体" w:eastAsia="宋体" w:cs="宋体"/>
          <w:color w:val="auto"/>
          <w:kern w:val="2"/>
          <w:sz w:val="24"/>
          <w:szCs w:val="24"/>
          <w:lang w:val="en-US" w:eastAsia="zh-CN" w:bidi="ar"/>
        </w:rPr>
        <w:t>BVW一定会给每一个早期投资人一个满意的回报。</w:t>
      </w:r>
    </w:p>
    <w:p>
      <w:pPr>
        <w:keepNext w:val="0"/>
        <w:keepLines w:val="0"/>
        <w:widowControl w:val="0"/>
        <w:suppressLineNumbers w:val="0"/>
        <w:spacing w:before="0" w:beforeAutospacing="0" w:after="0" w:afterAutospacing="0"/>
        <w:ind w:left="0" w:right="0" w:firstLine="420"/>
        <w:jc w:val="both"/>
        <w:rPr>
          <w:rFonts w:hint="eastAsia" w:ascii="宋体" w:hAnsi="宋体" w:eastAsia="宋体" w:cs="宋体"/>
          <w:color w:val="auto"/>
          <w:sz w:val="24"/>
          <w:szCs w:val="24"/>
          <w:lang w:val="en-US"/>
        </w:rPr>
      </w:pPr>
      <w:r>
        <w:rPr>
          <w:rFonts w:hint="eastAsia" w:ascii="宋体" w:hAnsi="宋体" w:eastAsia="宋体" w:cs="宋体"/>
          <w:color w:val="auto"/>
          <w:kern w:val="2"/>
          <w:sz w:val="24"/>
          <w:szCs w:val="24"/>
          <w:lang w:val="en-US" w:eastAsia="zh-CN" w:bidi="ar"/>
        </w:rPr>
        <w:t>最后，希望收听课程的每一位朋友都可以在BVW上赚到钱，获得满意的事业，今天的课程到这里就结束了，我是文馨，我们下期再见。</w:t>
      </w:r>
    </w:p>
    <w:p/>
    <w:sectPr>
      <w:pgSz w:w="12240" w:h="15840"/>
      <w:pgMar w:top="1440" w:right="1800" w:bottom="1440" w:left="1800" w:header="720" w:footer="7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FB528D"/>
    <w:multiLevelType w:val="multilevel"/>
    <w:tmpl w:val="B7FB528D"/>
    <w:lvl w:ilvl="0" w:tentative="0">
      <w:start w:val="1"/>
      <w:numFmt w:val="decimal"/>
      <w:lvlText w:val="%1."/>
      <w:lvlJc w:val="left"/>
      <w:pPr>
        <w:ind w:left="780" w:hanging="36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577B14"/>
    <w:rsid w:val="0A8C24FC"/>
    <w:rsid w:val="10CB28E1"/>
    <w:rsid w:val="1C577B14"/>
    <w:rsid w:val="28E672D2"/>
    <w:rsid w:val="330809BB"/>
    <w:rsid w:val="339E2F5F"/>
    <w:rsid w:val="37F16072"/>
    <w:rsid w:val="3ADC11E1"/>
    <w:rsid w:val="4A812C34"/>
    <w:rsid w:val="4ACB4F67"/>
    <w:rsid w:val="4C22316E"/>
    <w:rsid w:val="63003DB0"/>
    <w:rsid w:val="65CF7A99"/>
    <w:rsid w:val="6E1B4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等线"/>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uiPriority w:val="0"/>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 w:type="paragraph" w:customStyle="1" w:styleId="6">
    <w:name w:val="msolistparagraph"/>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eastAsia" w:ascii="等线" w:hAnsi="等线" w:eastAsia="等线" w:cs="Times New Roman"/>
      <w:kern w:val="2"/>
      <w:sz w:val="21"/>
      <w:szCs w:val="22"/>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2020-01-31T06:14:00Z</dcterms:created>
  <dc:creator>hp1</dc:creator>
  <cp:lastModifiedBy>Administrator</cp:lastModifiedBy>
  <dcterms:modified xsi:type="dcterms:W3CDTF">2020-02-01T06:50:05Z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