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BVW为何可以永续经营？论产业布局的重要性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HELLO，来自BVW中文社区的朋友们大家晚上好，我是今晚的财富分享者：【~~~~】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遍了人生的大起大落，体会了人生百态，韭菜还是一茬接茬。区块链发展至今，好的项目为数不多，坏的项目络绎不绝，相信大家多多少少都是深受其害，友人之前说过一句玩笑话，要做一个月的项目算什么“好”的区块链项目。足以见得，如今韭菜被割的闻风丧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那么，今晚，我们再次重提，究竟</w:t>
      </w:r>
      <w:bookmarkStart w:id="0" w:name="_GoBack"/>
      <w:bookmarkEnd w:id="0"/>
      <w:r>
        <w:rPr>
          <w:rFonts w:hint="eastAsia"/>
          <w:lang w:val="en-US" w:eastAsia="zh-CN"/>
        </w:rPr>
        <w:t>有没有真正的永续经营的好项目。我分享的主题是“BVW算力之争，BVW为何可以永续经营？”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了解这个，我们首先了解什么是永续经营。字面意思上可以看出，就是简单的永远续约经营。这是现代企业中的一种政策。换个角度讲，仿佛就是永动机，这世上存在永动机吗？基于无数尝试与现代科学的认知，答案：没有。但这并不妨碍人们对于能够永续增值的金融体系进行不倦的求索。其实我们简单的了解一下，一个经典的数学题，1+1=2，两个1一直存在时，所得到的数值将始终为2，但当拿着其中一个，结果就只剩下另一个1，所以，所有的失败，其实都是来源于人类的贪婪或是无能导致的，换言之，作为区块链体系内，代币的发行增速超过了实际需要增速，那么最终引发体系的崩盘，到回过头来说，其实只是一道简单的数学题。但人性无可避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说，算力之争只是内部的战争，而共识之争才是真正的外部战争；又有人说，算力之外，还有共识；共识之外，还有市场；最终市场决定着一切！可似乎从未有人去将算力，共识，市场进行结合，因为人性是贪婪的，限定了算力和共识，那就会减少市场的持有量，从而就会少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了解了以上这些，我们回归主题，看看BVW的算力之争，究竟能够失去什么或是带来什么。什么是算力？在 BVW 的生态里面，所有的奖励均以算力的方式来发放，所以我们可以把算力理解为获得 BVW 的一种方式或者一种兑换媒介。BVW 的区块每天固定产出 33 万枚 BVW：“包括持币挖矿 签 到挖矿 邀请挖矿 阵列挖矿等形式产出”。谁获得的算力越高，每天获得的 BVW 的数量也就越多。这是针对个人而言，那么要我们看看整个BVW生态的算力，我们首先需要记住，BVW的每日产出量是固定在33W枚的，这也就意味着，全生态用户无论算力如何多，总共所得到的只有这么多，那这就足以引发算力大战了。但我们值得注意的是，就BTC而言，算力掌握在大型机构和矿场中，普通用户想要获得算力并与之抗衡，实数天方夜谭。但我们看一下BVW，BVW有自己的矿场，故而将BVW的算力全部回归于用户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为了让用户公平获得算力，BVW首次打造多种算力获得方式，保证每一位用户，都能够持有算力，不在是望梅止渴。用户通过持币，邀请都能够获得等额算力，那又有人说了，我就是想一分钱不花要算力怎么办，BVW也是首次推出签到得算力，只要每天签到，同样获得算力，让你成为算力战争中的佼佼者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那么说了算力，为什么BVW的算力之争可以让其永续经营。那么我们首先要弄清楚，BVW的价值从何而来，BVW 公链内置主链侧链跨链去中心化交易模块， 可以支持 12 种资产的转账方案，并且BVW 还拥有成熟的中东矿场，伊朗，迪拜等，超低的能源费用将使得 BTC 在全球算力临界点 时，BVW 仍有足够的利润空间进行 BTC 挖矿，足够的持续利润支撑将使得 BVW 拥有持续的价值。而最为重要的是，BVW还将开启社交电商，DAPP 短视频等板块，BVW 通证将 作用于各个生态板块，促进并且激励生态的发展，形成 BVW 生态价值闭环。这使得BVW的应用得到了实际体现。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回归算力，随着BVW的算力日益增多，但产量却维持不变，这就意味着BVW的价值会随着越来越多的用户加入而增加。在 BVW 的生态中，算力是用于制衡整个生态的法则。因为 BVW 生态每天固定产出 33 万枚 BVW， 所以当整个生态的算力低的时候，每枚 BVW 需要的算力也会低，当 BVW 全球越来越多参与者 的时候，BVW生态总的算力也会提升，每枚 BVW 所需要的算力也会提升。所以随着 BVW 生态 的发展，全球参与者不断增加，算力不断增加，相同的算力获得 BVW 的数量就会不断的减少。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以算力制衡 BVW 生态，会使得 BVW 随着市场的推广，自然形成价值的提升。越早参与 BVW 生态，越早获得更多算力的用户就能获得更多的 bvw 的奖励，BVW 的通缩机制将＞BTC。随 着 BVW 生态的发展，全球用户的增加，每枚 BVW 所需的算力剧增，这将是 BVW 价值飞跃的开 始。同时以算力制衡整个 BVW 生态，也会使得 BVW 的价值可以永续传递，不会出现泡沫的情况，这也是 BVW 效仿宇宙永恒的法则</w:t>
      </w:r>
      <w:r>
        <w:rPr>
          <w:rFonts w:hint="eastAsia"/>
          <w:lang w:val="en-US" w:eastAsia="zh-CN"/>
        </w:rPr>
        <w:t>，实现永续经营之道。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VW前期的持续增长，得益于项目方的资金雄厚，随着用户的增加，生态圈的成功建设，BVW的价值不言而喻。在如今算力被掌握在少数人手中的时代，我们获取算力的方式和途径也越来越少。在去中心化的技术背景下，BVW通过算力之争，将全球行业资产重新分配，让所有用户获益，可最终打造为全球性、分布式、生态良好永续经营的行业资产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曾几何时，我们在现实生活中失落，失望，饱受失意，那么。从今天开始，就让我们不要再在行业中失望。就让行业在盛大公链的区块链技术中回归他本来的模样，让那份属于行业的纯粹与快乐，让那时在夕阳下奔跑的身影，让童年的纸飞机，再飞回我们手里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我是今晚的财富分享者“”，今晚分享到此结束，谢谢大家。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02A75"/>
    <w:rsid w:val="6FB81EC6"/>
    <w:rsid w:val="7507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2019-12-28T13:35:00Z</dcterms:created>
  <dc:creator>DELL</dc:creator>
  <cp:lastModifiedBy>Administrator</cp:lastModifiedBy>
  <dcterms:modified xsi:type="dcterms:W3CDTF">2020-02-01T06:34:00Z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