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3"/>
      </w:pPr>
      <w:r>
        <w:rPr/>
        <w:t>算力加成，</w:t>
      </w:r>
      <w:r>
        <w:rPr>
          <w:rFonts w:ascii="Times New Roman" w:eastAsia="Times New Roman"/>
        </w:rPr>
        <w:t>BVW </w:t>
      </w:r>
      <w:r>
        <w:rPr/>
        <w:t>最佳的盈利法则</w:t>
      </w:r>
    </w:p>
    <w:p>
      <w:pPr>
        <w:pStyle w:val="BodyText"/>
        <w:spacing w:before="9"/>
        <w:ind w:left="0"/>
        <w:rPr>
          <w:b/>
          <w:sz w:val="27"/>
        </w:rPr>
      </w:pPr>
    </w:p>
    <w:p>
      <w:pPr>
        <w:spacing w:before="0"/>
        <w:ind w:left="120" w:right="0" w:firstLine="0"/>
        <w:jc w:val="left"/>
        <w:rPr>
          <w:sz w:val="21"/>
        </w:rPr>
      </w:pPr>
      <w:r>
        <w:rPr>
          <w:b/>
          <w:sz w:val="21"/>
        </w:rPr>
        <w:t>算力</w:t>
      </w:r>
      <w:r>
        <w:rPr>
          <w:sz w:val="21"/>
        </w:rPr>
        <w:t>。</w:t>
      </w:r>
    </w:p>
    <w:p>
      <w:pPr>
        <w:pStyle w:val="BodyText"/>
        <w:spacing w:before="43"/>
      </w:pPr>
      <w:r>
        <w:rPr>
          <w:rFonts w:ascii="Times New Roman" w:eastAsia="Times New Roman"/>
        </w:rPr>
        <w:t>1997</w:t>
      </w:r>
      <w:r>
        <w:rPr>
          <w:rFonts w:ascii="Times New Roman" w:eastAsia="Times New Roman"/>
          <w:spacing w:val="-8"/>
        </w:rPr>
        <w:t> </w:t>
      </w:r>
      <w:r>
        <w:rPr>
          <w:spacing w:val="-4"/>
        </w:rPr>
        <w:t>年，国际象棋名家卡斯帕罗夫象棋对弈 </w:t>
      </w:r>
      <w:r>
        <w:rPr>
          <w:rFonts w:ascii="Times New Roman" w:eastAsia="Times New Roman"/>
        </w:rPr>
        <w:t>IBM</w:t>
      </w:r>
      <w:r>
        <w:rPr>
          <w:rFonts w:ascii="Times New Roman" w:eastAsia="Times New Roman"/>
          <w:spacing w:val="-5"/>
        </w:rPr>
        <w:t> </w:t>
      </w:r>
      <w:r>
        <w:rPr/>
        <w:t>超级电脑深蓝，最后结果是大师输了。</w:t>
      </w:r>
    </w:p>
    <w:p>
      <w:pPr>
        <w:pStyle w:val="BodyText"/>
        <w:spacing w:before="43"/>
      </w:pPr>
      <w:r>
        <w:rPr>
          <w:rFonts w:ascii="Times New Roman" w:eastAsia="Times New Roman"/>
        </w:rPr>
        <w:t>2016</w:t>
      </w:r>
      <w:r>
        <w:rPr>
          <w:rFonts w:ascii="Times New Roman" w:eastAsia="Times New Roman"/>
          <w:spacing w:val="-6"/>
        </w:rPr>
        <w:t> </w:t>
      </w:r>
      <w:r>
        <w:rPr>
          <w:spacing w:val="-4"/>
        </w:rPr>
        <w:t>年，世界顶级围棋高手李世石与 </w:t>
      </w:r>
      <w:r>
        <w:rPr>
          <w:rFonts w:ascii="Times New Roman" w:eastAsia="Times New Roman"/>
        </w:rPr>
        <w:t>AI</w:t>
      </w:r>
      <w:r>
        <w:rPr>
          <w:rFonts w:ascii="Times New Roman" w:eastAsia="Times New Roman"/>
          <w:spacing w:val="-5"/>
        </w:rPr>
        <w:t> </w:t>
      </w:r>
      <w:r>
        <w:rPr>
          <w:spacing w:val="-6"/>
        </w:rPr>
        <w:t>围棋对决，最后竟以 </w:t>
      </w:r>
      <w:r>
        <w:rPr>
          <w:rFonts w:ascii="Times New Roman" w:eastAsia="Times New Roman"/>
        </w:rPr>
        <w:t>1:4</w:t>
      </w:r>
      <w:r>
        <w:rPr>
          <w:rFonts w:ascii="Times New Roman" w:eastAsia="Times New Roman"/>
          <w:spacing w:val="-4"/>
        </w:rPr>
        <w:t> </w:t>
      </w:r>
      <w:r>
        <w:rPr/>
        <w:t>惨败于谷歌阿尔法狗。</w:t>
      </w:r>
    </w:p>
    <w:p>
      <w:pPr>
        <w:pStyle w:val="BodyText"/>
        <w:spacing w:line="278" w:lineRule="auto" w:before="43"/>
        <w:ind w:right="210"/>
      </w:pPr>
      <w:r>
        <w:rPr>
          <w:rFonts w:ascii="Times New Roman" w:eastAsia="Times New Roman"/>
        </w:rPr>
        <w:t>2019 </w:t>
      </w:r>
      <w:r>
        <w:rPr>
          <w:spacing w:val="-24"/>
        </w:rPr>
        <w:t>年 </w:t>
      </w:r>
      <w:r>
        <w:rPr>
          <w:rFonts w:ascii="Times New Roman" w:eastAsia="Times New Roman"/>
        </w:rPr>
        <w:t>4 </w:t>
      </w:r>
      <w:r>
        <w:rPr/>
        <w:t>月，</w:t>
      </w:r>
      <w:r>
        <w:rPr>
          <w:rFonts w:ascii="Times New Roman" w:eastAsia="Times New Roman"/>
        </w:rPr>
        <w:t>AI </w:t>
      </w:r>
      <w:r>
        <w:rPr>
          <w:spacing w:val="-11"/>
        </w:rPr>
        <w:t>电竞团队 </w:t>
      </w:r>
      <w:r>
        <w:rPr>
          <w:rFonts w:ascii="Times New Roman" w:eastAsia="Times New Roman"/>
        </w:rPr>
        <w:t>OpenAI Five </w:t>
      </w:r>
      <w:r>
        <w:rPr/>
        <w:t>与人类战队对决《</w:t>
      </w:r>
      <w:r>
        <w:rPr>
          <w:rFonts w:ascii="Times New Roman" w:eastAsia="Times New Roman"/>
        </w:rPr>
        <w:t>dota</w:t>
      </w:r>
      <w:r>
        <w:rPr>
          <w:spacing w:val="-51"/>
        </w:rPr>
        <w:t>》，</w:t>
      </w:r>
      <w:r>
        <w:rPr>
          <w:rFonts w:ascii="Times New Roman" w:eastAsia="Times New Roman"/>
        </w:rPr>
        <w:t>2:0 </w:t>
      </w:r>
      <w:r>
        <w:rPr>
          <w:spacing w:val="-7"/>
        </w:rPr>
        <w:t>完胜世界冠军 </w:t>
      </w:r>
      <w:r>
        <w:rPr>
          <w:rFonts w:ascii="Times New Roman" w:eastAsia="Times New Roman"/>
        </w:rPr>
        <w:t>OG </w:t>
      </w:r>
      <w:r>
        <w:rPr/>
        <w:t>战队。</w:t>
      </w:r>
    </w:p>
    <w:p>
      <w:pPr>
        <w:pStyle w:val="BodyText"/>
        <w:spacing w:line="278" w:lineRule="auto"/>
        <w:ind w:right="217"/>
        <w:jc w:val="both"/>
      </w:pPr>
      <w:r>
        <w:rPr/>
        <w:t>人工智能凭什么能够战胜人类</w:t>
      </w:r>
      <w:r>
        <w:rPr>
          <w:rFonts w:ascii="Times New Roman" w:hAnsi="Times New Roman" w:eastAsia="Times New Roman"/>
          <w:spacing w:val="3"/>
        </w:rPr>
        <w:t>?</w:t>
      </w:r>
      <w:r>
        <w:rPr>
          <w:spacing w:val="-11"/>
        </w:rPr>
        <w:t>答案是 </w:t>
      </w:r>
      <w:r>
        <w:rPr>
          <w:rFonts w:ascii="Times New Roman" w:hAnsi="Times New Roman" w:eastAsia="Times New Roman"/>
        </w:rPr>
        <w:t>AI </w:t>
      </w:r>
      <w:r>
        <w:rPr/>
        <w:t>背后的超级算力。</w:t>
      </w:r>
      <w:r>
        <w:rPr>
          <w:rFonts w:ascii="Times New Roman" w:hAnsi="Times New Roman" w:eastAsia="Times New Roman"/>
        </w:rPr>
        <w:t>AI </w:t>
      </w:r>
      <w:r>
        <w:rPr/>
        <w:t>通过算力处理大量的相关数</w:t>
      </w:r>
      <w:r>
        <w:rPr>
          <w:spacing w:val="-9"/>
          <w:w w:val="95"/>
        </w:rPr>
        <w:t>据，并以神经网络不断学习成长，最终获得技能，战胜人类选手。算力经济，算力时代，算   </w:t>
      </w:r>
      <w:r>
        <w:rPr>
          <w:spacing w:val="-9"/>
        </w:rPr>
        <w:t>力改变世界，算力驱动未来，算力……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line="278" w:lineRule="auto"/>
        <w:ind w:right="215"/>
        <w:jc w:val="both"/>
      </w:pPr>
      <w:r>
        <w:rPr>
          <w:spacing w:val="-9"/>
        </w:rPr>
        <w:t>算力</w:t>
      </w:r>
      <w:r>
        <w:rPr/>
        <w:t>（也称哈希率</w:t>
      </w:r>
      <w:r>
        <w:rPr>
          <w:spacing w:val="-15"/>
        </w:rPr>
        <w:t>）</w:t>
      </w:r>
      <w:r>
        <w:rPr>
          <w:spacing w:val="-2"/>
        </w:rPr>
        <w:t>是比特币网络处理能力的度量单位。即为计算机</w:t>
      </w:r>
      <w:r>
        <w:rPr>
          <w:spacing w:val="-4"/>
        </w:rPr>
        <w:t>（</w:t>
      </w:r>
      <w:r>
        <w:rPr>
          <w:rFonts w:ascii="Times New Roman" w:eastAsia="Times New Roman"/>
          <w:spacing w:val="-4"/>
        </w:rPr>
        <w:t>CPU</w:t>
      </w:r>
      <w:r>
        <w:rPr>
          <w:spacing w:val="-4"/>
        </w:rPr>
        <w:t>）</w:t>
      </w:r>
      <w:r>
        <w:rPr/>
        <w:t>计算哈希函数</w:t>
      </w:r>
      <w:r>
        <w:rPr>
          <w:spacing w:val="-1"/>
        </w:rPr>
        <w:t>输出的速度。比特币网络必须为了安全目的而进行密集的数学和加密相关操作。 例如，当</w:t>
      </w:r>
      <w:r>
        <w:rPr>
          <w:spacing w:val="-13"/>
        </w:rPr>
        <w:t>网络达到 </w:t>
      </w:r>
      <w:r>
        <w:rPr>
          <w:rFonts w:ascii="Times New Roman" w:eastAsia="Times New Roman"/>
        </w:rPr>
        <w:t>10Th/s </w:t>
      </w:r>
      <w:r>
        <w:rPr>
          <w:spacing w:val="-9"/>
        </w:rPr>
        <w:t>的哈希率时，意味着它可以每秒进行 </w:t>
      </w:r>
      <w:r>
        <w:rPr>
          <w:rFonts w:ascii="Times New Roman" w:eastAsia="Times New Roman"/>
        </w:rPr>
        <w:t>10 </w:t>
      </w:r>
      <w:r>
        <w:rPr>
          <w:spacing w:val="-4"/>
        </w:rPr>
        <w:t>万亿次计算。算力是衡量在一定的</w:t>
      </w:r>
      <w:r>
        <w:rPr>
          <w:spacing w:val="-9"/>
          <w:w w:val="95"/>
        </w:rPr>
        <w:t>网络消耗下生成新块的单位的总计算能力。每个硬币的单个区块链随生成新的交易块所需的   </w:t>
      </w:r>
      <w:r>
        <w:rPr>
          <w:spacing w:val="-9"/>
        </w:rPr>
        <w:t>时间而变化。</w:t>
      </w:r>
    </w:p>
    <w:p>
      <w:pPr>
        <w:pStyle w:val="BodyText"/>
        <w:spacing w:line="278" w:lineRule="auto"/>
        <w:ind w:right="217"/>
        <w:jc w:val="both"/>
      </w:pPr>
      <w:r>
        <w:rPr>
          <w:spacing w:val="-6"/>
          <w:w w:val="95"/>
        </w:rPr>
        <w:t>算力时代看似刚刚开始，实则拉力战早已开启。毕竟，数字化转型的进程中，更智慧、算力   </w:t>
      </w:r>
      <w:r>
        <w:rPr>
          <w:spacing w:val="-11"/>
          <w:w w:val="95"/>
        </w:rPr>
        <w:t>更强的城市，就意味着资源更节省、安全更有保障、运行效率更高、居民生活更便利。而要   </w:t>
      </w:r>
      <w:r>
        <w:rPr>
          <w:spacing w:val="-14"/>
          <w:w w:val="95"/>
        </w:rPr>
        <w:t>实现整体的数字化转型，就需要更强的城市大脑。想要让城市更加智慧，势必需要更强大的   </w:t>
      </w:r>
      <w:r>
        <w:rPr>
          <w:spacing w:val="-11"/>
          <w:w w:val="95"/>
        </w:rPr>
        <w:t>算力，才能支撑各领域的数据运营与智能运行。由此，从城市到家庭，从政府到企业，今后   </w:t>
      </w:r>
      <w:r>
        <w:rPr>
          <w:spacing w:val="-16"/>
          <w:w w:val="95"/>
        </w:rPr>
        <w:t>的发展规划势必要考虑算力这个重要因素，因为算力已经成为未来企业乃至国家发展的主要   </w:t>
      </w:r>
      <w:r>
        <w:rPr>
          <w:spacing w:val="-8"/>
        </w:rPr>
        <w:t>动能。其实，在“算力就是生产力”之外，我还看到过两句话：一句是，算力改变世界</w:t>
      </w:r>
      <w:r>
        <w:rPr>
          <w:rFonts w:ascii="Times New Roman" w:hAnsi="Times New Roman" w:eastAsia="Times New Roman"/>
        </w:rPr>
        <w:t>;</w:t>
      </w:r>
      <w:r>
        <w:rPr/>
        <w:t>另</w:t>
      </w:r>
      <w:r>
        <w:rPr>
          <w:spacing w:val="-9"/>
          <w:w w:val="95"/>
        </w:rPr>
        <w:t>一句是，算力驱动未来。以后，还会有更多描述算力与经济的语句。不管如何表述，未来算   </w:t>
      </w:r>
      <w:r>
        <w:rPr>
          <w:spacing w:val="-9"/>
        </w:rPr>
        <w:t>力无处不在是肯定的。</w:t>
      </w:r>
    </w:p>
    <w:p>
      <w:pPr>
        <w:pStyle w:val="Heading1"/>
        <w:spacing w:line="268" w:lineRule="exact"/>
        <w:rPr>
          <w:b w:val="0"/>
        </w:rPr>
      </w:pPr>
      <w:r>
        <w:rPr/>
        <w:t>什么是算力加成</w:t>
      </w:r>
      <w:r>
        <w:rPr>
          <w:b w:val="0"/>
        </w:rPr>
        <w:t>。</w:t>
      </w:r>
    </w:p>
    <w:p>
      <w:pPr>
        <w:pStyle w:val="BodyText"/>
        <w:spacing w:line="278" w:lineRule="auto" w:before="42"/>
        <w:ind w:right="217"/>
        <w:jc w:val="both"/>
      </w:pPr>
      <w:r>
        <w:rPr>
          <w:spacing w:val="-6"/>
          <w:w w:val="95"/>
        </w:rPr>
        <w:t>加成是指加成征收的简称，是对特定纳税人的一种纳税措施。指根据税制规定的税率征税以   </w:t>
      </w:r>
      <w:r>
        <w:rPr>
          <w:spacing w:val="-8"/>
        </w:rPr>
        <w:t>后，再以应纳税额为依据加征一定成数的税额。加成 </w:t>
      </w:r>
      <w:r>
        <w:rPr>
          <w:rFonts w:ascii="Times New Roman" w:eastAsia="Times New Roman"/>
        </w:rPr>
        <w:t>1 </w:t>
      </w:r>
      <w:r>
        <w:rPr>
          <w:spacing w:val="-5"/>
        </w:rPr>
        <w:t>成相当于应纳税额的 </w:t>
      </w:r>
      <w:r>
        <w:rPr>
          <w:rFonts w:ascii="Times New Roman" w:eastAsia="Times New Roman"/>
        </w:rPr>
        <w:t>10%</w:t>
      </w:r>
      <w:r>
        <w:rPr/>
        <w:t>，加征成</w:t>
      </w:r>
      <w:r>
        <w:rPr>
          <w:spacing w:val="-8"/>
        </w:rPr>
        <w:t>数一般规定在 </w:t>
      </w:r>
      <w:r>
        <w:rPr>
          <w:rFonts w:ascii="Times New Roman" w:eastAsia="Times New Roman"/>
        </w:rPr>
        <w:t>1</w:t>
      </w:r>
      <w:r>
        <w:rPr/>
        <w:t>～</w:t>
      </w:r>
      <w:r>
        <w:rPr>
          <w:rFonts w:ascii="Times New Roman" w:eastAsia="Times New Roman"/>
        </w:rPr>
        <w:t>10</w:t>
      </w:r>
      <w:r>
        <w:rPr>
          <w:rFonts w:ascii="Times New Roman" w:eastAsia="Times New Roman"/>
          <w:spacing w:val="52"/>
        </w:rPr>
        <w:t> </w:t>
      </w:r>
      <w:r>
        <w:rPr/>
        <w:t>成。</w:t>
      </w:r>
    </w:p>
    <w:p>
      <w:pPr>
        <w:pStyle w:val="BodyText"/>
        <w:spacing w:line="278" w:lineRule="auto"/>
        <w:ind w:right="217"/>
        <w:jc w:val="both"/>
      </w:pPr>
      <w:r>
        <w:rPr>
          <w:spacing w:val="-6"/>
          <w:w w:val="95"/>
        </w:rPr>
        <w:t>我们这里讲的算力加成是指：算力的增长。算力增长是比特币共识的核心机制，要完成工作   </w:t>
      </w:r>
      <w:r>
        <w:rPr>
          <w:spacing w:val="-10"/>
          <w:w w:val="95"/>
        </w:rPr>
        <w:t>量证明需要非常强大的计算力。未来随着比特币价格越来越高，比特币生态越来越完善，比   </w:t>
      </w:r>
      <w:r>
        <w:rPr>
          <w:spacing w:val="-15"/>
          <w:w w:val="95"/>
        </w:rPr>
        <w:t>特币上的算力也将越来越巨大，可以预计在接下来的很长一段时间内，比特币算力的会一直   </w:t>
      </w:r>
      <w:r>
        <w:rPr>
          <w:spacing w:val="-14"/>
          <w:w w:val="95"/>
        </w:rPr>
        <w:t>保持增长趋势。可以这么说，算力的增长，是我们这个区块链时代最大的确定性之一。甚至   </w:t>
      </w:r>
      <w:r>
        <w:rPr>
          <w:spacing w:val="-14"/>
        </w:rPr>
        <w:t>有人提出过更大胆的想法，说算力可能会一直增长到新型科技智能文明出现为止。</w:t>
      </w:r>
    </w:p>
    <w:p>
      <w:pPr>
        <w:pStyle w:val="Heading1"/>
        <w:spacing w:line="269" w:lineRule="exact"/>
        <w:jc w:val="both"/>
        <w:rPr>
          <w:b w:val="0"/>
        </w:rPr>
      </w:pPr>
      <w:r>
        <w:rPr>
          <w:rFonts w:ascii="Times New Roman" w:eastAsia="Times New Roman"/>
        </w:rPr>
        <w:t>BVW </w:t>
      </w:r>
      <w:r>
        <w:rPr/>
        <w:t>最佳的盈利法则</w:t>
      </w:r>
      <w:r>
        <w:rPr>
          <w:b w:val="0"/>
        </w:rPr>
        <w:t>。</w:t>
      </w:r>
    </w:p>
    <w:p>
      <w:pPr>
        <w:pStyle w:val="BodyText"/>
        <w:spacing w:line="278" w:lineRule="auto" w:before="43"/>
        <w:ind w:right="216"/>
        <w:jc w:val="both"/>
      </w:pPr>
      <w:r>
        <w:rPr>
          <w:rFonts w:ascii="Times New Roman" w:eastAsia="Times New Roman"/>
        </w:rPr>
        <w:t>BVW </w:t>
      </w:r>
      <w:r>
        <w:rPr/>
        <w:t>怎么盈利？其实区块链本身不能盈利，赚钱的是技术服务、代币流通和落地应用，最终形成生态闭环。而其实他们也是相辅相成的，</w:t>
      </w:r>
      <w:r>
        <w:rPr>
          <w:rFonts w:ascii="Times New Roman" w:eastAsia="Times New Roman"/>
        </w:rPr>
        <w:t>BVW </w:t>
      </w:r>
      <w:r>
        <w:rPr/>
        <w:t>怎么赚钱，看完这个就明白了。</w:t>
      </w:r>
    </w:p>
    <w:p>
      <w:pPr>
        <w:pStyle w:val="BodyText"/>
        <w:spacing w:line="269" w:lineRule="exact"/>
        <w:jc w:val="both"/>
      </w:pPr>
      <w:r>
        <w:rPr>
          <w:spacing w:val="-11"/>
        </w:rPr>
        <w:t>目前，加密货币市场的估值在 </w:t>
      </w:r>
      <w:r>
        <w:rPr>
          <w:rFonts w:ascii="Times New Roman" w:eastAsia="Times New Roman"/>
        </w:rPr>
        <w:t>4000 </w:t>
      </w:r>
      <w:r>
        <w:rPr>
          <w:spacing w:val="-7"/>
        </w:rPr>
        <w:t>亿美元左右，直到以太坊和以其命名的生态系统的诞生，</w:t>
      </w:r>
    </w:p>
    <w:p>
      <w:pPr>
        <w:pStyle w:val="BodyText"/>
        <w:spacing w:line="278" w:lineRule="auto" w:before="43"/>
        <w:ind w:right="215"/>
      </w:pPr>
      <w:r>
        <w:rPr>
          <w:spacing w:val="-4"/>
        </w:rPr>
        <w:t>加密货币行业真正的年龄还不到 </w:t>
      </w:r>
      <w:r>
        <w:rPr>
          <w:rFonts w:ascii="Times New Roman" w:eastAsia="Times New Roman"/>
        </w:rPr>
        <w:t>5 </w:t>
      </w:r>
      <w:r>
        <w:rPr>
          <w:spacing w:val="-13"/>
        </w:rPr>
        <w:t>岁。分析师表示，在未来的 </w:t>
      </w:r>
      <w:r>
        <w:rPr>
          <w:rFonts w:ascii="Times New Roman" w:eastAsia="Times New Roman"/>
        </w:rPr>
        <w:t>10 </w:t>
      </w:r>
      <w:r>
        <w:rPr>
          <w:spacing w:val="-18"/>
        </w:rPr>
        <w:t>年或 </w:t>
      </w:r>
      <w:r>
        <w:rPr>
          <w:rFonts w:ascii="Times New Roman" w:eastAsia="Times New Roman"/>
        </w:rPr>
        <w:t>20 </w:t>
      </w:r>
      <w:r>
        <w:rPr>
          <w:spacing w:val="-6"/>
        </w:rPr>
        <w:t>里，加密货币业务可能会接管全球金融行业。具体来说，</w:t>
      </w:r>
      <w:r>
        <w:rPr>
          <w:rFonts w:ascii="Times New Roman" w:eastAsia="Times New Roman"/>
          <w:spacing w:val="-6"/>
        </w:rPr>
        <w:t>BVW </w:t>
      </w:r>
      <w:r>
        <w:rPr/>
        <w:t>的盈利化可能将分为三个阶段。</w:t>
      </w:r>
    </w:p>
    <w:p>
      <w:pPr>
        <w:pStyle w:val="BodyText"/>
        <w:spacing w:line="278" w:lineRule="auto"/>
        <w:ind w:right="216"/>
      </w:pPr>
      <w:r>
        <w:rPr/>
        <w:t>第一阶段，</w:t>
      </w:r>
      <w:r>
        <w:rPr>
          <w:rFonts w:ascii="Times New Roman" w:eastAsia="Times New Roman"/>
        </w:rPr>
        <w:t>BVW </w:t>
      </w:r>
      <w:r>
        <w:rPr/>
        <w:t>然是一种网络基础设施建设，提供优质技术服务，提供代币流通服务，获得应用价值体现，收取服务费，或者资源互换合作形式火里；</w:t>
      </w:r>
    </w:p>
    <w:p>
      <w:pPr>
        <w:pStyle w:val="BodyText"/>
        <w:spacing w:line="278" w:lineRule="auto"/>
        <w:ind w:right="217"/>
      </w:pPr>
      <w:r>
        <w:rPr>
          <w:spacing w:val="-8"/>
          <w:w w:val="95"/>
        </w:rPr>
        <w:t>第二阶段，落地到细分的应用环节，目前来看储存、实际应用、用户支付、货币发行、投资   </w:t>
      </w:r>
      <w:r>
        <w:rPr>
          <w:spacing w:val="-12"/>
        </w:rPr>
        <w:t>基金多种场景也可通过 </w:t>
      </w:r>
      <w:r>
        <w:rPr>
          <w:rFonts w:ascii="Times New Roman" w:eastAsia="Times New Roman"/>
        </w:rPr>
        <w:t>BVW </w:t>
      </w:r>
      <w:r>
        <w:rPr/>
        <w:t>技术的方式实现。</w:t>
      </w:r>
    </w:p>
    <w:p>
      <w:pPr>
        <w:pStyle w:val="BodyText"/>
        <w:spacing w:line="269" w:lineRule="exact"/>
      </w:pPr>
      <w:r>
        <w:rPr/>
        <w:t>第三阶段，货币化、证券化、生活化得到公允认可。</w:t>
      </w:r>
      <w:r>
        <w:rPr>
          <w:rFonts w:ascii="Times New Roman" w:eastAsia="Times New Roman"/>
        </w:rPr>
        <w:t>BVW </w:t>
      </w:r>
      <w:r>
        <w:rPr/>
        <w:t>的普及化也必然需要经历一个公</w:t>
      </w:r>
    </w:p>
    <w:p>
      <w:pPr>
        <w:spacing w:after="0" w:line="269" w:lineRule="exact"/>
        <w:sectPr>
          <w:type w:val="continuous"/>
          <w:pgSz w:w="11910" w:h="16840"/>
          <w:pgMar w:top="1380" w:bottom="280" w:left="1680" w:right="1580"/>
        </w:sectPr>
      </w:pPr>
    </w:p>
    <w:p>
      <w:pPr>
        <w:pStyle w:val="BodyText"/>
        <w:spacing w:line="278" w:lineRule="auto" w:before="43"/>
        <w:ind w:right="126"/>
      </w:pPr>
      <w:r>
        <w:rPr>
          <w:w w:val="95"/>
        </w:rPr>
        <w:t>权力去了解、接受、允许的过程。但可以预期，这种技术也将对货币数字化带来深远影响，   </w:t>
      </w:r>
      <w:r>
        <w:rPr/>
        <w:t>而这一模式下的盈利空间则不可限量。</w:t>
      </w:r>
    </w:p>
    <w:p>
      <w:pPr>
        <w:pStyle w:val="BodyText"/>
        <w:spacing w:line="269" w:lineRule="exact"/>
      </w:pPr>
      <w:r>
        <w:rPr>
          <w:rFonts w:ascii="Times New Roman" w:eastAsia="Times New Roman"/>
        </w:rPr>
        <w:t>BVW </w:t>
      </w:r>
      <w:r>
        <w:rPr/>
        <w:t>总量 </w:t>
      </w:r>
      <w:r>
        <w:rPr>
          <w:rFonts w:ascii="Times New Roman" w:eastAsia="Times New Roman"/>
        </w:rPr>
        <w:t>10 </w:t>
      </w:r>
      <w:r>
        <w:rPr/>
        <w:t>亿，创世区块 </w:t>
      </w:r>
      <w:r>
        <w:rPr>
          <w:rFonts w:ascii="Times New Roman" w:eastAsia="Times New Roman"/>
        </w:rPr>
        <w:t>2.1 </w:t>
      </w:r>
      <w:r>
        <w:rPr/>
        <w:t>亿，分裂池初始投入 </w:t>
      </w:r>
      <w:r>
        <w:rPr>
          <w:rFonts w:ascii="Times New Roman" w:eastAsia="Times New Roman"/>
        </w:rPr>
        <w:t>1.5 </w:t>
      </w:r>
      <w:r>
        <w:rPr/>
        <w:t>亿，生态共建奖励 </w:t>
      </w:r>
      <w:r>
        <w:rPr>
          <w:rFonts w:ascii="Times New Roman" w:eastAsia="Times New Roman"/>
        </w:rPr>
        <w:t>0.4 </w:t>
      </w:r>
      <w:r>
        <w:rPr/>
        <w:t>亿，公链维</w:t>
      </w:r>
    </w:p>
    <w:p>
      <w:pPr>
        <w:pStyle w:val="BodyText"/>
        <w:spacing w:line="278" w:lineRule="auto" w:before="43"/>
        <w:ind w:right="104"/>
      </w:pPr>
      <w:r>
        <w:rPr>
          <w:spacing w:val="-28"/>
        </w:rPr>
        <w:t>护 </w:t>
      </w:r>
      <w:r>
        <w:rPr>
          <w:rFonts w:ascii="Times New Roman" w:eastAsia="Times New Roman"/>
        </w:rPr>
        <w:t>0.2 </w:t>
      </w:r>
      <w:r>
        <w:rPr>
          <w:spacing w:val="-8"/>
        </w:rPr>
        <w:t>亿。挖矿总数 </w:t>
      </w:r>
      <w:r>
        <w:rPr>
          <w:rFonts w:ascii="Times New Roman" w:eastAsia="Times New Roman"/>
        </w:rPr>
        <w:t>7.9 </w:t>
      </w:r>
      <w:r>
        <w:rPr>
          <w:spacing w:val="-6"/>
        </w:rPr>
        <w:t>亿，初始单区块产量 </w:t>
      </w:r>
      <w:r>
        <w:rPr>
          <w:rFonts w:ascii="Times New Roman" w:eastAsia="Times New Roman"/>
        </w:rPr>
        <w:t>57 </w:t>
      </w:r>
      <w:r>
        <w:rPr>
          <w:spacing w:val="-27"/>
        </w:rPr>
        <w:t>个 </w:t>
      </w:r>
      <w:r>
        <w:rPr>
          <w:rFonts w:ascii="Times New Roman" w:eastAsia="Times New Roman"/>
        </w:rPr>
        <w:t>BVW</w:t>
      </w:r>
      <w:r>
        <w:rPr>
          <w:spacing w:val="-6"/>
        </w:rPr>
        <w:t>，区块间隔时间为 </w:t>
      </w:r>
      <w:r>
        <w:rPr>
          <w:rFonts w:ascii="Times New Roman" w:eastAsia="Times New Roman"/>
        </w:rPr>
        <w:t>15 </w:t>
      </w:r>
      <w:r>
        <w:rPr>
          <w:spacing w:val="-11"/>
        </w:rPr>
        <w:t>秒，即每 </w:t>
      </w:r>
      <w:r>
        <w:rPr>
          <w:rFonts w:ascii="Times New Roman" w:eastAsia="Times New Roman"/>
        </w:rPr>
        <w:t>15 </w:t>
      </w:r>
      <w:r>
        <w:rPr>
          <w:spacing w:val="-13"/>
        </w:rPr>
        <w:t>秒产出 </w:t>
      </w:r>
      <w:r>
        <w:rPr>
          <w:rFonts w:ascii="Times New Roman" w:eastAsia="Times New Roman"/>
        </w:rPr>
        <w:t>57 </w:t>
      </w:r>
      <w:r>
        <w:rPr>
          <w:spacing w:val="-26"/>
        </w:rPr>
        <w:t>个 </w:t>
      </w:r>
      <w:r>
        <w:rPr>
          <w:rFonts w:ascii="Times New Roman" w:eastAsia="Times New Roman"/>
        </w:rPr>
        <w:t>BVW</w:t>
      </w:r>
      <w:r>
        <w:rPr>
          <w:spacing w:val="-7"/>
        </w:rPr>
        <w:t>，每天固定产出 </w:t>
      </w:r>
      <w:r>
        <w:rPr>
          <w:rFonts w:ascii="Times New Roman" w:eastAsia="Times New Roman"/>
        </w:rPr>
        <w:t>33 </w:t>
      </w:r>
      <w:r>
        <w:rPr>
          <w:spacing w:val="-27"/>
        </w:rPr>
        <w:t>万 </w:t>
      </w:r>
      <w:r>
        <w:rPr>
          <w:rFonts w:ascii="Times New Roman" w:eastAsia="Times New Roman"/>
        </w:rPr>
        <w:t>BVW</w:t>
      </w:r>
      <w:r>
        <w:rPr>
          <w:spacing w:val="-13"/>
        </w:rPr>
        <w:t>。成为 </w:t>
      </w:r>
      <w:r>
        <w:rPr>
          <w:rFonts w:ascii="Times New Roman" w:eastAsia="Times New Roman"/>
        </w:rPr>
        <w:t>BID </w:t>
      </w:r>
      <w:r>
        <w:rPr>
          <w:spacing w:val="-18"/>
        </w:rPr>
        <w:t>支付 </w:t>
      </w:r>
      <w:r>
        <w:rPr>
          <w:rFonts w:ascii="Times New Roman" w:eastAsia="Times New Roman"/>
        </w:rPr>
        <w:t>10 </w:t>
      </w:r>
      <w:r>
        <w:rPr>
          <w:spacing w:val="-27"/>
        </w:rPr>
        <w:t>个 </w:t>
      </w:r>
      <w:r>
        <w:rPr>
          <w:rFonts w:ascii="Times New Roman" w:eastAsia="Times New Roman"/>
        </w:rPr>
        <w:t>BVW</w:t>
      </w:r>
      <w:r>
        <w:rPr>
          <w:spacing w:val="-13"/>
        </w:rPr>
        <w:t>。成为 </w:t>
      </w:r>
      <w:r>
        <w:rPr>
          <w:rFonts w:ascii="Times New Roman" w:eastAsia="Times New Roman"/>
        </w:rPr>
        <w:t>BID </w:t>
      </w:r>
      <w:r>
        <w:rPr/>
        <w:t>后， </w:t>
      </w:r>
      <w:r>
        <w:rPr>
          <w:spacing w:val="-14"/>
        </w:rPr>
        <w:t>获得动态奖金，推荐 </w:t>
      </w:r>
      <w:r>
        <w:rPr>
          <w:rFonts w:ascii="Times New Roman" w:eastAsia="Times New Roman"/>
        </w:rPr>
        <w:t>1 </w:t>
      </w:r>
      <w:r>
        <w:rPr>
          <w:spacing w:val="-18"/>
        </w:rPr>
        <w:t>人拿 </w:t>
      </w:r>
      <w:r>
        <w:rPr>
          <w:rFonts w:ascii="Times New Roman" w:eastAsia="Times New Roman"/>
        </w:rPr>
        <w:t>1 </w:t>
      </w:r>
      <w:r>
        <w:rPr>
          <w:spacing w:val="-27"/>
        </w:rPr>
        <w:t>代，推荐 </w:t>
      </w:r>
      <w:r>
        <w:rPr>
          <w:rFonts w:ascii="Times New Roman" w:eastAsia="Times New Roman"/>
        </w:rPr>
        <w:t>9 </w:t>
      </w:r>
      <w:r>
        <w:rPr>
          <w:spacing w:val="-11"/>
        </w:rPr>
        <w:t>人以上拿 </w:t>
      </w:r>
      <w:r>
        <w:rPr>
          <w:rFonts w:ascii="Times New Roman" w:eastAsia="Times New Roman"/>
        </w:rPr>
        <w:t>9 </w:t>
      </w:r>
      <w:r>
        <w:rPr>
          <w:spacing w:val="-18"/>
        </w:rPr>
        <w:t>代，直推奖励为 </w:t>
      </w:r>
      <w:r>
        <w:rPr>
          <w:rFonts w:ascii="Times New Roman" w:eastAsia="Times New Roman"/>
          <w:spacing w:val="-12"/>
        </w:rPr>
        <w:t>50</w:t>
      </w:r>
      <w:r>
        <w:rPr>
          <w:spacing w:val="-12"/>
        </w:rPr>
        <w:t>％，</w:t>
      </w:r>
      <w:r>
        <w:rPr>
          <w:rFonts w:ascii="Times New Roman" w:eastAsia="Times New Roman"/>
          <w:spacing w:val="-12"/>
        </w:rPr>
        <w:t>2-9 </w:t>
      </w:r>
      <w:r>
        <w:rPr>
          <w:spacing w:val="-11"/>
        </w:rPr>
        <w:t>代奖励为 </w:t>
      </w:r>
      <w:r>
        <w:rPr>
          <w:rFonts w:ascii="Times New Roman" w:eastAsia="Times New Roman"/>
        </w:rPr>
        <w:t>5</w:t>
      </w:r>
      <w:r>
        <w:rPr/>
        <w:t>％， </w:t>
      </w:r>
      <w:r>
        <w:rPr>
          <w:spacing w:val="-17"/>
        </w:rPr>
        <w:t>剩余 </w:t>
      </w:r>
      <w:r>
        <w:rPr>
          <w:rFonts w:ascii="Times New Roman" w:eastAsia="Times New Roman"/>
        </w:rPr>
        <w:t>5</w:t>
      </w:r>
      <w:r>
        <w:rPr/>
        <w:t>％为生态维护基金。</w:t>
      </w:r>
    </w:p>
    <w:p>
      <w:pPr>
        <w:pStyle w:val="BodyText"/>
        <w:spacing w:line="278" w:lineRule="auto"/>
        <w:ind w:left="275" w:right="745" w:hanging="156"/>
        <w:jc w:val="both"/>
      </w:pPr>
      <w:r>
        <w:rPr>
          <w:spacing w:val="-18"/>
        </w:rPr>
        <w:t>投入 </w:t>
      </w:r>
      <w:r>
        <w:rPr>
          <w:rFonts w:ascii="Times New Roman" w:eastAsia="Times New Roman"/>
        </w:rPr>
        <w:t>BTC </w:t>
      </w:r>
      <w:r>
        <w:rPr>
          <w:spacing w:val="-19"/>
        </w:rPr>
        <w:t>或者 </w:t>
      </w:r>
      <w:r>
        <w:rPr>
          <w:rFonts w:ascii="Times New Roman" w:eastAsia="Times New Roman"/>
        </w:rPr>
        <w:t>ETH </w:t>
      </w:r>
      <w:r>
        <w:rPr>
          <w:spacing w:val="-11"/>
        </w:rPr>
        <w:t>对撞产出 </w:t>
      </w:r>
      <w:r>
        <w:rPr>
          <w:rFonts w:ascii="Times New Roman" w:eastAsia="Times New Roman"/>
        </w:rPr>
        <w:t>BVW</w:t>
      </w:r>
      <w:r>
        <w:rPr/>
        <w:t>。</w:t>
      </w:r>
      <w:r>
        <w:rPr>
          <w:rFonts w:ascii="Times New Roman" w:eastAsia="Times New Roman"/>
        </w:rPr>
        <w:t>0.05 </w:t>
      </w:r>
      <w:r>
        <w:rPr>
          <w:spacing w:val="-28"/>
        </w:rPr>
        <w:t>个 </w:t>
      </w:r>
      <w:r>
        <w:rPr>
          <w:rFonts w:ascii="Times New Roman" w:eastAsia="Times New Roman"/>
        </w:rPr>
        <w:t>BTC </w:t>
      </w:r>
      <w:r>
        <w:rPr>
          <w:spacing w:val="-11"/>
        </w:rPr>
        <w:t>或者等值 </w:t>
      </w:r>
      <w:r>
        <w:rPr>
          <w:rFonts w:ascii="Times New Roman" w:eastAsia="Times New Roman"/>
        </w:rPr>
        <w:t>0.05 </w:t>
      </w:r>
      <w:r>
        <w:rPr>
          <w:spacing w:val="-27"/>
        </w:rPr>
        <w:t>个 </w:t>
      </w:r>
      <w:r>
        <w:rPr>
          <w:rFonts w:ascii="Times New Roman" w:eastAsia="Times New Roman"/>
        </w:rPr>
        <w:t>BTC </w:t>
      </w:r>
      <w:r>
        <w:rPr>
          <w:spacing w:val="-28"/>
        </w:rPr>
        <w:t>的 </w:t>
      </w:r>
      <w:r>
        <w:rPr>
          <w:rFonts w:ascii="Times New Roman" w:eastAsia="Times New Roman"/>
        </w:rPr>
        <w:t>ETH </w:t>
      </w:r>
      <w:r>
        <w:rPr/>
        <w:t>起步</w:t>
      </w:r>
      <w:r>
        <w:rPr>
          <w:b/>
        </w:rPr>
        <w:t>分裂规则</w:t>
      </w:r>
      <w:r>
        <w:rPr>
          <w:spacing w:val="-1"/>
        </w:rPr>
        <w:t>：先选择左域或右域然后点击分 裂</w:t>
      </w:r>
    </w:p>
    <w:p>
      <w:pPr>
        <w:pStyle w:val="BodyText"/>
        <w:spacing w:line="278" w:lineRule="auto"/>
        <w:ind w:right="181"/>
        <w:jc w:val="both"/>
        <w:rPr>
          <w:rFonts w:ascii="Times New Roman" w:eastAsia="Times New Roman"/>
        </w:rPr>
      </w:pPr>
      <w:r>
        <w:rPr>
          <w:spacing w:val="-3"/>
        </w:rPr>
        <w:t>分裂会产生一串哈希值，系统会根据哈希值 </w:t>
      </w:r>
      <w:r>
        <w:rPr>
          <w:rFonts w:ascii="Times New Roman" w:eastAsia="Times New Roman"/>
        </w:rPr>
        <w:t>zui </w:t>
      </w:r>
      <w:r>
        <w:rPr/>
        <w:t>后一位数字的奇偶判断你的选择是否正确。</w:t>
      </w:r>
      <w:r>
        <w:rPr>
          <w:spacing w:val="-3"/>
        </w:rPr>
        <w:t>选择正确， 得到 </w:t>
      </w:r>
      <w:r>
        <w:rPr>
          <w:rFonts w:ascii="Times New Roman" w:eastAsia="Times New Roman"/>
          <w:spacing w:val="-2"/>
        </w:rPr>
        <w:t>112 </w:t>
      </w:r>
      <w:r>
        <w:rPr>
          <w:spacing w:val="-30"/>
        </w:rPr>
        <w:t>％ 的 </w:t>
      </w:r>
      <w:r>
        <w:rPr>
          <w:rFonts w:ascii="Times New Roman" w:eastAsia="Times New Roman"/>
          <w:spacing w:val="7"/>
        </w:rPr>
        <w:t>BVW</w:t>
      </w:r>
      <w:r>
        <w:rPr>
          <w:spacing w:val="-1"/>
        </w:rPr>
        <w:t>。选择错误， 获得 </w:t>
      </w:r>
      <w:r>
        <w:rPr>
          <w:rFonts w:ascii="Times New Roman" w:eastAsia="Times New Roman"/>
        </w:rPr>
        <w:t>93 </w:t>
      </w:r>
      <w:r>
        <w:rPr>
          <w:spacing w:val="-30"/>
        </w:rPr>
        <w:t>％ 的 </w:t>
      </w:r>
      <w:r>
        <w:rPr>
          <w:rFonts w:ascii="Times New Roman" w:eastAsia="Times New Roman"/>
        </w:rPr>
        <w:t>BVW </w:t>
      </w:r>
      <w:r>
        <w:rPr>
          <w:spacing w:val="5"/>
        </w:rPr>
        <w:t>持币时间算力： 持有</w:t>
      </w:r>
      <w:r>
        <w:rPr>
          <w:rFonts w:ascii="Times New Roman" w:eastAsia="Times New Roman"/>
          <w:spacing w:val="5"/>
        </w:rPr>
        <w:t>200-800BVW </w:t>
      </w:r>
      <w:r>
        <w:rPr>
          <w:spacing w:val="-7"/>
        </w:rPr>
        <w:t>每日算力 </w:t>
      </w:r>
      <w:r>
        <w:rPr>
          <w:rFonts w:ascii="Times New Roman" w:eastAsia="Times New Roman"/>
        </w:rPr>
        <w:t>10KH</w:t>
      </w:r>
      <w:r>
        <w:rPr>
          <w:spacing w:val="-14"/>
        </w:rPr>
        <w:t>，持有 </w:t>
      </w:r>
      <w:r>
        <w:rPr>
          <w:rFonts w:ascii="Times New Roman" w:eastAsia="Times New Roman"/>
        </w:rPr>
        <w:t>800-3000BVW </w:t>
      </w:r>
      <w:r>
        <w:rPr>
          <w:spacing w:val="-11"/>
        </w:rPr>
        <w:t>每日算力 </w:t>
      </w:r>
      <w:r>
        <w:rPr>
          <w:rFonts w:ascii="Times New Roman" w:eastAsia="Times New Roman"/>
        </w:rPr>
        <w:t>50KH</w:t>
      </w:r>
      <w:r>
        <w:rPr>
          <w:spacing w:val="-14"/>
        </w:rPr>
        <w:t>，持有 </w:t>
      </w:r>
      <w:r>
        <w:rPr>
          <w:rFonts w:ascii="Times New Roman" w:eastAsia="Times New Roman"/>
        </w:rPr>
        <w:t>3000-10000BVW</w:t>
      </w:r>
    </w:p>
    <w:p>
      <w:pPr>
        <w:pStyle w:val="BodyText"/>
        <w:spacing w:line="278" w:lineRule="auto"/>
        <w:ind w:right="114"/>
        <w:jc w:val="center"/>
      </w:pPr>
      <w:r>
        <w:rPr>
          <w:spacing w:val="7"/>
          <w:w w:val="99"/>
        </w:rPr>
        <w:t>每日算力</w:t>
      </w:r>
      <w:r>
        <w:rPr>
          <w:rFonts w:ascii="Times New Roman" w:eastAsia="Times New Roman"/>
          <w:spacing w:val="1"/>
          <w:w w:val="99"/>
        </w:rPr>
        <w:t>200</w:t>
      </w:r>
      <w:r>
        <w:rPr>
          <w:rFonts w:ascii="Times New Roman" w:eastAsia="Times New Roman"/>
          <w:spacing w:val="-3"/>
          <w:w w:val="99"/>
        </w:rPr>
        <w:t>K</w:t>
      </w:r>
      <w:r>
        <w:rPr>
          <w:rFonts w:ascii="Times New Roman" w:eastAsia="Times New Roman"/>
          <w:spacing w:val="2"/>
          <w:w w:val="99"/>
        </w:rPr>
        <w:t>H</w:t>
      </w:r>
      <w:r>
        <w:rPr>
          <w:spacing w:val="-26"/>
          <w:w w:val="99"/>
        </w:rPr>
        <w:t>，持有</w:t>
      </w:r>
      <w:r>
        <w:rPr>
          <w:rFonts w:ascii="Times New Roman" w:eastAsia="Times New Roman"/>
          <w:spacing w:val="1"/>
          <w:w w:val="99"/>
        </w:rPr>
        <w:t>100</w:t>
      </w:r>
      <w:r>
        <w:rPr>
          <w:rFonts w:ascii="Times New Roman" w:eastAsia="Times New Roman"/>
          <w:spacing w:val="-2"/>
          <w:w w:val="99"/>
        </w:rPr>
        <w:t>0</w:t>
      </w:r>
      <w:r>
        <w:rPr>
          <w:rFonts w:ascii="Times New Roman" w:eastAsia="Times New Roman"/>
          <w:spacing w:val="1"/>
          <w:w w:val="99"/>
        </w:rPr>
        <w:t>0</w:t>
      </w:r>
      <w:r>
        <w:rPr>
          <w:rFonts w:ascii="Times New Roman" w:eastAsia="Times New Roman"/>
          <w:spacing w:val="-3"/>
          <w:w w:val="99"/>
        </w:rPr>
        <w:t>-</w:t>
      </w:r>
      <w:r>
        <w:rPr>
          <w:rFonts w:ascii="Times New Roman" w:eastAsia="Times New Roman"/>
          <w:spacing w:val="1"/>
          <w:w w:val="99"/>
        </w:rPr>
        <w:t>50000</w:t>
      </w:r>
      <w:r>
        <w:rPr>
          <w:rFonts w:ascii="Times New Roman" w:eastAsia="Times New Roman"/>
          <w:spacing w:val="-1"/>
          <w:w w:val="99"/>
        </w:rPr>
        <w:t>B</w:t>
      </w:r>
      <w:r>
        <w:rPr>
          <w:rFonts w:ascii="Times New Roman" w:eastAsia="Times New Roman"/>
          <w:spacing w:val="2"/>
          <w:w w:val="99"/>
        </w:rPr>
        <w:t>V</w:t>
      </w:r>
      <w:r>
        <w:rPr>
          <w:rFonts w:ascii="Times New Roman" w:eastAsia="Times New Roman"/>
          <w:w w:val="99"/>
        </w:rPr>
        <w:t>W</w:t>
      </w:r>
      <w:r>
        <w:rPr>
          <w:rFonts w:ascii="Times New Roman" w:eastAsia="Times New Roman"/>
          <w:spacing w:val="-25"/>
        </w:rPr>
        <w:t> </w:t>
      </w:r>
      <w:r>
        <w:rPr>
          <w:spacing w:val="7"/>
          <w:w w:val="99"/>
        </w:rPr>
        <w:t>每日算力</w:t>
      </w:r>
      <w:r>
        <w:rPr>
          <w:rFonts w:ascii="Times New Roman" w:eastAsia="Times New Roman"/>
          <w:spacing w:val="1"/>
          <w:w w:val="99"/>
        </w:rPr>
        <w:t>1</w:t>
      </w:r>
      <w:r>
        <w:rPr>
          <w:rFonts w:ascii="Times New Roman" w:eastAsia="Times New Roman"/>
          <w:w w:val="99"/>
        </w:rPr>
        <w:t>GH,</w:t>
      </w:r>
      <w:r>
        <w:rPr>
          <w:spacing w:val="16"/>
          <w:w w:val="99"/>
        </w:rPr>
        <w:t>持有</w:t>
      </w:r>
      <w:r>
        <w:rPr>
          <w:rFonts w:ascii="Times New Roman" w:eastAsia="Times New Roman"/>
          <w:spacing w:val="1"/>
          <w:w w:val="99"/>
        </w:rPr>
        <w:t>50</w:t>
      </w:r>
      <w:r>
        <w:rPr>
          <w:rFonts w:ascii="Times New Roman" w:eastAsia="Times New Roman"/>
          <w:spacing w:val="-2"/>
          <w:w w:val="99"/>
        </w:rPr>
        <w:t>0</w:t>
      </w:r>
      <w:r>
        <w:rPr>
          <w:rFonts w:ascii="Times New Roman" w:eastAsia="Times New Roman"/>
          <w:spacing w:val="1"/>
          <w:w w:val="99"/>
        </w:rPr>
        <w:t>00</w:t>
      </w:r>
      <w:r>
        <w:rPr>
          <w:rFonts w:ascii="Times New Roman" w:eastAsia="Times New Roman"/>
          <w:spacing w:val="-1"/>
          <w:w w:val="99"/>
        </w:rPr>
        <w:t>B</w:t>
      </w:r>
      <w:r>
        <w:rPr>
          <w:rFonts w:ascii="Times New Roman" w:eastAsia="Times New Roman"/>
          <w:w w:val="99"/>
        </w:rPr>
        <w:t>VW</w:t>
      </w:r>
      <w:r>
        <w:rPr>
          <w:rFonts w:ascii="Times New Roman" w:eastAsia="Times New Roman"/>
          <w:spacing w:val="-22"/>
        </w:rPr>
        <w:t> </w:t>
      </w:r>
      <w:r>
        <w:rPr>
          <w:spacing w:val="4"/>
          <w:w w:val="99"/>
        </w:rPr>
        <w:t>以上每日算力</w:t>
      </w:r>
      <w:r>
        <w:rPr>
          <w:rFonts w:ascii="Times New Roman" w:eastAsia="Times New Roman"/>
          <w:spacing w:val="1"/>
          <w:w w:val="99"/>
        </w:rPr>
        <w:t>4</w:t>
      </w:r>
      <w:r>
        <w:rPr>
          <w:rFonts w:ascii="Times New Roman" w:eastAsia="Times New Roman"/>
          <w:w w:val="99"/>
        </w:rPr>
        <w:t>GH</w:t>
      </w:r>
      <w:r>
        <w:rPr>
          <w:w w:val="99"/>
        </w:rPr>
        <w:t>。</w:t>
      </w:r>
      <w:r>
        <w:rPr/>
        <w:t>算力单位</w:t>
      </w:r>
      <w:r>
        <w:rPr>
          <w:rFonts w:ascii="Times New Roman" w:eastAsia="Times New Roman"/>
        </w:rPr>
        <w:t>:1H=1</w:t>
      </w:r>
      <w:r>
        <w:rPr>
          <w:rFonts w:ascii="Times New Roman" w:eastAsia="Times New Roman"/>
          <w:spacing w:val="-2"/>
        </w:rPr>
        <w:t> </w:t>
      </w:r>
      <w:r>
        <w:rPr>
          <w:spacing w:val="-2"/>
        </w:rPr>
        <w:t>次，</w:t>
      </w:r>
      <w:r>
        <w:rPr>
          <w:rFonts w:ascii="Times New Roman" w:eastAsia="Times New Roman"/>
          <w:spacing w:val="-3"/>
        </w:rPr>
        <w:t>1000H=1K</w:t>
      </w:r>
      <w:r>
        <w:rPr>
          <w:spacing w:val="-3"/>
        </w:rPr>
        <w:t>，</w:t>
      </w:r>
      <w:r>
        <w:rPr>
          <w:rFonts w:ascii="Times New Roman" w:eastAsia="Times New Roman"/>
          <w:spacing w:val="-3"/>
        </w:rPr>
        <w:t>1000K=1G</w:t>
      </w:r>
      <w:r>
        <w:rPr>
          <w:spacing w:val="-3"/>
        </w:rPr>
        <w:t>，</w:t>
      </w:r>
      <w:r>
        <w:rPr>
          <w:rFonts w:ascii="Times New Roman" w:eastAsia="Times New Roman"/>
          <w:spacing w:val="-3"/>
        </w:rPr>
        <w:t>1000G=1T</w:t>
      </w:r>
      <w:r>
        <w:rPr>
          <w:spacing w:val="-7"/>
        </w:rPr>
        <w:t>，全 网总算力根据 </w:t>
      </w:r>
      <w:r>
        <w:rPr>
          <w:rFonts w:ascii="Times New Roman" w:eastAsia="Times New Roman"/>
        </w:rPr>
        <w:t>BID </w:t>
      </w:r>
      <w:r>
        <w:rPr/>
        <w:t>用户持币  </w:t>
      </w:r>
      <w:r>
        <w:rPr>
          <w:spacing w:val="-8"/>
        </w:rPr>
        <w:t>量，早期参与验证记帐算力越高。持币收益率可实现 </w:t>
      </w:r>
      <w:r>
        <w:rPr>
          <w:rFonts w:ascii="Times New Roman" w:eastAsia="Times New Roman"/>
        </w:rPr>
        <w:t>20</w:t>
      </w:r>
      <w:r>
        <w:rPr/>
        <w:t>％</w:t>
      </w:r>
      <w:r>
        <w:rPr>
          <w:rFonts w:ascii="Times New Roman" w:eastAsia="Times New Roman"/>
        </w:rPr>
        <w:t>-35</w:t>
      </w:r>
      <w:r>
        <w:rPr/>
        <w:t>％</w:t>
      </w:r>
      <w:r>
        <w:rPr>
          <w:rFonts w:ascii="Times New Roman" w:eastAsia="Times New Roman"/>
        </w:rPr>
        <w:t>/</w:t>
      </w:r>
      <w:r>
        <w:rPr>
          <w:spacing w:val="-6"/>
        </w:rPr>
        <w:t>月收益。持币时间加成：每</w:t>
      </w:r>
    </w:p>
    <w:p>
      <w:pPr>
        <w:pStyle w:val="BodyText"/>
        <w:spacing w:line="269" w:lineRule="exact"/>
      </w:pPr>
      <w:r>
        <w:rPr>
          <w:rFonts w:ascii="Times New Roman" w:eastAsia="Times New Roman"/>
        </w:rPr>
        <w:t>7 </w:t>
      </w:r>
      <w:r>
        <w:rPr/>
        <w:t>日增加 </w:t>
      </w:r>
      <w:r>
        <w:rPr>
          <w:rFonts w:ascii="Times New Roman" w:eastAsia="Times New Roman"/>
        </w:rPr>
        <w:t>7</w:t>
      </w:r>
      <w:r>
        <w:rPr/>
        <w:t>％算力，</w:t>
      </w:r>
      <w:r>
        <w:rPr>
          <w:rFonts w:ascii="Times New Roman" w:eastAsia="Times New Roman"/>
        </w:rPr>
        <w:t>zui </w:t>
      </w:r>
      <w:r>
        <w:rPr/>
        <w:t>高 </w:t>
      </w:r>
      <w:r>
        <w:rPr>
          <w:rFonts w:ascii="Times New Roman" w:eastAsia="Times New Roman"/>
        </w:rPr>
        <w:t>30</w:t>
      </w:r>
      <w:r>
        <w:rPr/>
        <w:t>％阵列算力计算：</w:t>
      </w:r>
    </w:p>
    <w:p>
      <w:pPr>
        <w:pStyle w:val="BodyText"/>
        <w:spacing w:line="278" w:lineRule="auto" w:before="42"/>
        <w:ind w:right="210"/>
        <w:jc w:val="both"/>
      </w:pPr>
      <w:r>
        <w:rPr>
          <w:spacing w:val="6"/>
        </w:rPr>
        <w:t>双区小区作为个人双阵算力：</w:t>
      </w:r>
      <w:r>
        <w:rPr>
          <w:rFonts w:ascii="Times New Roman" w:eastAsia="Times New Roman"/>
        </w:rPr>
        <w:t>200-800 </w:t>
      </w:r>
      <w:r>
        <w:rPr>
          <w:spacing w:val="-3"/>
        </w:rPr>
        <w:t>币，算力加成 </w:t>
      </w:r>
      <w:r>
        <w:rPr>
          <w:rFonts w:ascii="Times New Roman" w:eastAsia="Times New Roman"/>
        </w:rPr>
        <w:t>7</w:t>
      </w:r>
      <w:r>
        <w:rPr/>
        <w:t>％，</w:t>
      </w:r>
      <w:r>
        <w:rPr>
          <w:rFonts w:ascii="Times New Roman" w:eastAsia="Times New Roman"/>
        </w:rPr>
        <w:t>801-3000 </w:t>
      </w:r>
      <w:r>
        <w:rPr>
          <w:spacing w:val="-3"/>
        </w:rPr>
        <w:t>币，算力加成 </w:t>
      </w:r>
      <w:r>
        <w:rPr>
          <w:rFonts w:ascii="Times New Roman" w:eastAsia="Times New Roman"/>
          <w:spacing w:val="3"/>
        </w:rPr>
        <w:t>10</w:t>
      </w:r>
      <w:r>
        <w:rPr>
          <w:spacing w:val="3"/>
        </w:rPr>
        <w:t>％， </w:t>
      </w:r>
      <w:r>
        <w:rPr>
          <w:rFonts w:ascii="Times New Roman" w:eastAsia="Times New Roman"/>
        </w:rPr>
        <w:t>3001-10000 </w:t>
      </w:r>
      <w:r>
        <w:rPr>
          <w:spacing w:val="-13"/>
        </w:rPr>
        <w:t>币，算力加成 </w:t>
      </w:r>
      <w:r>
        <w:rPr>
          <w:rFonts w:ascii="Times New Roman" w:eastAsia="Times New Roman"/>
        </w:rPr>
        <w:t>15</w:t>
      </w:r>
      <w:r>
        <w:rPr/>
        <w:t>％，</w:t>
      </w:r>
      <w:r>
        <w:rPr>
          <w:rFonts w:ascii="Times New Roman" w:eastAsia="Times New Roman"/>
        </w:rPr>
        <w:t>10001-50000 </w:t>
      </w:r>
      <w:r>
        <w:rPr>
          <w:spacing w:val="-13"/>
        </w:rPr>
        <w:t>币，算力加成 </w:t>
      </w:r>
      <w:r>
        <w:rPr>
          <w:rFonts w:ascii="Times New Roman" w:eastAsia="Times New Roman"/>
        </w:rPr>
        <w:t>20</w:t>
      </w:r>
      <w:r>
        <w:rPr/>
        <w:t>％，</w:t>
      </w:r>
      <w:r>
        <w:rPr>
          <w:rFonts w:ascii="Times New Roman" w:eastAsia="Times New Roman"/>
        </w:rPr>
        <w:t>50001 </w:t>
      </w:r>
      <w:r>
        <w:rPr>
          <w:spacing w:val="-4"/>
        </w:rPr>
        <w:t>以上币，算力加成</w:t>
      </w:r>
    </w:p>
    <w:p>
      <w:pPr>
        <w:pStyle w:val="BodyText"/>
        <w:spacing w:line="269" w:lineRule="exact"/>
      </w:pPr>
      <w:r>
        <w:rPr>
          <w:rFonts w:ascii="Times New Roman" w:eastAsia="Times New Roman"/>
        </w:rPr>
        <w:t>25</w:t>
      </w:r>
      <w:r>
        <w:rPr/>
        <w:t>％。</w:t>
      </w:r>
    </w:p>
    <w:p>
      <w:pPr>
        <w:pStyle w:val="BodyText"/>
        <w:spacing w:line="278" w:lineRule="auto" w:before="43"/>
        <w:ind w:right="205"/>
        <w:jc w:val="both"/>
      </w:pPr>
      <w:r>
        <w:rPr>
          <w:b/>
          <w:spacing w:val="11"/>
        </w:rPr>
        <w:t>每日签到算力</w:t>
      </w:r>
      <w:r>
        <w:rPr>
          <w:rFonts w:ascii="Times New Roman" w:eastAsia="Times New Roman"/>
          <w:spacing w:val="9"/>
        </w:rPr>
        <w:t>:</w:t>
      </w:r>
      <w:r>
        <w:rPr>
          <w:spacing w:val="-13"/>
        </w:rPr>
        <w:t>持有 </w:t>
      </w:r>
      <w:r>
        <w:rPr>
          <w:rFonts w:ascii="Times New Roman" w:eastAsia="Times New Roman"/>
        </w:rPr>
        <w:t>0BVW</w:t>
      </w:r>
      <w:r>
        <w:rPr>
          <w:rFonts w:ascii="Times New Roman" w:eastAsia="Times New Roman"/>
          <w:spacing w:val="6"/>
        </w:rPr>
        <w:t> </w:t>
      </w:r>
      <w:r>
        <w:rPr>
          <w:spacing w:val="-1"/>
        </w:rPr>
        <w:t>日签到算力 </w:t>
      </w:r>
      <w:r>
        <w:rPr>
          <w:rFonts w:ascii="Times New Roman" w:eastAsia="Times New Roman"/>
          <w:spacing w:val="5"/>
        </w:rPr>
        <w:t>1KH</w:t>
      </w:r>
      <w:r>
        <w:rPr>
          <w:spacing w:val="-8"/>
        </w:rPr>
        <w:t>，持有 </w:t>
      </w:r>
      <w:r>
        <w:rPr>
          <w:rFonts w:ascii="Times New Roman" w:eastAsia="Times New Roman"/>
        </w:rPr>
        <w:t>200-800BVW</w:t>
      </w:r>
      <w:r>
        <w:rPr>
          <w:rFonts w:ascii="Times New Roman" w:eastAsia="Times New Roman"/>
          <w:spacing w:val="6"/>
        </w:rPr>
        <w:t> </w:t>
      </w:r>
      <w:r>
        <w:rPr>
          <w:spacing w:val="-2"/>
        </w:rPr>
        <w:t>日签到算力 </w:t>
      </w:r>
      <w:r>
        <w:rPr>
          <w:rFonts w:ascii="Times New Roman" w:eastAsia="Times New Roman"/>
          <w:spacing w:val="5"/>
        </w:rPr>
        <w:t>2KH</w:t>
      </w:r>
      <w:r>
        <w:rPr>
          <w:spacing w:val="5"/>
        </w:rPr>
        <w:t>，持有</w:t>
      </w:r>
      <w:r>
        <w:rPr>
          <w:rFonts w:ascii="Times New Roman" w:eastAsia="Times New Roman"/>
          <w:spacing w:val="5"/>
        </w:rPr>
        <w:t>801-3000BVW</w:t>
      </w:r>
      <w:r>
        <w:rPr>
          <w:rFonts w:ascii="Times New Roman" w:eastAsia="Times New Roman"/>
          <w:spacing w:val="-4"/>
        </w:rPr>
        <w:t> </w:t>
      </w:r>
      <w:r>
        <w:rPr>
          <w:spacing w:val="-9"/>
        </w:rPr>
        <w:t>日签到算力 </w:t>
      </w:r>
      <w:r>
        <w:rPr>
          <w:rFonts w:ascii="Times New Roman" w:eastAsia="Times New Roman"/>
          <w:spacing w:val="-7"/>
        </w:rPr>
        <w:t>10KH</w:t>
      </w:r>
      <w:r>
        <w:rPr>
          <w:spacing w:val="-16"/>
        </w:rPr>
        <w:t>，持有 </w:t>
      </w:r>
      <w:r>
        <w:rPr>
          <w:rFonts w:ascii="Times New Roman" w:eastAsia="Times New Roman"/>
        </w:rPr>
        <w:t>3001-10000BVW </w:t>
      </w:r>
      <w:r>
        <w:rPr>
          <w:spacing w:val="-14"/>
        </w:rPr>
        <w:t>日签到，算力 </w:t>
      </w:r>
      <w:r>
        <w:rPr>
          <w:rFonts w:ascii="Times New Roman" w:eastAsia="Times New Roman"/>
          <w:spacing w:val="-7"/>
        </w:rPr>
        <w:t>20KH</w:t>
      </w:r>
      <w:r>
        <w:rPr>
          <w:spacing w:val="-16"/>
        </w:rPr>
        <w:t>，持有 </w:t>
      </w:r>
      <w:r>
        <w:rPr>
          <w:rFonts w:ascii="Times New Roman" w:eastAsia="Times New Roman"/>
        </w:rPr>
        <w:t>10001-5 </w:t>
      </w:r>
      <w:r>
        <w:rPr>
          <w:spacing w:val="-27"/>
        </w:rPr>
        <w:t>万 </w:t>
      </w:r>
      <w:r>
        <w:rPr>
          <w:rFonts w:ascii="Times New Roman" w:eastAsia="Times New Roman"/>
        </w:rPr>
        <w:t>BVW</w:t>
      </w:r>
      <w:r>
        <w:rPr>
          <w:rFonts w:ascii="Times New Roman" w:eastAsia="Times New Roman"/>
          <w:spacing w:val="2"/>
        </w:rPr>
        <w:t> </w:t>
      </w:r>
      <w:r>
        <w:rPr>
          <w:spacing w:val="-13"/>
        </w:rPr>
        <w:t>日算力 </w:t>
      </w:r>
      <w:r>
        <w:rPr>
          <w:rFonts w:ascii="Times New Roman" w:eastAsia="Times New Roman"/>
        </w:rPr>
        <w:t>100KH</w:t>
      </w:r>
      <w:r>
        <w:rPr>
          <w:spacing w:val="-13"/>
        </w:rPr>
        <w:t>，持有 </w:t>
      </w:r>
      <w:r>
        <w:rPr>
          <w:rFonts w:ascii="Times New Roman" w:eastAsia="Times New Roman"/>
        </w:rPr>
        <w:t>50001BVW</w:t>
      </w:r>
      <w:r>
        <w:rPr>
          <w:rFonts w:ascii="Times New Roman" w:eastAsia="Times New Roman"/>
          <w:spacing w:val="-1"/>
        </w:rPr>
        <w:t> </w:t>
      </w:r>
      <w:r>
        <w:rPr>
          <w:spacing w:val="-7"/>
        </w:rPr>
        <w:t>以上日签到算力 </w:t>
      </w:r>
      <w:r>
        <w:rPr>
          <w:rFonts w:ascii="Times New Roman" w:eastAsia="Times New Roman"/>
        </w:rPr>
        <w:t>400KH</w:t>
      </w:r>
      <w:r>
        <w:rPr/>
        <w:t>。</w:t>
      </w:r>
    </w:p>
    <w:p>
      <w:pPr>
        <w:pStyle w:val="BodyText"/>
        <w:spacing w:line="278" w:lineRule="auto"/>
        <w:ind w:right="218" w:firstLine="52"/>
        <w:jc w:val="both"/>
      </w:pPr>
      <w:r>
        <w:rPr>
          <w:b/>
        </w:rPr>
        <w:t>签到算力加成</w:t>
      </w:r>
      <w:r>
        <w:rPr>
          <w:spacing w:val="-3"/>
        </w:rPr>
        <w:t>：签到时间算力加成规则每日可签到获取算力，连续签到 </w:t>
      </w:r>
      <w:r>
        <w:rPr>
          <w:rFonts w:ascii="Times New Roman" w:eastAsia="Times New Roman"/>
        </w:rPr>
        <w:t>3</w:t>
      </w:r>
      <w:r>
        <w:rPr/>
        <w:t>、</w:t>
      </w:r>
      <w:r>
        <w:rPr>
          <w:rFonts w:ascii="Times New Roman" w:eastAsia="Times New Roman"/>
        </w:rPr>
        <w:t>7</w:t>
      </w:r>
      <w:r>
        <w:rPr/>
        <w:t>、</w:t>
      </w:r>
      <w:r>
        <w:rPr>
          <w:rFonts w:ascii="Times New Roman" w:eastAsia="Times New Roman"/>
        </w:rPr>
        <w:t>10</w:t>
      </w:r>
      <w:r>
        <w:rPr/>
        <w:t>、</w:t>
      </w:r>
      <w:r>
        <w:rPr>
          <w:rFonts w:ascii="Times New Roman" w:eastAsia="Times New Roman"/>
        </w:rPr>
        <w:t>15</w:t>
      </w:r>
      <w:r>
        <w:rPr/>
        <w:t>、</w:t>
      </w:r>
      <w:r>
        <w:rPr>
          <w:rFonts w:ascii="Times New Roman" w:eastAsia="Times New Roman"/>
        </w:rPr>
        <w:t>30 </w:t>
      </w:r>
      <w:r>
        <w:rPr>
          <w:spacing w:val="-4"/>
        </w:rPr>
        <w:t>天算力均递增分别每级增加 </w:t>
      </w:r>
      <w:r>
        <w:rPr>
          <w:rFonts w:ascii="Times New Roman" w:eastAsia="Times New Roman"/>
        </w:rPr>
        <w:t>4</w:t>
      </w:r>
      <w:r>
        <w:rPr/>
        <w:t>％ 如果中间断开则从当前持币量为准的第一天开始计算跨持币等级，连续签到皆算连续签到者。根据不同级别，享受不同额外奖励。</w:t>
      </w:r>
    </w:p>
    <w:p>
      <w:pPr>
        <w:pStyle w:val="BodyText"/>
        <w:spacing w:line="278" w:lineRule="auto"/>
        <w:ind w:right="675"/>
      </w:pPr>
      <w:r>
        <w:rPr>
          <w:w w:val="95"/>
        </w:rPr>
        <w:t>个人总算力</w:t>
      </w:r>
      <w:r>
        <w:rPr>
          <w:rFonts w:ascii="Times New Roman" w:eastAsia="Times New Roman"/>
          <w:w w:val="95"/>
        </w:rPr>
        <w:t>=</w:t>
      </w:r>
      <w:r>
        <w:rPr>
          <w:w w:val="95"/>
        </w:rPr>
        <w:t>持币算力</w:t>
      </w:r>
      <w:r>
        <w:rPr>
          <w:rFonts w:ascii="Times New Roman" w:eastAsia="Times New Roman"/>
          <w:w w:val="95"/>
        </w:rPr>
        <w:t>+</w:t>
      </w:r>
      <w:r>
        <w:rPr>
          <w:w w:val="95"/>
        </w:rPr>
        <w:t>时间加成算力</w:t>
      </w:r>
      <w:r>
        <w:rPr>
          <w:rFonts w:ascii="Times New Roman" w:eastAsia="Times New Roman"/>
          <w:w w:val="95"/>
        </w:rPr>
        <w:t>+</w:t>
      </w:r>
      <w:r>
        <w:rPr>
          <w:w w:val="95"/>
        </w:rPr>
        <w:t>邀请算力</w:t>
      </w:r>
      <w:r>
        <w:rPr>
          <w:rFonts w:ascii="Times New Roman" w:eastAsia="Times New Roman"/>
          <w:w w:val="95"/>
        </w:rPr>
        <w:t>+</w:t>
      </w:r>
      <w:r>
        <w:rPr>
          <w:w w:val="95"/>
        </w:rPr>
        <w:t>双阵算力</w:t>
      </w:r>
      <w:r>
        <w:rPr>
          <w:rFonts w:ascii="Times New Roman" w:eastAsia="Times New Roman"/>
          <w:w w:val="95"/>
        </w:rPr>
        <w:t>+</w:t>
      </w:r>
      <w:r>
        <w:rPr>
          <w:w w:val="95"/>
        </w:rPr>
        <w:t>量子级差算力</w:t>
      </w:r>
      <w:r>
        <w:rPr>
          <w:rFonts w:ascii="Times New Roman" w:eastAsia="Times New Roman"/>
          <w:w w:val="95"/>
        </w:rPr>
        <w:t>+</w:t>
      </w:r>
      <w:r>
        <w:rPr>
          <w:w w:val="95"/>
        </w:rPr>
        <w:t>签到算力。  </w:t>
      </w:r>
      <w:r>
        <w:rPr/>
        <w:t>持续开发的算力还有</w:t>
      </w:r>
      <w:r>
        <w:rPr>
          <w:rFonts w:ascii="Times New Roman" w:eastAsia="Times New Roman"/>
        </w:rPr>
        <w:t>:</w:t>
      </w:r>
      <w:r>
        <w:rPr/>
        <w:t>游戏算力</w:t>
      </w:r>
      <w:r>
        <w:rPr>
          <w:rFonts w:ascii="Times New Roman" w:eastAsia="Times New Roman"/>
        </w:rPr>
        <w:t>+</w:t>
      </w:r>
      <w:r>
        <w:rPr/>
        <w:t>社交算力</w:t>
      </w:r>
      <w:r>
        <w:rPr>
          <w:rFonts w:ascii="Times New Roman" w:eastAsia="Times New Roman"/>
        </w:rPr>
        <w:t>+</w:t>
      </w:r>
      <w:r>
        <w:rPr/>
        <w:t>交易所产生交易算力。</w:t>
      </w:r>
    </w:p>
    <w:p>
      <w:pPr>
        <w:pStyle w:val="BodyText"/>
        <w:spacing w:line="269" w:lineRule="exact"/>
      </w:pPr>
      <w:r>
        <w:rPr/>
        <w:t>综上所诉 </w:t>
      </w:r>
      <w:r>
        <w:rPr>
          <w:rFonts w:ascii="Times New Roman" w:eastAsia="Times New Roman"/>
        </w:rPr>
        <w:t>BVW </w:t>
      </w:r>
      <w:r>
        <w:rPr/>
        <w:t>最佳的盈利法则为：个人总算力和持续开发算力的总和。</w:t>
      </w:r>
    </w:p>
    <w:sectPr>
      <w:pgSz w:w="11910" w:h="16840"/>
      <w:pgMar w:top="1400" w:bottom="280" w:left="16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宋体" w:hAnsi="宋体" w:eastAsia="宋体" w:cs="宋体"/>
      <w:sz w:val="21"/>
      <w:szCs w:val="21"/>
      <w:lang w:val="zh-CN" w:eastAsia="zh-CN" w:bidi="zh-CN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宋体" w:hAnsi="宋体" w:eastAsia="宋体" w:cs="宋体"/>
      <w:b/>
      <w:bCs/>
      <w:sz w:val="21"/>
      <w:szCs w:val="21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2020-01-27T14:51:39Z</dcterms:created>
  <dcterms:modified xsi:type="dcterms:W3CDTF">2020-01-27T14:51:39Z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2020-01-27T00:00:00Z</vt:filetime>
  </property>
</Properties>
</file>