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3F0B9" w14:textId="77777777" w:rsidR="00AE45F8" w:rsidRDefault="00AE45F8" w:rsidP="00AE45F8">
      <w:pPr>
        <w:rPr>
          <w:rFonts w:ascii="Times New Roman" w:hAnsi="Times New Roman" w:cs="Times New Roman"/>
          <w:b/>
          <w:bCs/>
          <w:sz w:val="40"/>
          <w:szCs w:val="40"/>
        </w:rPr>
      </w:pPr>
      <w:r>
        <w:rPr>
          <w:rFonts w:ascii="Times New Roman" w:hAnsi="Times New Roman" w:cs="Times New Roman"/>
          <w:b/>
          <w:bCs/>
          <w:sz w:val="40"/>
          <w:szCs w:val="40"/>
        </w:rPr>
        <w:t>Hardware</w:t>
      </w:r>
    </w:p>
    <w:p w14:paraId="20569D31"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This document explains the physical parts of the Vest Tracker system in plain language. It is meant for operators and clients, not for detailed assembly or wiring (see Appendix.pdf for pin tables, BOM, and schematic).</w:t>
      </w:r>
    </w:p>
    <w:p w14:paraId="35D91E60" w14:textId="77777777" w:rsidR="00AE45F8" w:rsidRDefault="00AE45F8" w:rsidP="00AE45F8">
      <w:pPr>
        <w:rPr>
          <w:rFonts w:ascii="Times New Roman" w:hAnsi="Times New Roman" w:cs="Times New Roman"/>
          <w:sz w:val="24"/>
          <w:szCs w:val="24"/>
        </w:rPr>
      </w:pPr>
    </w:p>
    <w:p w14:paraId="656F100E" w14:textId="77777777" w:rsidR="00AE45F8" w:rsidRDefault="00AE45F8" w:rsidP="00AE45F8">
      <w:pPr>
        <w:rPr>
          <w:rFonts w:ascii="Times New Roman" w:hAnsi="Times New Roman" w:cs="Times New Roman"/>
          <w:b/>
          <w:bCs/>
          <w:sz w:val="32"/>
          <w:szCs w:val="32"/>
        </w:rPr>
      </w:pPr>
      <w:r>
        <w:rPr>
          <w:rFonts w:ascii="Times New Roman" w:hAnsi="Times New Roman" w:cs="Times New Roman"/>
          <w:b/>
          <w:bCs/>
          <w:sz w:val="32"/>
          <w:szCs w:val="32"/>
        </w:rPr>
        <w:t xml:space="preserve">H1. Hardware handling instructions </w:t>
      </w:r>
    </w:p>
    <w:p w14:paraId="70C7D85A" w14:textId="77777777" w:rsidR="00AE45F8" w:rsidRDefault="00AE45F8" w:rsidP="00AE45F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not open the enclosure unless you are authorized, internal modules can be damaged and support may be affected.</w:t>
      </w:r>
    </w:p>
    <w:p w14:paraId="3DC3EAC8" w14:textId="77777777" w:rsidR="00AE45F8" w:rsidRDefault="00AE45F8" w:rsidP="00AE45F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Avoid heavy rain and submersion.</w:t>
      </w:r>
    </w:p>
    <w:p w14:paraId="2012DEB0" w14:textId="77777777" w:rsidR="00AE45F8" w:rsidRDefault="00AE45F8" w:rsidP="00AE45F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Charge before use (best practice: charge the day before deployment).</w:t>
      </w:r>
    </w:p>
    <w:p w14:paraId="0EF5CC39" w14:textId="77777777" w:rsidR="00AE45F8" w:rsidRDefault="00AE45F8" w:rsidP="00AE45F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Avoid dropping or crushing the device (GPS and radio modules are sensitive to shock).</w:t>
      </w:r>
    </w:p>
    <w:p w14:paraId="06A868B9" w14:textId="77777777" w:rsidR="00AE45F8" w:rsidRDefault="00AE45F8" w:rsidP="00AE45F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For battery safety, read PowerSafetyNotes.pdf before charging or field use.</w:t>
      </w:r>
    </w:p>
    <w:p w14:paraId="05C635A9" w14:textId="77777777" w:rsidR="00AE45F8" w:rsidRDefault="00AE45F8" w:rsidP="00AE45F8">
      <w:pPr>
        <w:rPr>
          <w:rFonts w:ascii="Times New Roman" w:hAnsi="Times New Roman" w:cs="Times New Roman"/>
          <w:sz w:val="24"/>
          <w:szCs w:val="24"/>
        </w:rPr>
      </w:pPr>
    </w:p>
    <w:p w14:paraId="20054D91" w14:textId="058DD5A0" w:rsidR="00AE45F8" w:rsidRDefault="00AE45F8" w:rsidP="00AE45F8">
      <w:pPr>
        <w:jc w:val="center"/>
        <w:rPr>
          <w:rFonts w:ascii="Times New Roman" w:hAnsi="Times New Roman" w:cs="Times New Roman"/>
          <w:sz w:val="24"/>
          <w:szCs w:val="24"/>
        </w:rPr>
      </w:pPr>
      <w:r>
        <w:rPr>
          <w:noProof/>
        </w:rPr>
        <w:drawing>
          <wp:inline distT="0" distB="0" distL="0" distR="0" wp14:anchorId="0056BD3E" wp14:editId="47C5AD15">
            <wp:extent cx="4635500" cy="2211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2791"/>
                    <a:stretch>
                      <a:fillRect/>
                    </a:stretch>
                  </pic:blipFill>
                  <pic:spPr bwMode="auto">
                    <a:xfrm>
                      <a:off x="0" y="0"/>
                      <a:ext cx="4635500" cy="2211705"/>
                    </a:xfrm>
                    <a:prstGeom prst="rect">
                      <a:avLst/>
                    </a:prstGeom>
                    <a:noFill/>
                    <a:ln>
                      <a:noFill/>
                    </a:ln>
                  </pic:spPr>
                </pic:pic>
              </a:graphicData>
            </a:graphic>
          </wp:inline>
        </w:drawing>
      </w:r>
    </w:p>
    <w:p w14:paraId="067D7DDC" w14:textId="77777777" w:rsidR="00AE45F8" w:rsidRDefault="00AE45F8" w:rsidP="00AE45F8">
      <w:pPr>
        <w:rPr>
          <w:rFonts w:ascii="Times New Roman" w:hAnsi="Times New Roman" w:cs="Times New Roman"/>
          <w:sz w:val="24"/>
          <w:szCs w:val="24"/>
        </w:rPr>
      </w:pPr>
    </w:p>
    <w:p w14:paraId="17520DA8" w14:textId="77777777" w:rsidR="00AE45F8" w:rsidRDefault="00AE45F8" w:rsidP="00AE45F8">
      <w:pPr>
        <w:rPr>
          <w:rFonts w:ascii="Times New Roman" w:hAnsi="Times New Roman" w:cs="Times New Roman"/>
          <w:b/>
          <w:bCs/>
          <w:sz w:val="32"/>
          <w:szCs w:val="32"/>
        </w:rPr>
      </w:pPr>
      <w:r>
        <w:rPr>
          <w:rFonts w:ascii="Times New Roman" w:hAnsi="Times New Roman" w:cs="Times New Roman"/>
          <w:b/>
          <w:bCs/>
          <w:sz w:val="32"/>
          <w:szCs w:val="32"/>
        </w:rPr>
        <w:t>H2. What’s inside the vest (overview)</w:t>
      </w:r>
    </w:p>
    <w:p w14:paraId="41E2AA5E"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Inside the vest unit are these main building blocks:</w:t>
      </w:r>
    </w:p>
    <w:p w14:paraId="2FAEA4CD" w14:textId="77777777" w:rsidR="00AE45F8" w:rsidRDefault="00AE45F8" w:rsidP="00AE45F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ESP32 Dev Module (ESP32 </w:t>
      </w:r>
      <w:proofErr w:type="spellStart"/>
      <w:r>
        <w:rPr>
          <w:rFonts w:ascii="Times New Roman" w:hAnsi="Times New Roman" w:cs="Times New Roman"/>
          <w:sz w:val="24"/>
          <w:szCs w:val="24"/>
        </w:rPr>
        <w:t>DevKit</w:t>
      </w:r>
      <w:proofErr w:type="spellEnd"/>
      <w:r>
        <w:rPr>
          <w:rFonts w:ascii="Times New Roman" w:hAnsi="Times New Roman" w:cs="Times New Roman"/>
          <w:sz w:val="24"/>
          <w:szCs w:val="24"/>
        </w:rPr>
        <w:t xml:space="preserve"> V1): main computer, reads sensors and sends LoRa packets.</w:t>
      </w:r>
    </w:p>
    <w:p w14:paraId="59F51F58" w14:textId="77777777" w:rsidR="00AE45F8" w:rsidRDefault="00AE45F8" w:rsidP="00AE45F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LoRa radio (SX1278 / Ra</w:t>
      </w:r>
      <w:r>
        <w:rPr>
          <w:rFonts w:ascii="Times New Roman" w:hAnsi="Times New Roman" w:cs="Times New Roman"/>
          <w:sz w:val="24"/>
          <w:szCs w:val="24"/>
        </w:rPr>
        <w:noBreakHyphen/>
        <w:t>02): long-range radio to the control tower (433 MHz in default firmware).</w:t>
      </w:r>
    </w:p>
    <w:p w14:paraId="2BC048C3" w14:textId="77777777" w:rsidR="00AE45F8" w:rsidRDefault="00AE45F8" w:rsidP="00AE45F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GPS module (GY</w:t>
      </w:r>
      <w:r>
        <w:rPr>
          <w:rFonts w:ascii="Times New Roman" w:hAnsi="Times New Roman" w:cs="Times New Roman"/>
          <w:sz w:val="24"/>
          <w:szCs w:val="24"/>
        </w:rPr>
        <w:noBreakHyphen/>
        <w:t>NEO6MV2 / NEO</w:t>
      </w:r>
      <w:r>
        <w:rPr>
          <w:rFonts w:ascii="Times New Roman" w:hAnsi="Times New Roman" w:cs="Times New Roman"/>
          <w:sz w:val="24"/>
          <w:szCs w:val="24"/>
        </w:rPr>
        <w:noBreakHyphen/>
        <w:t>6M family): latitude/longitude when sky view is available.</w:t>
      </w:r>
    </w:p>
    <w:p w14:paraId="0AB439DC" w14:textId="77777777" w:rsidR="00AE45F8" w:rsidRDefault="00AE45F8" w:rsidP="00AE45F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Rain / water sensor: moisture on an exposed sensing plate (</w:t>
      </w:r>
      <w:proofErr w:type="spellStart"/>
      <w:r>
        <w:rPr>
          <w:rFonts w:ascii="Times New Roman" w:hAnsi="Times New Roman" w:cs="Times New Roman"/>
          <w:sz w:val="24"/>
          <w:szCs w:val="24"/>
        </w:rPr>
        <w:t>analog</w:t>
      </w:r>
      <w:proofErr w:type="spellEnd"/>
      <w:r>
        <w:rPr>
          <w:rFonts w:ascii="Times New Roman" w:hAnsi="Times New Roman" w:cs="Times New Roman"/>
          <w:sz w:val="24"/>
          <w:szCs w:val="24"/>
        </w:rPr>
        <w:t xml:space="preserve"> type in shipped firmware).</w:t>
      </w:r>
    </w:p>
    <w:p w14:paraId="3F1C584E" w14:textId="77777777" w:rsidR="00AE45F8" w:rsidRDefault="00AE45F8" w:rsidP="00AE45F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Battery pack and regulators: 3×18650 and dual DC</w:t>
      </w:r>
      <w:r>
        <w:rPr>
          <w:rFonts w:ascii="Times New Roman" w:hAnsi="Times New Roman" w:cs="Times New Roman"/>
          <w:sz w:val="24"/>
          <w:szCs w:val="24"/>
        </w:rPr>
        <w:noBreakHyphen/>
        <w:t>DC rails (5 V for ESP32, 3.3 V for radio and sensors).</w:t>
      </w:r>
    </w:p>
    <w:p w14:paraId="3D7488B2" w14:textId="77777777" w:rsidR="00AE45F8" w:rsidRDefault="00AE45F8" w:rsidP="00AE45F8">
      <w:pPr>
        <w:jc w:val="center"/>
        <w:rPr>
          <w:rFonts w:ascii="Times New Roman" w:hAnsi="Times New Roman" w:cs="Times New Roman"/>
          <w:sz w:val="24"/>
          <w:szCs w:val="24"/>
        </w:rPr>
      </w:pPr>
    </w:p>
    <w:p w14:paraId="542FAC5A" w14:textId="5850C88E" w:rsidR="00D62001" w:rsidRDefault="00D62001" w:rsidP="00AE45F8">
      <w:pPr>
        <w:rPr>
          <w:rFonts w:ascii="Times New Roman" w:hAnsi="Times New Roman" w:cs="Times New Roman"/>
          <w:b/>
          <w:bCs/>
          <w:sz w:val="32"/>
          <w:szCs w:val="32"/>
        </w:rPr>
      </w:pPr>
      <w:r>
        <w:rPr>
          <w:noProof/>
        </w:rPr>
        <w:lastRenderedPageBreak/>
        <w:drawing>
          <wp:anchor distT="0" distB="0" distL="114300" distR="114300" simplePos="0" relativeHeight="251658240" behindDoc="1" locked="0" layoutInCell="1" allowOverlap="1" wp14:anchorId="2EB174B4" wp14:editId="25AF7CBB">
            <wp:simplePos x="0" y="0"/>
            <wp:positionH relativeFrom="column">
              <wp:posOffset>2921000</wp:posOffset>
            </wp:positionH>
            <wp:positionV relativeFrom="paragraph">
              <wp:posOffset>385445</wp:posOffset>
            </wp:positionV>
            <wp:extent cx="2343150" cy="1933575"/>
            <wp:effectExtent l="0" t="0" r="0" b="9525"/>
            <wp:wrapTight wrapText="bothSides">
              <wp:wrapPolygon edited="0">
                <wp:start x="0" y="0"/>
                <wp:lineTo x="0" y="21494"/>
                <wp:lineTo x="21424" y="21494"/>
                <wp:lineTo x="2142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13383" t="32293" r="14342" b="34123"/>
                    <a:stretch/>
                  </pic:blipFill>
                  <pic:spPr bwMode="auto">
                    <a:xfrm>
                      <a:off x="0" y="0"/>
                      <a:ext cx="2343150" cy="193357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7C0BC180" wp14:editId="45165607">
            <wp:extent cx="2714625" cy="2499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5354" t="24649" r="5545" b="29172"/>
                    <a:stretch/>
                  </pic:blipFill>
                  <pic:spPr bwMode="auto">
                    <a:xfrm>
                      <a:off x="0" y="0"/>
                      <a:ext cx="2717088" cy="2501352"/>
                    </a:xfrm>
                    <a:prstGeom prst="rect">
                      <a:avLst/>
                    </a:prstGeom>
                    <a:noFill/>
                    <a:ln>
                      <a:noFill/>
                    </a:ln>
                    <a:extLst>
                      <a:ext uri="{53640926-AAD7-44D8-BBD7-CCE9431645EC}">
                        <a14:shadowObscured xmlns:a14="http://schemas.microsoft.com/office/drawing/2010/main"/>
                      </a:ext>
                    </a:extLst>
                  </pic:spPr>
                </pic:pic>
              </a:graphicData>
            </a:graphic>
          </wp:inline>
        </w:drawing>
      </w:r>
    </w:p>
    <w:p w14:paraId="2E2AD963" w14:textId="77777777" w:rsidR="00D62001" w:rsidRDefault="00D62001" w:rsidP="00AE45F8">
      <w:pPr>
        <w:rPr>
          <w:rFonts w:ascii="Times New Roman" w:hAnsi="Times New Roman" w:cs="Times New Roman"/>
          <w:b/>
          <w:bCs/>
          <w:sz w:val="32"/>
          <w:szCs w:val="32"/>
        </w:rPr>
      </w:pPr>
    </w:p>
    <w:p w14:paraId="3AACDEC5" w14:textId="44824220" w:rsidR="00AE45F8" w:rsidRDefault="00AE45F8" w:rsidP="00AE45F8">
      <w:pPr>
        <w:rPr>
          <w:rFonts w:ascii="Times New Roman" w:hAnsi="Times New Roman" w:cs="Times New Roman"/>
          <w:b/>
          <w:sz w:val="32"/>
          <w:szCs w:val="32"/>
        </w:rPr>
      </w:pPr>
      <w:r>
        <w:rPr>
          <w:rFonts w:ascii="Times New Roman" w:hAnsi="Times New Roman" w:cs="Times New Roman"/>
          <w:b/>
          <w:bCs/>
          <w:sz w:val="32"/>
          <w:szCs w:val="32"/>
        </w:rPr>
        <w:t xml:space="preserve">H3. </w:t>
      </w:r>
      <w:r>
        <w:rPr>
          <w:rFonts w:ascii="Times New Roman" w:hAnsi="Times New Roman" w:cs="Times New Roman"/>
          <w:b/>
          <w:sz w:val="32"/>
          <w:szCs w:val="32"/>
        </w:rPr>
        <w:t>External parts (what you can touch)</w:t>
      </w:r>
    </w:p>
    <w:p w14:paraId="14EAF7B2"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You may see:</w:t>
      </w:r>
    </w:p>
    <w:p w14:paraId="152D301F" w14:textId="77777777" w:rsidR="00AE45F8" w:rsidRDefault="00AE45F8" w:rsidP="00AE45F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Power switch: turns the vest unit on or off. Switch off when not tracking to save battery and reduce heat in bags/vehicles.</w:t>
      </w:r>
    </w:p>
    <w:p w14:paraId="019BE18B" w14:textId="77777777" w:rsidR="00AE45F8" w:rsidRDefault="00AE45F8" w:rsidP="00AE45F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Charging access: recharge the battery pack using the approved charger only (see PowerSafetyNotes.pdf).</w:t>
      </w:r>
    </w:p>
    <w:p w14:paraId="54284186" w14:textId="77777777" w:rsidR="00AE45F8" w:rsidRDefault="00AE45F8" w:rsidP="00AE45F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The rain sensor plate may be visible or partially exposed to treat it as a delicate sensing surface, not a button.</w:t>
      </w:r>
    </w:p>
    <w:p w14:paraId="27669C15" w14:textId="36808692" w:rsidR="00AE45F8" w:rsidRDefault="00AE45F8" w:rsidP="00AE45F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A69B63" wp14:editId="37F7BFA9">
            <wp:extent cx="3785235" cy="206248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5235" cy="2062480"/>
                    </a:xfrm>
                    <a:prstGeom prst="rect">
                      <a:avLst/>
                    </a:prstGeom>
                    <a:noFill/>
                    <a:ln>
                      <a:noFill/>
                    </a:ln>
                  </pic:spPr>
                </pic:pic>
              </a:graphicData>
            </a:graphic>
          </wp:inline>
        </w:drawing>
      </w:r>
    </w:p>
    <w:p w14:paraId="267E8DE0" w14:textId="77777777" w:rsidR="00AE45F8" w:rsidRDefault="00AE45F8" w:rsidP="00AE45F8">
      <w:pPr>
        <w:spacing w:line="480" w:lineRule="auto"/>
        <w:rPr>
          <w:rFonts w:ascii="Times New Roman" w:hAnsi="Times New Roman" w:cs="Times New Roman"/>
          <w:b/>
          <w:bCs/>
          <w:sz w:val="32"/>
          <w:szCs w:val="32"/>
        </w:rPr>
      </w:pPr>
      <w:r>
        <w:rPr>
          <w:rFonts w:ascii="Times New Roman" w:hAnsi="Times New Roman" w:cs="Times New Roman"/>
          <w:b/>
          <w:bCs/>
          <w:sz w:val="32"/>
          <w:szCs w:val="32"/>
        </w:rPr>
        <w:t>H4. Component explanations (detailed)</w:t>
      </w:r>
    </w:p>
    <w:p w14:paraId="60157F59" w14:textId="77777777" w:rsidR="00AE45F8" w:rsidRDefault="00AE45F8" w:rsidP="00AE45F8">
      <w:pPr>
        <w:rPr>
          <w:rFonts w:ascii="Times New Roman" w:hAnsi="Times New Roman" w:cs="Times New Roman"/>
          <w:b/>
          <w:bCs/>
          <w:sz w:val="24"/>
          <w:szCs w:val="24"/>
        </w:rPr>
      </w:pPr>
      <w:r>
        <w:rPr>
          <w:rFonts w:ascii="Times New Roman" w:hAnsi="Times New Roman" w:cs="Times New Roman"/>
          <w:b/>
          <w:bCs/>
          <w:sz w:val="24"/>
          <w:szCs w:val="24"/>
        </w:rPr>
        <w:t xml:space="preserve">ESP32 </w:t>
      </w:r>
      <w:proofErr w:type="spellStart"/>
      <w:r>
        <w:rPr>
          <w:rFonts w:ascii="Times New Roman" w:hAnsi="Times New Roman" w:cs="Times New Roman"/>
          <w:b/>
          <w:bCs/>
          <w:sz w:val="24"/>
          <w:szCs w:val="24"/>
        </w:rPr>
        <w:t>DevKit</w:t>
      </w:r>
      <w:proofErr w:type="spellEnd"/>
      <w:r>
        <w:rPr>
          <w:rFonts w:ascii="Times New Roman" w:hAnsi="Times New Roman" w:cs="Times New Roman"/>
          <w:b/>
          <w:bCs/>
          <w:sz w:val="24"/>
          <w:szCs w:val="24"/>
        </w:rPr>
        <w:t xml:space="preserve"> V1 (main controller)</w:t>
      </w:r>
    </w:p>
    <w:p w14:paraId="33C36348"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What it does: The ESP32 is a small Wi</w:t>
      </w:r>
      <w:r>
        <w:rPr>
          <w:rFonts w:ascii="Times New Roman" w:hAnsi="Times New Roman" w:cs="Times New Roman"/>
          <w:sz w:val="24"/>
          <w:szCs w:val="24"/>
        </w:rPr>
        <w:noBreakHyphen/>
        <w:t>Fi/BT-capable microcontroller. In the vest, it runs transmitter firmware only (no Wi</w:t>
      </w:r>
      <w:r>
        <w:rPr>
          <w:rFonts w:ascii="Times New Roman" w:hAnsi="Times New Roman" w:cs="Times New Roman"/>
          <w:sz w:val="24"/>
          <w:szCs w:val="24"/>
        </w:rPr>
        <w:noBreakHyphen/>
        <w:t xml:space="preserve">Fi in normal use). It reads GPS over UART, talks to LoRa over SPI, and reads the rain sensor on an </w:t>
      </w:r>
      <w:proofErr w:type="spellStart"/>
      <w:r>
        <w:rPr>
          <w:rFonts w:ascii="Times New Roman" w:hAnsi="Times New Roman" w:cs="Times New Roman"/>
          <w:sz w:val="24"/>
          <w:szCs w:val="24"/>
        </w:rPr>
        <w:t>analog</w:t>
      </w:r>
      <w:proofErr w:type="spellEnd"/>
      <w:r>
        <w:rPr>
          <w:rFonts w:ascii="Times New Roman" w:hAnsi="Times New Roman" w:cs="Times New Roman"/>
          <w:sz w:val="24"/>
          <w:szCs w:val="24"/>
        </w:rPr>
        <w:t xml:space="preserve"> input (GPIO34 in the reference build).</w:t>
      </w:r>
    </w:p>
    <w:p w14:paraId="69C494D9"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lastRenderedPageBreak/>
        <w:t>How it behaves in this system: On a fixed schedule (every 60 seconds), it builds a compact JSON packet and transmits it over LoRa. It also sends an extra packet immediately when the rain sensor crosses from dry to wet (after debounce). Over USB Serial (maintainer/debug), it prints a longer JSON diagnostic about every 10 seconds when connected to a PC.</w:t>
      </w:r>
    </w:p>
    <w:p w14:paraId="358F44EA"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Physical handling: Powered via 5 V from the dedicated 5 V regulator. The module is sensitive to shock, static discharge, and moisture on the circuit board. Do not bend pins or stack heavy objects on the enclosure.</w:t>
      </w:r>
    </w:p>
    <w:p w14:paraId="5453970E" w14:textId="77777777" w:rsidR="00AE45F8" w:rsidRDefault="00AE45F8" w:rsidP="00AE45F8">
      <w:pPr>
        <w:rPr>
          <w:rFonts w:ascii="Times New Roman" w:hAnsi="Times New Roman" w:cs="Times New Roman"/>
          <w:sz w:val="24"/>
          <w:szCs w:val="24"/>
        </w:rPr>
      </w:pPr>
    </w:p>
    <w:p w14:paraId="25D6C9F5" w14:textId="77777777" w:rsidR="00AE45F8" w:rsidRDefault="00AE45F8" w:rsidP="00AE45F8">
      <w:pPr>
        <w:rPr>
          <w:rFonts w:ascii="Times New Roman" w:hAnsi="Times New Roman" w:cs="Times New Roman"/>
          <w:b/>
          <w:bCs/>
          <w:sz w:val="24"/>
          <w:szCs w:val="24"/>
        </w:rPr>
      </w:pPr>
      <w:r>
        <w:rPr>
          <w:rFonts w:ascii="Times New Roman" w:hAnsi="Times New Roman" w:cs="Times New Roman"/>
          <w:b/>
          <w:bCs/>
          <w:sz w:val="24"/>
          <w:szCs w:val="24"/>
        </w:rPr>
        <w:t>LoRa SX1278 (Ra</w:t>
      </w:r>
      <w:r>
        <w:rPr>
          <w:rFonts w:ascii="Times New Roman" w:hAnsi="Times New Roman" w:cs="Times New Roman"/>
          <w:b/>
          <w:bCs/>
          <w:sz w:val="24"/>
          <w:szCs w:val="24"/>
        </w:rPr>
        <w:noBreakHyphen/>
        <w:t>02) (long-range communication)</w:t>
      </w:r>
    </w:p>
    <w:p w14:paraId="3C0E75A0"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What it does: LoRa (Long Range) is a low-data-rate radio suited to small status messages (coordinates, wet flag, device ID). The Ra</w:t>
      </w:r>
      <w:r>
        <w:rPr>
          <w:rFonts w:ascii="Times New Roman" w:hAnsi="Times New Roman" w:cs="Times New Roman"/>
          <w:sz w:val="24"/>
          <w:szCs w:val="24"/>
        </w:rPr>
        <w:noBreakHyphen/>
        <w:t>02 module operates at 433 MHz in the repository’s default sketches, a license-free band in many regions, but always follow local regulations for deployment.</w:t>
      </w:r>
    </w:p>
    <w:p w14:paraId="11C348C1"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How it behaves in this system: The vest transmits, the control tower receives. Payloads are short JSON strings (under 240 bytes). This is not a continuous voice/video link expect roughly one update per minute per vest, plus immediate sends on wet edges. Range is typically hundreds of meters to a few km in open air, but drops sharply with buildings, hills, body blocking, and metal roofs.</w:t>
      </w:r>
    </w:p>
    <w:p w14:paraId="0BCACE7C"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Physical handling: Must be powered from the dedicated 3.3 V DC</w:t>
      </w:r>
      <w:r>
        <w:rPr>
          <w:rFonts w:ascii="Times New Roman" w:hAnsi="Times New Roman" w:cs="Times New Roman"/>
          <w:sz w:val="24"/>
          <w:szCs w:val="24"/>
        </w:rPr>
        <w:noBreakHyphen/>
        <w:t>DC rail, not the ESP32’s 3V3 pin (insufficient/current noisy for reliable RF). A 100 µF capacitor near the module helps stability (see Appendix.pdf). Keep the antenna area clear of metal shielding where the enclosure design allows.</w:t>
      </w:r>
    </w:p>
    <w:p w14:paraId="7E6031A0" w14:textId="77777777" w:rsidR="00AE45F8" w:rsidRDefault="00AE45F8" w:rsidP="00AE45F8">
      <w:pPr>
        <w:rPr>
          <w:rFonts w:ascii="Times New Roman" w:hAnsi="Times New Roman" w:cs="Times New Roman"/>
          <w:sz w:val="24"/>
          <w:szCs w:val="24"/>
        </w:rPr>
      </w:pPr>
    </w:p>
    <w:p w14:paraId="4B5CCB60" w14:textId="77777777" w:rsidR="00AE45F8" w:rsidRDefault="00AE45F8" w:rsidP="00AE45F8">
      <w:pPr>
        <w:rPr>
          <w:rFonts w:ascii="Times New Roman" w:hAnsi="Times New Roman" w:cs="Times New Roman"/>
          <w:b/>
          <w:bCs/>
          <w:sz w:val="24"/>
          <w:szCs w:val="24"/>
        </w:rPr>
      </w:pPr>
      <w:r>
        <w:rPr>
          <w:rFonts w:ascii="Times New Roman" w:hAnsi="Times New Roman" w:cs="Times New Roman"/>
          <w:b/>
          <w:bCs/>
          <w:sz w:val="24"/>
          <w:szCs w:val="24"/>
        </w:rPr>
        <w:t>GY</w:t>
      </w:r>
      <w:r>
        <w:rPr>
          <w:rFonts w:ascii="Times New Roman" w:hAnsi="Times New Roman" w:cs="Times New Roman"/>
          <w:b/>
          <w:bCs/>
          <w:sz w:val="24"/>
          <w:szCs w:val="24"/>
        </w:rPr>
        <w:noBreakHyphen/>
        <w:t>NEO6MV2 GPS module (NEO</w:t>
      </w:r>
      <w:r>
        <w:rPr>
          <w:rFonts w:ascii="Times New Roman" w:hAnsi="Times New Roman" w:cs="Times New Roman"/>
          <w:b/>
          <w:bCs/>
          <w:sz w:val="24"/>
          <w:szCs w:val="24"/>
        </w:rPr>
        <w:noBreakHyphen/>
        <w:t>6M family)</w:t>
      </w:r>
    </w:p>
    <w:p w14:paraId="41F2EC47"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What it does: Receives signals from GPS satellites and outputs NMEA text at 9600 baud describing position, altitude, speed, and satellite count.</w:t>
      </w:r>
    </w:p>
    <w:p w14:paraId="1F5F47CC"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How it behaves in this system: The firmware classifies GPS into three stages: waiting for signal (no data), no satellite lock (data but no valid fix), and locked (valid fix fresh within 2 seconds). LoRa packets include coordinates from the last good lock even if the live stage later drops so the map can show a stale pin indoors while wet status still updates. Cold start outdoors often needs 1–3+ minutes. first fix of the day can take longer under tree cover or near tall buildings.</w:t>
      </w:r>
    </w:p>
    <w:p w14:paraId="25521515"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Physical handling: Powered from 3.3 V rail with a 10 µF capacitor nearby. The ceramic patch antenna needs a view of the sky, orientation matters. In the vest, the antenna should face outward/upward per enclosure design, not buried against the body with no sky path.</w:t>
      </w:r>
    </w:p>
    <w:p w14:paraId="58FF9467" w14:textId="77777777" w:rsidR="00AE45F8" w:rsidRDefault="00AE45F8" w:rsidP="00AE45F8">
      <w:pPr>
        <w:rPr>
          <w:rFonts w:ascii="Times New Roman" w:hAnsi="Times New Roman" w:cs="Times New Roman"/>
          <w:sz w:val="24"/>
          <w:szCs w:val="24"/>
        </w:rPr>
      </w:pPr>
    </w:p>
    <w:p w14:paraId="5FED2216" w14:textId="77777777" w:rsidR="00AE45F8" w:rsidRDefault="00AE45F8" w:rsidP="00AE45F8">
      <w:pPr>
        <w:rPr>
          <w:rFonts w:ascii="Times New Roman" w:hAnsi="Times New Roman" w:cs="Times New Roman"/>
          <w:b/>
          <w:bCs/>
          <w:sz w:val="24"/>
          <w:szCs w:val="24"/>
        </w:rPr>
      </w:pPr>
      <w:r>
        <w:rPr>
          <w:rFonts w:ascii="Times New Roman" w:hAnsi="Times New Roman" w:cs="Times New Roman"/>
          <w:b/>
          <w:bCs/>
          <w:sz w:val="24"/>
          <w:szCs w:val="24"/>
        </w:rPr>
        <w:t>Rain / water sensor (FC</w:t>
      </w:r>
      <w:r>
        <w:rPr>
          <w:rFonts w:ascii="Times New Roman" w:hAnsi="Times New Roman" w:cs="Times New Roman"/>
          <w:b/>
          <w:bCs/>
          <w:sz w:val="24"/>
          <w:szCs w:val="24"/>
        </w:rPr>
        <w:noBreakHyphen/>
        <w:t xml:space="preserve">37 style </w:t>
      </w:r>
      <w:proofErr w:type="spellStart"/>
      <w:r>
        <w:rPr>
          <w:rFonts w:ascii="Times New Roman" w:hAnsi="Times New Roman" w:cs="Times New Roman"/>
          <w:b/>
          <w:bCs/>
          <w:sz w:val="24"/>
          <w:szCs w:val="24"/>
        </w:rPr>
        <w:t>analog</w:t>
      </w:r>
      <w:proofErr w:type="spellEnd"/>
      <w:r>
        <w:rPr>
          <w:rFonts w:ascii="Times New Roman" w:hAnsi="Times New Roman" w:cs="Times New Roman"/>
          <w:b/>
          <w:bCs/>
          <w:sz w:val="24"/>
          <w:szCs w:val="24"/>
        </w:rPr>
        <w:t xml:space="preserve"> plate)</w:t>
      </w:r>
    </w:p>
    <w:p w14:paraId="27418AB3"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lastRenderedPageBreak/>
        <w:t xml:space="preserve">What it does: A exposed conductive / sensing plate on a small module reports moisture as an </w:t>
      </w:r>
      <w:proofErr w:type="spellStart"/>
      <w:r>
        <w:rPr>
          <w:rFonts w:ascii="Times New Roman" w:hAnsi="Times New Roman" w:cs="Times New Roman"/>
          <w:sz w:val="24"/>
          <w:szCs w:val="24"/>
        </w:rPr>
        <w:t>analog</w:t>
      </w:r>
      <w:proofErr w:type="spellEnd"/>
      <w:r>
        <w:rPr>
          <w:rFonts w:ascii="Times New Roman" w:hAnsi="Times New Roman" w:cs="Times New Roman"/>
          <w:sz w:val="24"/>
          <w:szCs w:val="24"/>
        </w:rPr>
        <w:t xml:space="preserve"> voltage read by the ESP32. Lower </w:t>
      </w:r>
      <w:proofErr w:type="spellStart"/>
      <w:r>
        <w:rPr>
          <w:rFonts w:ascii="Times New Roman" w:hAnsi="Times New Roman" w:cs="Times New Roman"/>
          <w:sz w:val="24"/>
          <w:szCs w:val="24"/>
        </w:rPr>
        <w:t>analog</w:t>
      </w:r>
      <w:proofErr w:type="spellEnd"/>
      <w:r>
        <w:rPr>
          <w:rFonts w:ascii="Times New Roman" w:hAnsi="Times New Roman" w:cs="Times New Roman"/>
          <w:sz w:val="24"/>
          <w:szCs w:val="24"/>
        </w:rPr>
        <w:t xml:space="preserve"> values mean wetter in the shipped firmware (wet when reading below 2500 on the 12-bit ADC, with 80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 xml:space="preserve"> debounce).</w:t>
      </w:r>
    </w:p>
    <w:p w14:paraId="1872AD4D"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How it behaves in this system: The sensor answers: “Is there moisture on this plate?” not “Is the entire vest waterproof?” The cloud and app show `wet=true/false`, the app can fire wet alerts on dry to wet transitions. The firmware sets an important flag while wet (`imp`) for visibility in telemetry.</w:t>
      </w:r>
    </w:p>
    <w:p w14:paraId="026F2643"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Physical handling: Keep the plate clean and free of permanent tape unless maintainers applied protective coating. Avoid scraping the sensing surface. Do not submerge unless the whole assembly is rated for it (see PowerSafetyNotes.pdf).</w:t>
      </w:r>
    </w:p>
    <w:p w14:paraId="7D1B9028" w14:textId="77777777" w:rsidR="00AE45F8" w:rsidRDefault="00AE45F8" w:rsidP="00AE45F8">
      <w:pPr>
        <w:rPr>
          <w:rFonts w:ascii="Times New Roman" w:hAnsi="Times New Roman" w:cs="Times New Roman"/>
          <w:sz w:val="24"/>
          <w:szCs w:val="24"/>
        </w:rPr>
      </w:pPr>
    </w:p>
    <w:p w14:paraId="25765B1A" w14:textId="77777777" w:rsidR="00AE45F8" w:rsidRDefault="00AE45F8" w:rsidP="00AE45F8">
      <w:pPr>
        <w:rPr>
          <w:rFonts w:ascii="Times New Roman" w:hAnsi="Times New Roman" w:cs="Times New Roman"/>
          <w:sz w:val="24"/>
          <w:szCs w:val="24"/>
        </w:rPr>
      </w:pPr>
    </w:p>
    <w:p w14:paraId="4891B5B5" w14:textId="77777777" w:rsidR="00AE45F8" w:rsidRDefault="00AE45F8" w:rsidP="00AE45F8">
      <w:pPr>
        <w:rPr>
          <w:rFonts w:ascii="Times New Roman" w:hAnsi="Times New Roman" w:cs="Times New Roman"/>
          <w:sz w:val="24"/>
          <w:szCs w:val="24"/>
        </w:rPr>
      </w:pPr>
    </w:p>
    <w:p w14:paraId="18F4C29D" w14:textId="77777777" w:rsidR="00AE45F8" w:rsidRDefault="00AE45F8" w:rsidP="00AE45F8">
      <w:pPr>
        <w:rPr>
          <w:rFonts w:ascii="Times New Roman" w:hAnsi="Times New Roman" w:cs="Times New Roman"/>
          <w:b/>
          <w:bCs/>
          <w:sz w:val="24"/>
          <w:szCs w:val="24"/>
        </w:rPr>
      </w:pPr>
      <w:r>
        <w:rPr>
          <w:rFonts w:ascii="Times New Roman" w:hAnsi="Times New Roman" w:cs="Times New Roman"/>
          <w:b/>
          <w:bCs/>
          <w:sz w:val="24"/>
          <w:szCs w:val="24"/>
        </w:rPr>
        <w:t>Battery pack + DC</w:t>
      </w:r>
      <w:r>
        <w:rPr>
          <w:rFonts w:ascii="Times New Roman" w:hAnsi="Times New Roman" w:cs="Times New Roman"/>
          <w:b/>
          <w:bCs/>
          <w:sz w:val="24"/>
          <w:szCs w:val="24"/>
        </w:rPr>
        <w:noBreakHyphen/>
        <w:t>DC regulators (power)</w:t>
      </w:r>
    </w:p>
    <w:p w14:paraId="00DABD0F"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What it does: 3x18650 Li</w:t>
      </w:r>
      <w:r>
        <w:rPr>
          <w:rFonts w:ascii="Times New Roman" w:hAnsi="Times New Roman" w:cs="Times New Roman"/>
          <w:sz w:val="24"/>
          <w:szCs w:val="24"/>
        </w:rPr>
        <w:noBreakHyphen/>
        <w:t>ion cells in series feed a power switch, then two buck converters: 5 V for ESP32 VIN, 3.3 V for LoRa, GPS, and rain sensor. This split keeps radio and GPS supply clean under ESP32 load spikes.</w:t>
      </w:r>
    </w:p>
    <w:p w14:paraId="62938884"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How it behaves in this system: No sleep mode in reference firmware, the vest draws power continuously while switched on. Expect on the order of 12 hours runtime in prototype builds, but your runtime depends on cell capacity (</w:t>
      </w:r>
      <w:proofErr w:type="spellStart"/>
      <w:r>
        <w:rPr>
          <w:rFonts w:ascii="Times New Roman" w:hAnsi="Times New Roman" w:cs="Times New Roman"/>
          <w:sz w:val="24"/>
          <w:szCs w:val="24"/>
        </w:rPr>
        <w:t>mAh</w:t>
      </w:r>
      <w:proofErr w:type="spellEnd"/>
      <w:r>
        <w:rPr>
          <w:rFonts w:ascii="Times New Roman" w:hAnsi="Times New Roman" w:cs="Times New Roman"/>
          <w:sz w:val="24"/>
          <w:szCs w:val="24"/>
        </w:rPr>
        <w:t>), temperature, age, and how often LoRa transmits (minute cadence + wet edges).</w:t>
      </w:r>
    </w:p>
    <w:p w14:paraId="50E92644"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Physical handling: Charge only with approved charger, never short terminals, replace all cells as a matched set if one is damaged. See PowerSafetyNotes.pdf for transport, storage, and emergency steps.</w:t>
      </w:r>
    </w:p>
    <w:p w14:paraId="1B6DDCBE" w14:textId="77777777" w:rsidR="00AE45F8" w:rsidRDefault="00AE45F8" w:rsidP="00AE45F8">
      <w:pPr>
        <w:rPr>
          <w:rFonts w:ascii="Times New Roman" w:hAnsi="Times New Roman" w:cs="Times New Roman"/>
          <w:sz w:val="24"/>
          <w:szCs w:val="24"/>
        </w:rPr>
      </w:pPr>
    </w:p>
    <w:p w14:paraId="60BA16ED" w14:textId="77777777" w:rsidR="00AE45F8" w:rsidRDefault="00AE45F8" w:rsidP="00AE45F8">
      <w:pPr>
        <w:rPr>
          <w:rFonts w:ascii="Times New Roman" w:hAnsi="Times New Roman" w:cs="Times New Roman"/>
          <w:b/>
          <w:bCs/>
          <w:sz w:val="24"/>
          <w:szCs w:val="24"/>
        </w:rPr>
      </w:pPr>
      <w:r>
        <w:rPr>
          <w:rFonts w:ascii="Times New Roman" w:hAnsi="Times New Roman" w:cs="Times New Roman"/>
          <w:b/>
          <w:bCs/>
          <w:sz w:val="24"/>
          <w:szCs w:val="24"/>
        </w:rPr>
        <w:t>Control tower / receiver unit</w:t>
      </w:r>
    </w:p>
    <w:p w14:paraId="5E0E5AE3"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What it is: A separate ESP32 + LoRa receiver (no GPS or rain sensor on the tower). It listens on the same 433 MHz settings and pin map as the vest, then uploads parsed data to Firebase over Wi</w:t>
      </w:r>
      <w:r>
        <w:rPr>
          <w:rFonts w:ascii="Times New Roman" w:hAnsi="Times New Roman" w:cs="Times New Roman"/>
          <w:sz w:val="24"/>
          <w:szCs w:val="24"/>
        </w:rPr>
        <w:noBreakHyphen/>
        <w:t>Fi.</w:t>
      </w:r>
    </w:p>
    <w:p w14:paraId="67C199AB"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How it behaves: Must remain powered continuously during operations (USB 5 V typical). When Wi</w:t>
      </w:r>
      <w:r>
        <w:rPr>
          <w:rFonts w:ascii="Times New Roman" w:hAnsi="Times New Roman" w:cs="Times New Roman"/>
          <w:sz w:val="24"/>
          <w:szCs w:val="24"/>
        </w:rPr>
        <w:noBreakHyphen/>
        <w:t>Fi or Firebase is down, V2 firmware queues up to 30 messages and flushes when connectivity returns (oldest dropped if queue overflows). Adds Malaysia timestamp (`</w:t>
      </w:r>
      <w:proofErr w:type="spellStart"/>
      <w:r>
        <w:rPr>
          <w:rFonts w:ascii="Times New Roman" w:hAnsi="Times New Roman" w:cs="Times New Roman"/>
          <w:sz w:val="24"/>
          <w:szCs w:val="24"/>
        </w:rPr>
        <w:t>time_my</w:t>
      </w:r>
      <w:proofErr w:type="spellEnd"/>
      <w:r>
        <w:rPr>
          <w:rFonts w:ascii="Times New Roman" w:hAnsi="Times New Roman" w:cs="Times New Roman"/>
          <w:sz w:val="24"/>
          <w:szCs w:val="24"/>
        </w:rPr>
        <w:t>`) when NTP sync succeeds.</w:t>
      </w:r>
    </w:p>
    <w:p w14:paraId="093121D9"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 xml:space="preserve">Physical handling: Place with clear LoRa line of sight toward the field area, </w:t>
      </w:r>
      <w:proofErr w:type="gramStart"/>
      <w:r>
        <w:rPr>
          <w:rFonts w:ascii="Times New Roman" w:hAnsi="Times New Roman" w:cs="Times New Roman"/>
          <w:sz w:val="24"/>
          <w:szCs w:val="24"/>
        </w:rPr>
        <w:t>elevate</w:t>
      </w:r>
      <w:proofErr w:type="gramEnd"/>
      <w:r>
        <w:rPr>
          <w:rFonts w:ascii="Times New Roman" w:hAnsi="Times New Roman" w:cs="Times New Roman"/>
          <w:sz w:val="24"/>
          <w:szCs w:val="24"/>
        </w:rPr>
        <w:t xml:space="preserve"> if possible, avoid metal boxes tightly surrounding the antenna. Use a stable USB power supply and not a failing cable.</w:t>
      </w:r>
    </w:p>
    <w:p w14:paraId="3CEC2473" w14:textId="77777777" w:rsidR="00AE45F8" w:rsidRDefault="00AE45F8" w:rsidP="00AE45F8">
      <w:pPr>
        <w:rPr>
          <w:rFonts w:ascii="Times New Roman" w:hAnsi="Times New Roman" w:cs="Times New Roman"/>
          <w:b/>
          <w:bCs/>
          <w:sz w:val="32"/>
          <w:szCs w:val="32"/>
        </w:rPr>
      </w:pPr>
    </w:p>
    <w:p w14:paraId="4A3F2678" w14:textId="77777777" w:rsidR="00AE45F8" w:rsidRDefault="00AE45F8" w:rsidP="00AE45F8">
      <w:pPr>
        <w:rPr>
          <w:rFonts w:ascii="Times New Roman" w:hAnsi="Times New Roman" w:cs="Times New Roman"/>
          <w:b/>
          <w:bCs/>
          <w:sz w:val="32"/>
          <w:szCs w:val="32"/>
        </w:rPr>
      </w:pPr>
      <w:r>
        <w:rPr>
          <w:rFonts w:ascii="Times New Roman" w:hAnsi="Times New Roman" w:cs="Times New Roman"/>
          <w:b/>
          <w:bCs/>
          <w:sz w:val="32"/>
          <w:szCs w:val="32"/>
        </w:rPr>
        <w:lastRenderedPageBreak/>
        <w:t>H5. Known limitations (important)</w:t>
      </w:r>
    </w:p>
    <w:p w14:paraId="73B3A980" w14:textId="77777777" w:rsidR="00AE45F8" w:rsidRDefault="00AE45F8" w:rsidP="00AE45F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GPS needs open sky: </w:t>
      </w:r>
      <w:proofErr w:type="gramStart"/>
      <w:r>
        <w:rPr>
          <w:rFonts w:ascii="Times New Roman" w:hAnsi="Times New Roman" w:cs="Times New Roman"/>
          <w:sz w:val="24"/>
          <w:szCs w:val="24"/>
        </w:rPr>
        <w:t>Best</w:t>
      </w:r>
      <w:proofErr w:type="gramEnd"/>
      <w:r>
        <w:rPr>
          <w:rFonts w:ascii="Times New Roman" w:hAnsi="Times New Roman" w:cs="Times New Roman"/>
          <w:sz w:val="24"/>
          <w:szCs w:val="24"/>
        </w:rPr>
        <w:t xml:space="preserve"> performance outdoors, poor or absent fixes indoors or under metal roofs.</w:t>
      </w:r>
    </w:p>
    <w:p w14:paraId="4E7A8085" w14:textId="77777777" w:rsidR="00AE45F8" w:rsidRDefault="00AE45F8" w:rsidP="00AE45F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LoRa is affected by buildings and terrain: Range decreases with obstacles; body and foliage matter.</w:t>
      </w:r>
    </w:p>
    <w:p w14:paraId="4CA1533F" w14:textId="77777777" w:rsidR="00AE45F8" w:rsidRDefault="00AE45F8" w:rsidP="00AE45F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Stale coordinates possible: Last good GPS fix may transmit after lock is lost, do not assume the pin is live position without checking `</w:t>
      </w:r>
      <w:proofErr w:type="spellStart"/>
      <w:r>
        <w:rPr>
          <w:rFonts w:ascii="Times New Roman" w:hAnsi="Times New Roman" w:cs="Times New Roman"/>
          <w:sz w:val="24"/>
          <w:szCs w:val="24"/>
        </w:rPr>
        <w:t>gsn</w:t>
      </w:r>
      <w:proofErr w:type="spellEnd"/>
      <w:r>
        <w:rPr>
          <w:rFonts w:ascii="Times New Roman" w:hAnsi="Times New Roman" w:cs="Times New Roman"/>
          <w:sz w:val="24"/>
          <w:szCs w:val="24"/>
        </w:rPr>
        <w:t>` / outdoors test.</w:t>
      </w:r>
    </w:p>
    <w:p w14:paraId="64036510" w14:textId="77777777" w:rsidR="00AE45F8" w:rsidRDefault="00AE45F8" w:rsidP="00AE45F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Rain sensor ≠ waterproofing: Moisture at the plate only, enclosure may still be vulnerable to heavy rain.</w:t>
      </w:r>
    </w:p>
    <w:p w14:paraId="7148F418" w14:textId="77777777" w:rsidR="00AE45F8" w:rsidRDefault="00AE45F8" w:rsidP="00AE45F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Battery runtime: Often 12 hours order-of-magnitude in typical builds, plan charging between long field days.</w:t>
      </w:r>
    </w:p>
    <w:p w14:paraId="16C94265" w14:textId="77777777" w:rsidR="00AE45F8" w:rsidRDefault="00AE45F8" w:rsidP="00AE45F8">
      <w:pPr>
        <w:rPr>
          <w:rFonts w:ascii="Times New Roman" w:hAnsi="Times New Roman" w:cs="Times New Roman"/>
          <w:sz w:val="24"/>
          <w:szCs w:val="24"/>
        </w:rPr>
      </w:pPr>
    </w:p>
    <w:p w14:paraId="4204D1F7" w14:textId="77777777" w:rsidR="00AE45F8" w:rsidRDefault="00AE45F8" w:rsidP="00AE45F8">
      <w:pPr>
        <w:rPr>
          <w:rFonts w:ascii="Times New Roman" w:hAnsi="Times New Roman" w:cs="Times New Roman"/>
          <w:sz w:val="24"/>
          <w:szCs w:val="24"/>
        </w:rPr>
      </w:pPr>
      <w:r>
        <w:rPr>
          <w:rFonts w:ascii="Times New Roman" w:hAnsi="Times New Roman" w:cs="Times New Roman"/>
          <w:sz w:val="24"/>
          <w:szCs w:val="24"/>
        </w:rPr>
        <w:t xml:space="preserve">For engineering details (pin maps, wiring tables, schematics, assembly notes) (see </w:t>
      </w:r>
      <w:proofErr w:type="gramStart"/>
      <w:r>
        <w:rPr>
          <w:rFonts w:ascii="Times New Roman" w:hAnsi="Times New Roman" w:cs="Times New Roman"/>
          <w:sz w:val="24"/>
          <w:szCs w:val="24"/>
        </w:rPr>
        <w:t>Appendix.pdf )</w:t>
      </w:r>
      <w:proofErr w:type="gramEnd"/>
      <w:r>
        <w:rPr>
          <w:rFonts w:ascii="Times New Roman" w:hAnsi="Times New Roman" w:cs="Times New Roman"/>
          <w:sz w:val="24"/>
          <w:szCs w:val="24"/>
        </w:rPr>
        <w:t>.</w:t>
      </w:r>
    </w:p>
    <w:p w14:paraId="54127756" w14:textId="562263AD" w:rsidR="00825ACC" w:rsidRPr="00AE45F8" w:rsidRDefault="00825ACC" w:rsidP="00AE45F8"/>
    <w:sectPr w:rsidR="00825ACC" w:rsidRPr="00AE45F8" w:rsidSect="00E741A5">
      <w:pgSz w:w="11906" w:h="16838"/>
      <w:pgMar w:top="1418" w:right="1418"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7B03"/>
    <w:multiLevelType w:val="hybridMultilevel"/>
    <w:tmpl w:val="06CADC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C814546"/>
    <w:multiLevelType w:val="hybridMultilevel"/>
    <w:tmpl w:val="B01C9F8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 w15:restartNumberingAfterBreak="0">
    <w:nsid w:val="23191C9A"/>
    <w:multiLevelType w:val="hybridMultilevel"/>
    <w:tmpl w:val="F4921F78"/>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3" w15:restartNumberingAfterBreak="0">
    <w:nsid w:val="271A48B0"/>
    <w:multiLevelType w:val="hybridMultilevel"/>
    <w:tmpl w:val="3BFEF8C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19E79B8"/>
    <w:multiLevelType w:val="hybridMultilevel"/>
    <w:tmpl w:val="AD845102"/>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5" w15:restartNumberingAfterBreak="0">
    <w:nsid w:val="482B4FA6"/>
    <w:multiLevelType w:val="hybridMultilevel"/>
    <w:tmpl w:val="B9F6852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9237627"/>
    <w:multiLevelType w:val="hybridMultilevel"/>
    <w:tmpl w:val="3BFEF8C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1251211"/>
    <w:multiLevelType w:val="hybridMultilevel"/>
    <w:tmpl w:val="A78400A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742B68B6"/>
    <w:multiLevelType w:val="hybridMultilevel"/>
    <w:tmpl w:val="940AC6EC"/>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num w:numId="1">
    <w:abstractNumId w:val="0"/>
  </w:num>
  <w:num w:numId="2">
    <w:abstractNumId w:val="5"/>
  </w:num>
  <w:num w:numId="3">
    <w:abstractNumId w:val="7"/>
  </w:num>
  <w:num w:numId="4">
    <w:abstractNumId w:val="3"/>
  </w:num>
  <w:num w:numId="5">
    <w:abstractNumId w:val="6"/>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D64"/>
    <w:rsid w:val="000558D8"/>
    <w:rsid w:val="000851AE"/>
    <w:rsid w:val="005E1D64"/>
    <w:rsid w:val="006761C3"/>
    <w:rsid w:val="006F0A3C"/>
    <w:rsid w:val="007F4BE3"/>
    <w:rsid w:val="00825ACC"/>
    <w:rsid w:val="008B63A6"/>
    <w:rsid w:val="009029AB"/>
    <w:rsid w:val="00940FE5"/>
    <w:rsid w:val="00AE45F8"/>
    <w:rsid w:val="00B27F93"/>
    <w:rsid w:val="00D62001"/>
    <w:rsid w:val="00DE5FE5"/>
    <w:rsid w:val="00E741A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3ADE"/>
  <w15:chartTrackingRefBased/>
  <w15:docId w15:val="{3EA092DE-369B-4C07-B1A6-0815E8B0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5F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9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065062">
      <w:bodyDiv w:val="1"/>
      <w:marLeft w:val="0"/>
      <w:marRight w:val="0"/>
      <w:marTop w:val="0"/>
      <w:marBottom w:val="0"/>
      <w:divBdr>
        <w:top w:val="none" w:sz="0" w:space="0" w:color="auto"/>
        <w:left w:val="none" w:sz="0" w:space="0" w:color="auto"/>
        <w:bottom w:val="none" w:sz="0" w:space="0" w:color="auto"/>
        <w:right w:val="none" w:sz="0" w:space="0" w:color="auto"/>
      </w:divBdr>
    </w:div>
    <w:div w:id="1725055996">
      <w:bodyDiv w:val="1"/>
      <w:marLeft w:val="0"/>
      <w:marRight w:val="0"/>
      <w:marTop w:val="0"/>
      <w:marBottom w:val="0"/>
      <w:divBdr>
        <w:top w:val="none" w:sz="0" w:space="0" w:color="auto"/>
        <w:left w:val="none" w:sz="0" w:space="0" w:color="auto"/>
        <w:bottom w:val="none" w:sz="0" w:space="0" w:color="auto"/>
        <w:right w:val="none" w:sz="0" w:space="0" w:color="auto"/>
      </w:divBdr>
      <w:divsChild>
        <w:div w:id="1124926100">
          <w:marLeft w:val="0"/>
          <w:marRight w:val="0"/>
          <w:marTop w:val="0"/>
          <w:marBottom w:val="0"/>
          <w:divBdr>
            <w:top w:val="none" w:sz="0" w:space="0" w:color="auto"/>
            <w:left w:val="none" w:sz="0" w:space="0" w:color="auto"/>
            <w:bottom w:val="none" w:sz="0" w:space="0" w:color="auto"/>
            <w:right w:val="none" w:sz="0" w:space="0" w:color="auto"/>
          </w:divBdr>
          <w:divsChild>
            <w:div w:id="1105924760">
              <w:marLeft w:val="0"/>
              <w:marRight w:val="0"/>
              <w:marTop w:val="0"/>
              <w:marBottom w:val="0"/>
              <w:divBdr>
                <w:top w:val="none" w:sz="0" w:space="0" w:color="auto"/>
                <w:left w:val="none" w:sz="0" w:space="0" w:color="auto"/>
                <w:bottom w:val="none" w:sz="0" w:space="0" w:color="auto"/>
                <w:right w:val="none" w:sz="0" w:space="0" w:color="auto"/>
              </w:divBdr>
            </w:div>
            <w:div w:id="1645545746">
              <w:marLeft w:val="0"/>
              <w:marRight w:val="0"/>
              <w:marTop w:val="0"/>
              <w:marBottom w:val="0"/>
              <w:divBdr>
                <w:top w:val="none" w:sz="0" w:space="0" w:color="auto"/>
                <w:left w:val="none" w:sz="0" w:space="0" w:color="auto"/>
                <w:bottom w:val="none" w:sz="0" w:space="0" w:color="auto"/>
                <w:right w:val="none" w:sz="0" w:space="0" w:color="auto"/>
              </w:divBdr>
            </w:div>
            <w:div w:id="20086489">
              <w:marLeft w:val="0"/>
              <w:marRight w:val="0"/>
              <w:marTop w:val="0"/>
              <w:marBottom w:val="0"/>
              <w:divBdr>
                <w:top w:val="none" w:sz="0" w:space="0" w:color="auto"/>
                <w:left w:val="none" w:sz="0" w:space="0" w:color="auto"/>
                <w:bottom w:val="none" w:sz="0" w:space="0" w:color="auto"/>
                <w:right w:val="none" w:sz="0" w:space="0" w:color="auto"/>
              </w:divBdr>
            </w:div>
            <w:div w:id="2003049042">
              <w:marLeft w:val="0"/>
              <w:marRight w:val="0"/>
              <w:marTop w:val="0"/>
              <w:marBottom w:val="0"/>
              <w:divBdr>
                <w:top w:val="none" w:sz="0" w:space="0" w:color="auto"/>
                <w:left w:val="none" w:sz="0" w:space="0" w:color="auto"/>
                <w:bottom w:val="none" w:sz="0" w:space="0" w:color="auto"/>
                <w:right w:val="none" w:sz="0" w:space="0" w:color="auto"/>
              </w:divBdr>
            </w:div>
            <w:div w:id="1222205029">
              <w:marLeft w:val="0"/>
              <w:marRight w:val="0"/>
              <w:marTop w:val="0"/>
              <w:marBottom w:val="0"/>
              <w:divBdr>
                <w:top w:val="none" w:sz="0" w:space="0" w:color="auto"/>
                <w:left w:val="none" w:sz="0" w:space="0" w:color="auto"/>
                <w:bottom w:val="none" w:sz="0" w:space="0" w:color="auto"/>
                <w:right w:val="none" w:sz="0" w:space="0" w:color="auto"/>
              </w:divBdr>
            </w:div>
            <w:div w:id="2069262593">
              <w:marLeft w:val="0"/>
              <w:marRight w:val="0"/>
              <w:marTop w:val="0"/>
              <w:marBottom w:val="0"/>
              <w:divBdr>
                <w:top w:val="none" w:sz="0" w:space="0" w:color="auto"/>
                <w:left w:val="none" w:sz="0" w:space="0" w:color="auto"/>
                <w:bottom w:val="none" w:sz="0" w:space="0" w:color="auto"/>
                <w:right w:val="none" w:sz="0" w:space="0" w:color="auto"/>
              </w:divBdr>
            </w:div>
            <w:div w:id="1833375979">
              <w:marLeft w:val="0"/>
              <w:marRight w:val="0"/>
              <w:marTop w:val="0"/>
              <w:marBottom w:val="0"/>
              <w:divBdr>
                <w:top w:val="none" w:sz="0" w:space="0" w:color="auto"/>
                <w:left w:val="none" w:sz="0" w:space="0" w:color="auto"/>
                <w:bottom w:val="none" w:sz="0" w:space="0" w:color="auto"/>
                <w:right w:val="none" w:sz="0" w:space="0" w:color="auto"/>
              </w:divBdr>
            </w:div>
            <w:div w:id="2062556161">
              <w:marLeft w:val="0"/>
              <w:marRight w:val="0"/>
              <w:marTop w:val="0"/>
              <w:marBottom w:val="0"/>
              <w:divBdr>
                <w:top w:val="none" w:sz="0" w:space="0" w:color="auto"/>
                <w:left w:val="none" w:sz="0" w:space="0" w:color="auto"/>
                <w:bottom w:val="none" w:sz="0" w:space="0" w:color="auto"/>
                <w:right w:val="none" w:sz="0" w:space="0" w:color="auto"/>
              </w:divBdr>
            </w:div>
            <w:div w:id="1803033766">
              <w:marLeft w:val="0"/>
              <w:marRight w:val="0"/>
              <w:marTop w:val="0"/>
              <w:marBottom w:val="0"/>
              <w:divBdr>
                <w:top w:val="none" w:sz="0" w:space="0" w:color="auto"/>
                <w:left w:val="none" w:sz="0" w:space="0" w:color="auto"/>
                <w:bottom w:val="none" w:sz="0" w:space="0" w:color="auto"/>
                <w:right w:val="none" w:sz="0" w:space="0" w:color="auto"/>
              </w:divBdr>
            </w:div>
            <w:div w:id="598295993">
              <w:marLeft w:val="0"/>
              <w:marRight w:val="0"/>
              <w:marTop w:val="0"/>
              <w:marBottom w:val="0"/>
              <w:divBdr>
                <w:top w:val="none" w:sz="0" w:space="0" w:color="auto"/>
                <w:left w:val="none" w:sz="0" w:space="0" w:color="auto"/>
                <w:bottom w:val="none" w:sz="0" w:space="0" w:color="auto"/>
                <w:right w:val="none" w:sz="0" w:space="0" w:color="auto"/>
              </w:divBdr>
            </w:div>
            <w:div w:id="1668052940">
              <w:marLeft w:val="0"/>
              <w:marRight w:val="0"/>
              <w:marTop w:val="0"/>
              <w:marBottom w:val="0"/>
              <w:divBdr>
                <w:top w:val="none" w:sz="0" w:space="0" w:color="auto"/>
                <w:left w:val="none" w:sz="0" w:space="0" w:color="auto"/>
                <w:bottom w:val="none" w:sz="0" w:space="0" w:color="auto"/>
                <w:right w:val="none" w:sz="0" w:space="0" w:color="auto"/>
              </w:divBdr>
            </w:div>
            <w:div w:id="1829904439">
              <w:marLeft w:val="0"/>
              <w:marRight w:val="0"/>
              <w:marTop w:val="0"/>
              <w:marBottom w:val="0"/>
              <w:divBdr>
                <w:top w:val="none" w:sz="0" w:space="0" w:color="auto"/>
                <w:left w:val="none" w:sz="0" w:space="0" w:color="auto"/>
                <w:bottom w:val="none" w:sz="0" w:space="0" w:color="auto"/>
                <w:right w:val="none" w:sz="0" w:space="0" w:color="auto"/>
              </w:divBdr>
            </w:div>
            <w:div w:id="1994723404">
              <w:marLeft w:val="0"/>
              <w:marRight w:val="0"/>
              <w:marTop w:val="0"/>
              <w:marBottom w:val="0"/>
              <w:divBdr>
                <w:top w:val="none" w:sz="0" w:space="0" w:color="auto"/>
                <w:left w:val="none" w:sz="0" w:space="0" w:color="auto"/>
                <w:bottom w:val="none" w:sz="0" w:space="0" w:color="auto"/>
                <w:right w:val="none" w:sz="0" w:space="0" w:color="auto"/>
              </w:divBdr>
            </w:div>
            <w:div w:id="1371422320">
              <w:marLeft w:val="0"/>
              <w:marRight w:val="0"/>
              <w:marTop w:val="0"/>
              <w:marBottom w:val="0"/>
              <w:divBdr>
                <w:top w:val="none" w:sz="0" w:space="0" w:color="auto"/>
                <w:left w:val="none" w:sz="0" w:space="0" w:color="auto"/>
                <w:bottom w:val="none" w:sz="0" w:space="0" w:color="auto"/>
                <w:right w:val="none" w:sz="0" w:space="0" w:color="auto"/>
              </w:divBdr>
            </w:div>
            <w:div w:id="1800804107">
              <w:marLeft w:val="0"/>
              <w:marRight w:val="0"/>
              <w:marTop w:val="0"/>
              <w:marBottom w:val="0"/>
              <w:divBdr>
                <w:top w:val="none" w:sz="0" w:space="0" w:color="auto"/>
                <w:left w:val="none" w:sz="0" w:space="0" w:color="auto"/>
                <w:bottom w:val="none" w:sz="0" w:space="0" w:color="auto"/>
                <w:right w:val="none" w:sz="0" w:space="0" w:color="auto"/>
              </w:divBdr>
            </w:div>
            <w:div w:id="362757220">
              <w:marLeft w:val="0"/>
              <w:marRight w:val="0"/>
              <w:marTop w:val="0"/>
              <w:marBottom w:val="0"/>
              <w:divBdr>
                <w:top w:val="none" w:sz="0" w:space="0" w:color="auto"/>
                <w:left w:val="none" w:sz="0" w:space="0" w:color="auto"/>
                <w:bottom w:val="none" w:sz="0" w:space="0" w:color="auto"/>
                <w:right w:val="none" w:sz="0" w:space="0" w:color="auto"/>
              </w:divBdr>
            </w:div>
            <w:div w:id="1905094971">
              <w:marLeft w:val="0"/>
              <w:marRight w:val="0"/>
              <w:marTop w:val="0"/>
              <w:marBottom w:val="0"/>
              <w:divBdr>
                <w:top w:val="none" w:sz="0" w:space="0" w:color="auto"/>
                <w:left w:val="none" w:sz="0" w:space="0" w:color="auto"/>
                <w:bottom w:val="none" w:sz="0" w:space="0" w:color="auto"/>
                <w:right w:val="none" w:sz="0" w:space="0" w:color="auto"/>
              </w:divBdr>
            </w:div>
            <w:div w:id="90518966">
              <w:marLeft w:val="0"/>
              <w:marRight w:val="0"/>
              <w:marTop w:val="0"/>
              <w:marBottom w:val="0"/>
              <w:divBdr>
                <w:top w:val="none" w:sz="0" w:space="0" w:color="auto"/>
                <w:left w:val="none" w:sz="0" w:space="0" w:color="auto"/>
                <w:bottom w:val="none" w:sz="0" w:space="0" w:color="auto"/>
                <w:right w:val="none" w:sz="0" w:space="0" w:color="auto"/>
              </w:divBdr>
            </w:div>
            <w:div w:id="205798804">
              <w:marLeft w:val="0"/>
              <w:marRight w:val="0"/>
              <w:marTop w:val="0"/>
              <w:marBottom w:val="0"/>
              <w:divBdr>
                <w:top w:val="none" w:sz="0" w:space="0" w:color="auto"/>
                <w:left w:val="none" w:sz="0" w:space="0" w:color="auto"/>
                <w:bottom w:val="none" w:sz="0" w:space="0" w:color="auto"/>
                <w:right w:val="none" w:sz="0" w:space="0" w:color="auto"/>
              </w:divBdr>
            </w:div>
            <w:div w:id="27023707">
              <w:marLeft w:val="0"/>
              <w:marRight w:val="0"/>
              <w:marTop w:val="0"/>
              <w:marBottom w:val="0"/>
              <w:divBdr>
                <w:top w:val="none" w:sz="0" w:space="0" w:color="auto"/>
                <w:left w:val="none" w:sz="0" w:space="0" w:color="auto"/>
                <w:bottom w:val="none" w:sz="0" w:space="0" w:color="auto"/>
                <w:right w:val="none" w:sz="0" w:space="0" w:color="auto"/>
              </w:divBdr>
            </w:div>
            <w:div w:id="488133110">
              <w:marLeft w:val="0"/>
              <w:marRight w:val="0"/>
              <w:marTop w:val="0"/>
              <w:marBottom w:val="0"/>
              <w:divBdr>
                <w:top w:val="none" w:sz="0" w:space="0" w:color="auto"/>
                <w:left w:val="none" w:sz="0" w:space="0" w:color="auto"/>
                <w:bottom w:val="none" w:sz="0" w:space="0" w:color="auto"/>
                <w:right w:val="none" w:sz="0" w:space="0" w:color="auto"/>
              </w:divBdr>
            </w:div>
            <w:div w:id="1498884572">
              <w:marLeft w:val="0"/>
              <w:marRight w:val="0"/>
              <w:marTop w:val="0"/>
              <w:marBottom w:val="0"/>
              <w:divBdr>
                <w:top w:val="none" w:sz="0" w:space="0" w:color="auto"/>
                <w:left w:val="none" w:sz="0" w:space="0" w:color="auto"/>
                <w:bottom w:val="none" w:sz="0" w:space="0" w:color="auto"/>
                <w:right w:val="none" w:sz="0" w:space="0" w:color="auto"/>
              </w:divBdr>
            </w:div>
            <w:div w:id="1994524488">
              <w:marLeft w:val="0"/>
              <w:marRight w:val="0"/>
              <w:marTop w:val="0"/>
              <w:marBottom w:val="0"/>
              <w:divBdr>
                <w:top w:val="none" w:sz="0" w:space="0" w:color="auto"/>
                <w:left w:val="none" w:sz="0" w:space="0" w:color="auto"/>
                <w:bottom w:val="none" w:sz="0" w:space="0" w:color="auto"/>
                <w:right w:val="none" w:sz="0" w:space="0" w:color="auto"/>
              </w:divBdr>
            </w:div>
            <w:div w:id="1560827091">
              <w:marLeft w:val="0"/>
              <w:marRight w:val="0"/>
              <w:marTop w:val="0"/>
              <w:marBottom w:val="0"/>
              <w:divBdr>
                <w:top w:val="none" w:sz="0" w:space="0" w:color="auto"/>
                <w:left w:val="none" w:sz="0" w:space="0" w:color="auto"/>
                <w:bottom w:val="none" w:sz="0" w:space="0" w:color="auto"/>
                <w:right w:val="none" w:sz="0" w:space="0" w:color="auto"/>
              </w:divBdr>
            </w:div>
            <w:div w:id="868110261">
              <w:marLeft w:val="0"/>
              <w:marRight w:val="0"/>
              <w:marTop w:val="0"/>
              <w:marBottom w:val="0"/>
              <w:divBdr>
                <w:top w:val="none" w:sz="0" w:space="0" w:color="auto"/>
                <w:left w:val="none" w:sz="0" w:space="0" w:color="auto"/>
                <w:bottom w:val="none" w:sz="0" w:space="0" w:color="auto"/>
                <w:right w:val="none" w:sz="0" w:space="0" w:color="auto"/>
              </w:divBdr>
            </w:div>
            <w:div w:id="2024239337">
              <w:marLeft w:val="0"/>
              <w:marRight w:val="0"/>
              <w:marTop w:val="0"/>
              <w:marBottom w:val="0"/>
              <w:divBdr>
                <w:top w:val="none" w:sz="0" w:space="0" w:color="auto"/>
                <w:left w:val="none" w:sz="0" w:space="0" w:color="auto"/>
                <w:bottom w:val="none" w:sz="0" w:space="0" w:color="auto"/>
                <w:right w:val="none" w:sz="0" w:space="0" w:color="auto"/>
              </w:divBdr>
            </w:div>
            <w:div w:id="1248808468">
              <w:marLeft w:val="0"/>
              <w:marRight w:val="0"/>
              <w:marTop w:val="0"/>
              <w:marBottom w:val="0"/>
              <w:divBdr>
                <w:top w:val="none" w:sz="0" w:space="0" w:color="auto"/>
                <w:left w:val="none" w:sz="0" w:space="0" w:color="auto"/>
                <w:bottom w:val="none" w:sz="0" w:space="0" w:color="auto"/>
                <w:right w:val="none" w:sz="0" w:space="0" w:color="auto"/>
              </w:divBdr>
            </w:div>
            <w:div w:id="2014800137">
              <w:marLeft w:val="0"/>
              <w:marRight w:val="0"/>
              <w:marTop w:val="0"/>
              <w:marBottom w:val="0"/>
              <w:divBdr>
                <w:top w:val="none" w:sz="0" w:space="0" w:color="auto"/>
                <w:left w:val="none" w:sz="0" w:space="0" w:color="auto"/>
                <w:bottom w:val="none" w:sz="0" w:space="0" w:color="auto"/>
                <w:right w:val="none" w:sz="0" w:space="0" w:color="auto"/>
              </w:divBdr>
            </w:div>
            <w:div w:id="401951359">
              <w:marLeft w:val="0"/>
              <w:marRight w:val="0"/>
              <w:marTop w:val="0"/>
              <w:marBottom w:val="0"/>
              <w:divBdr>
                <w:top w:val="none" w:sz="0" w:space="0" w:color="auto"/>
                <w:left w:val="none" w:sz="0" w:space="0" w:color="auto"/>
                <w:bottom w:val="none" w:sz="0" w:space="0" w:color="auto"/>
                <w:right w:val="none" w:sz="0" w:space="0" w:color="auto"/>
              </w:divBdr>
            </w:div>
            <w:div w:id="351299481">
              <w:marLeft w:val="0"/>
              <w:marRight w:val="0"/>
              <w:marTop w:val="0"/>
              <w:marBottom w:val="0"/>
              <w:divBdr>
                <w:top w:val="none" w:sz="0" w:space="0" w:color="auto"/>
                <w:left w:val="none" w:sz="0" w:space="0" w:color="auto"/>
                <w:bottom w:val="none" w:sz="0" w:space="0" w:color="auto"/>
                <w:right w:val="none" w:sz="0" w:space="0" w:color="auto"/>
              </w:divBdr>
            </w:div>
            <w:div w:id="2016373897">
              <w:marLeft w:val="0"/>
              <w:marRight w:val="0"/>
              <w:marTop w:val="0"/>
              <w:marBottom w:val="0"/>
              <w:divBdr>
                <w:top w:val="none" w:sz="0" w:space="0" w:color="auto"/>
                <w:left w:val="none" w:sz="0" w:space="0" w:color="auto"/>
                <w:bottom w:val="none" w:sz="0" w:space="0" w:color="auto"/>
                <w:right w:val="none" w:sz="0" w:space="0" w:color="auto"/>
              </w:divBdr>
            </w:div>
            <w:div w:id="1584560914">
              <w:marLeft w:val="0"/>
              <w:marRight w:val="0"/>
              <w:marTop w:val="0"/>
              <w:marBottom w:val="0"/>
              <w:divBdr>
                <w:top w:val="none" w:sz="0" w:space="0" w:color="auto"/>
                <w:left w:val="none" w:sz="0" w:space="0" w:color="auto"/>
                <w:bottom w:val="none" w:sz="0" w:space="0" w:color="auto"/>
                <w:right w:val="none" w:sz="0" w:space="0" w:color="auto"/>
              </w:divBdr>
            </w:div>
            <w:div w:id="368649769">
              <w:marLeft w:val="0"/>
              <w:marRight w:val="0"/>
              <w:marTop w:val="0"/>
              <w:marBottom w:val="0"/>
              <w:divBdr>
                <w:top w:val="none" w:sz="0" w:space="0" w:color="auto"/>
                <w:left w:val="none" w:sz="0" w:space="0" w:color="auto"/>
                <w:bottom w:val="none" w:sz="0" w:space="0" w:color="auto"/>
                <w:right w:val="none" w:sz="0" w:space="0" w:color="auto"/>
              </w:divBdr>
            </w:div>
            <w:div w:id="276914667">
              <w:marLeft w:val="0"/>
              <w:marRight w:val="0"/>
              <w:marTop w:val="0"/>
              <w:marBottom w:val="0"/>
              <w:divBdr>
                <w:top w:val="none" w:sz="0" w:space="0" w:color="auto"/>
                <w:left w:val="none" w:sz="0" w:space="0" w:color="auto"/>
                <w:bottom w:val="none" w:sz="0" w:space="0" w:color="auto"/>
                <w:right w:val="none" w:sz="0" w:space="0" w:color="auto"/>
              </w:divBdr>
            </w:div>
            <w:div w:id="375273784">
              <w:marLeft w:val="0"/>
              <w:marRight w:val="0"/>
              <w:marTop w:val="0"/>
              <w:marBottom w:val="0"/>
              <w:divBdr>
                <w:top w:val="none" w:sz="0" w:space="0" w:color="auto"/>
                <w:left w:val="none" w:sz="0" w:space="0" w:color="auto"/>
                <w:bottom w:val="none" w:sz="0" w:space="0" w:color="auto"/>
                <w:right w:val="none" w:sz="0" w:space="0" w:color="auto"/>
              </w:divBdr>
            </w:div>
            <w:div w:id="697194456">
              <w:marLeft w:val="0"/>
              <w:marRight w:val="0"/>
              <w:marTop w:val="0"/>
              <w:marBottom w:val="0"/>
              <w:divBdr>
                <w:top w:val="none" w:sz="0" w:space="0" w:color="auto"/>
                <w:left w:val="none" w:sz="0" w:space="0" w:color="auto"/>
                <w:bottom w:val="none" w:sz="0" w:space="0" w:color="auto"/>
                <w:right w:val="none" w:sz="0" w:space="0" w:color="auto"/>
              </w:divBdr>
            </w:div>
            <w:div w:id="759790427">
              <w:marLeft w:val="0"/>
              <w:marRight w:val="0"/>
              <w:marTop w:val="0"/>
              <w:marBottom w:val="0"/>
              <w:divBdr>
                <w:top w:val="none" w:sz="0" w:space="0" w:color="auto"/>
                <w:left w:val="none" w:sz="0" w:space="0" w:color="auto"/>
                <w:bottom w:val="none" w:sz="0" w:space="0" w:color="auto"/>
                <w:right w:val="none" w:sz="0" w:space="0" w:color="auto"/>
              </w:divBdr>
            </w:div>
            <w:div w:id="102923882">
              <w:marLeft w:val="0"/>
              <w:marRight w:val="0"/>
              <w:marTop w:val="0"/>
              <w:marBottom w:val="0"/>
              <w:divBdr>
                <w:top w:val="none" w:sz="0" w:space="0" w:color="auto"/>
                <w:left w:val="none" w:sz="0" w:space="0" w:color="auto"/>
                <w:bottom w:val="none" w:sz="0" w:space="0" w:color="auto"/>
                <w:right w:val="none" w:sz="0" w:space="0" w:color="auto"/>
              </w:divBdr>
            </w:div>
            <w:div w:id="1266765094">
              <w:marLeft w:val="0"/>
              <w:marRight w:val="0"/>
              <w:marTop w:val="0"/>
              <w:marBottom w:val="0"/>
              <w:divBdr>
                <w:top w:val="none" w:sz="0" w:space="0" w:color="auto"/>
                <w:left w:val="none" w:sz="0" w:space="0" w:color="auto"/>
                <w:bottom w:val="none" w:sz="0" w:space="0" w:color="auto"/>
                <w:right w:val="none" w:sz="0" w:space="0" w:color="auto"/>
              </w:divBdr>
            </w:div>
            <w:div w:id="981273542">
              <w:marLeft w:val="0"/>
              <w:marRight w:val="0"/>
              <w:marTop w:val="0"/>
              <w:marBottom w:val="0"/>
              <w:divBdr>
                <w:top w:val="none" w:sz="0" w:space="0" w:color="auto"/>
                <w:left w:val="none" w:sz="0" w:space="0" w:color="auto"/>
                <w:bottom w:val="none" w:sz="0" w:space="0" w:color="auto"/>
                <w:right w:val="none" w:sz="0" w:space="0" w:color="auto"/>
              </w:divBdr>
            </w:div>
            <w:div w:id="720710232">
              <w:marLeft w:val="0"/>
              <w:marRight w:val="0"/>
              <w:marTop w:val="0"/>
              <w:marBottom w:val="0"/>
              <w:divBdr>
                <w:top w:val="none" w:sz="0" w:space="0" w:color="auto"/>
                <w:left w:val="none" w:sz="0" w:space="0" w:color="auto"/>
                <w:bottom w:val="none" w:sz="0" w:space="0" w:color="auto"/>
                <w:right w:val="none" w:sz="0" w:space="0" w:color="auto"/>
              </w:divBdr>
            </w:div>
            <w:div w:id="19930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 user</dc:creator>
  <cp:keywords/>
  <dc:description/>
  <cp:lastModifiedBy>genius user</cp:lastModifiedBy>
  <cp:revision>4</cp:revision>
  <dcterms:created xsi:type="dcterms:W3CDTF">2026-05-29T05:07:00Z</dcterms:created>
  <dcterms:modified xsi:type="dcterms:W3CDTF">2026-05-30T12:30:00Z</dcterms:modified>
</cp:coreProperties>
</file>