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C9F6" w14:textId="6F2768E7" w:rsidR="007F1014" w:rsidRPr="00A51BF1" w:rsidRDefault="007F1014" w:rsidP="003A276C">
      <w:pPr>
        <w:pStyle w:val="CoverProjectName"/>
        <w:bidi/>
        <w:jc w:val="left"/>
      </w:pPr>
      <w:r w:rsidRPr="00A51BF1">
        <w:t>&lt;</w:t>
      </w:r>
      <w:proofErr w:type="spellStart"/>
      <w:r w:rsidR="003A276C">
        <w:t>Stargo</w:t>
      </w:r>
      <w:proofErr w:type="spellEnd"/>
      <w:r w:rsidR="003A276C">
        <w:t xml:space="preserve"> scenario 1</w:t>
      </w:r>
      <w:r w:rsidRPr="00A51BF1">
        <w:t>&gt;</w:t>
      </w:r>
    </w:p>
    <w:p w14:paraId="1BAABAEF" w14:textId="39ACFE58" w:rsidR="007F1014" w:rsidRPr="00ED4293" w:rsidRDefault="007F1014" w:rsidP="005A5106">
      <w:pPr>
        <w:pStyle w:val="1"/>
      </w:pPr>
      <w:bookmarkStart w:id="0" w:name="_Ref152247523"/>
      <w:bookmarkStart w:id="1" w:name="_Toc152247569"/>
      <w:r>
        <w:t>System Design Document</w:t>
      </w:r>
      <w:bookmarkEnd w:id="0"/>
      <w:bookmarkEnd w:id="1"/>
    </w:p>
    <w:p w14:paraId="7FD2311F" w14:textId="595B4897" w:rsidR="007F1014" w:rsidRDefault="007F1014" w:rsidP="007F1014">
      <w:pPr>
        <w:pStyle w:val="CoverText"/>
      </w:pPr>
      <w:r>
        <w:t xml:space="preserve">Version </w:t>
      </w:r>
      <w:r w:rsidR="003A276C">
        <w:t>1.0</w:t>
      </w:r>
    </w:p>
    <w:p w14:paraId="3DB36B59" w14:textId="296D104B" w:rsidR="007F1014" w:rsidRDefault="003A276C" w:rsidP="007F1014">
      <w:pPr>
        <w:pStyle w:val="CoverTextDate"/>
      </w:pPr>
      <w:r>
        <w:t>30</w:t>
      </w:r>
      <w:r w:rsidR="007F1014">
        <w:t>/</w:t>
      </w:r>
      <w:r>
        <w:t>11</w:t>
      </w:r>
      <w:r w:rsidR="007F1014">
        <w:t>/</w:t>
      </w:r>
      <w:r>
        <w:t>2023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he-IL" w:bidi="he-IL"/>
        </w:rPr>
        <w:id w:val="-212265460"/>
        <w:docPartObj>
          <w:docPartGallery w:val="Table of Contents"/>
          <w:docPartUnique/>
        </w:docPartObj>
      </w:sdtPr>
      <w:sdtEndPr>
        <w:rPr>
          <w:lang w:bidi="ar-SA"/>
        </w:rPr>
      </w:sdtEndPr>
      <w:sdtContent>
        <w:p w14:paraId="191D843A" w14:textId="2FB8E9FF" w:rsidR="00A27F5C" w:rsidRDefault="00A27F5C">
          <w:pPr>
            <w:pStyle w:val="af1"/>
          </w:pPr>
          <w:r>
            <w:rPr>
              <w:rtl/>
              <w:lang w:val="he-IL" w:bidi="he-IL"/>
            </w:rPr>
            <w:t>תוכן</w:t>
          </w:r>
        </w:p>
        <w:p w14:paraId="17F5EDA1" w14:textId="4B6545B0" w:rsidR="00A27F5C" w:rsidRDefault="00A27F5C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7569" w:history="1">
            <w:r w:rsidRPr="00385DAD">
              <w:rPr>
                <w:rStyle w:val="Hyperlink"/>
              </w:rPr>
              <w:t>System Design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_Toc152247569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50AA0910" w14:textId="07670B2A" w:rsidR="00A27F5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0" w:history="1">
            <w:r w:rsidR="00A27F5C" w:rsidRPr="00385DAD">
              <w:rPr>
                <w:rStyle w:val="Hyperlink"/>
              </w:rPr>
              <w:t>1.</w:t>
            </w:r>
            <w:r w:rsidR="00A27F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</w:rPr>
              <w:t>Introduction</w:t>
            </w:r>
            <w:r w:rsidR="00A27F5C">
              <w:rPr>
                <w:webHidden/>
              </w:rPr>
              <w:tab/>
            </w:r>
            <w:r w:rsidR="00A27F5C">
              <w:rPr>
                <w:webHidden/>
              </w:rPr>
              <w:fldChar w:fldCharType="begin"/>
            </w:r>
            <w:r w:rsidR="00A27F5C">
              <w:rPr>
                <w:webHidden/>
              </w:rPr>
              <w:instrText xml:space="preserve"> PAGEREF _Toc152247570 \h </w:instrText>
            </w:r>
            <w:r w:rsidR="00A27F5C">
              <w:rPr>
                <w:webHidden/>
              </w:rPr>
            </w:r>
            <w:r w:rsidR="00A27F5C">
              <w:rPr>
                <w:webHidden/>
              </w:rPr>
              <w:fldChar w:fldCharType="separate"/>
            </w:r>
            <w:r w:rsidR="00A27F5C">
              <w:rPr>
                <w:webHidden/>
              </w:rPr>
              <w:t>2</w:t>
            </w:r>
            <w:r w:rsidR="00A27F5C">
              <w:rPr>
                <w:webHidden/>
              </w:rPr>
              <w:fldChar w:fldCharType="end"/>
            </w:r>
          </w:hyperlink>
        </w:p>
        <w:p w14:paraId="262A80E8" w14:textId="7D333596" w:rsidR="00A27F5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1" w:history="1">
            <w:r w:rsidR="00A27F5C" w:rsidRPr="00385DAD">
              <w:rPr>
                <w:rStyle w:val="Hyperlink"/>
                <w:rFonts w:ascii="Arial Narrow" w:hAnsi="Arial Narrow"/>
                <w:noProof/>
              </w:rPr>
              <w:t>1.1</w:t>
            </w:r>
            <w:r w:rsidR="00A27F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  <w:noProof/>
              </w:rPr>
              <w:t>Purpose of the SDD</w:t>
            </w:r>
            <w:r w:rsidR="00A27F5C">
              <w:rPr>
                <w:noProof/>
                <w:webHidden/>
              </w:rPr>
              <w:tab/>
            </w:r>
            <w:r w:rsidR="00A27F5C">
              <w:rPr>
                <w:noProof/>
                <w:webHidden/>
              </w:rPr>
              <w:fldChar w:fldCharType="begin"/>
            </w:r>
            <w:r w:rsidR="00A27F5C">
              <w:rPr>
                <w:noProof/>
                <w:webHidden/>
              </w:rPr>
              <w:instrText xml:space="preserve"> PAGEREF _Toc152247571 \h </w:instrText>
            </w:r>
            <w:r w:rsidR="00A27F5C">
              <w:rPr>
                <w:noProof/>
                <w:webHidden/>
              </w:rPr>
            </w:r>
            <w:r w:rsidR="00A27F5C">
              <w:rPr>
                <w:noProof/>
                <w:webHidden/>
              </w:rPr>
              <w:fldChar w:fldCharType="separate"/>
            </w:r>
            <w:r w:rsidR="00A27F5C">
              <w:rPr>
                <w:noProof/>
                <w:webHidden/>
              </w:rPr>
              <w:t>2</w:t>
            </w:r>
            <w:r w:rsidR="00A27F5C">
              <w:rPr>
                <w:noProof/>
                <w:webHidden/>
              </w:rPr>
              <w:fldChar w:fldCharType="end"/>
            </w:r>
          </w:hyperlink>
        </w:p>
        <w:p w14:paraId="47A012CE" w14:textId="6E4714FD" w:rsidR="00A27F5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2" w:history="1">
            <w:r w:rsidR="00A27F5C" w:rsidRPr="00385DAD">
              <w:rPr>
                <w:rStyle w:val="Hyperlink"/>
              </w:rPr>
              <w:t>2.</w:t>
            </w:r>
            <w:r w:rsidR="00A27F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</w:rPr>
              <w:t>General Overview and Design Guidelines/Approach</w:t>
            </w:r>
            <w:r w:rsidR="00A27F5C">
              <w:rPr>
                <w:webHidden/>
              </w:rPr>
              <w:tab/>
            </w:r>
            <w:r w:rsidR="00A27F5C">
              <w:rPr>
                <w:webHidden/>
              </w:rPr>
              <w:fldChar w:fldCharType="begin"/>
            </w:r>
            <w:r w:rsidR="00A27F5C">
              <w:rPr>
                <w:webHidden/>
              </w:rPr>
              <w:instrText xml:space="preserve"> PAGEREF _Toc152247572 \h </w:instrText>
            </w:r>
            <w:r w:rsidR="00A27F5C">
              <w:rPr>
                <w:webHidden/>
              </w:rPr>
            </w:r>
            <w:r w:rsidR="00A27F5C">
              <w:rPr>
                <w:webHidden/>
              </w:rPr>
              <w:fldChar w:fldCharType="separate"/>
            </w:r>
            <w:r w:rsidR="00A27F5C">
              <w:rPr>
                <w:webHidden/>
              </w:rPr>
              <w:t>3</w:t>
            </w:r>
            <w:r w:rsidR="00A27F5C">
              <w:rPr>
                <w:webHidden/>
              </w:rPr>
              <w:fldChar w:fldCharType="end"/>
            </w:r>
          </w:hyperlink>
        </w:p>
        <w:p w14:paraId="62FE5076" w14:textId="13F3E2FB" w:rsidR="00A27F5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3" w:history="1">
            <w:r w:rsidR="00A27F5C" w:rsidRPr="00385DAD">
              <w:rPr>
                <w:rStyle w:val="Hyperlink"/>
                <w:rFonts w:ascii="Arial Narrow" w:hAnsi="Arial Narrow"/>
                <w:noProof/>
              </w:rPr>
              <w:t>2.1</w:t>
            </w:r>
            <w:r w:rsidR="00A27F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  <w:noProof/>
              </w:rPr>
              <w:t>General Overview</w:t>
            </w:r>
            <w:r w:rsidR="00A27F5C">
              <w:rPr>
                <w:noProof/>
                <w:webHidden/>
              </w:rPr>
              <w:tab/>
            </w:r>
            <w:r w:rsidR="00A27F5C">
              <w:rPr>
                <w:noProof/>
                <w:webHidden/>
              </w:rPr>
              <w:fldChar w:fldCharType="begin"/>
            </w:r>
            <w:r w:rsidR="00A27F5C">
              <w:rPr>
                <w:noProof/>
                <w:webHidden/>
              </w:rPr>
              <w:instrText xml:space="preserve"> PAGEREF _Toc152247573 \h </w:instrText>
            </w:r>
            <w:r w:rsidR="00A27F5C">
              <w:rPr>
                <w:noProof/>
                <w:webHidden/>
              </w:rPr>
            </w:r>
            <w:r w:rsidR="00A27F5C">
              <w:rPr>
                <w:noProof/>
                <w:webHidden/>
              </w:rPr>
              <w:fldChar w:fldCharType="separate"/>
            </w:r>
            <w:r w:rsidR="00A27F5C">
              <w:rPr>
                <w:noProof/>
                <w:webHidden/>
              </w:rPr>
              <w:t>3</w:t>
            </w:r>
            <w:r w:rsidR="00A27F5C">
              <w:rPr>
                <w:noProof/>
                <w:webHidden/>
              </w:rPr>
              <w:fldChar w:fldCharType="end"/>
            </w:r>
          </w:hyperlink>
        </w:p>
        <w:p w14:paraId="5161A0B9" w14:textId="1E69FDE4" w:rsidR="00A27F5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4" w:history="1">
            <w:r w:rsidR="00A27F5C" w:rsidRPr="00385DAD">
              <w:rPr>
                <w:rStyle w:val="Hyperlink"/>
                <w:rFonts w:ascii="Arial Narrow" w:hAnsi="Arial Narrow"/>
                <w:noProof/>
              </w:rPr>
              <w:t>2.2</w:t>
            </w:r>
            <w:r w:rsidR="00A27F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  <w:noProof/>
              </w:rPr>
              <w:t>Assumptions/Constraints/Risks</w:t>
            </w:r>
            <w:r w:rsidR="00A27F5C">
              <w:rPr>
                <w:noProof/>
                <w:webHidden/>
              </w:rPr>
              <w:tab/>
            </w:r>
            <w:r w:rsidR="00A27F5C">
              <w:rPr>
                <w:noProof/>
                <w:webHidden/>
              </w:rPr>
              <w:fldChar w:fldCharType="begin"/>
            </w:r>
            <w:r w:rsidR="00A27F5C">
              <w:rPr>
                <w:noProof/>
                <w:webHidden/>
              </w:rPr>
              <w:instrText xml:space="preserve"> PAGEREF _Toc152247574 \h </w:instrText>
            </w:r>
            <w:r w:rsidR="00A27F5C">
              <w:rPr>
                <w:noProof/>
                <w:webHidden/>
              </w:rPr>
            </w:r>
            <w:r w:rsidR="00A27F5C">
              <w:rPr>
                <w:noProof/>
                <w:webHidden/>
              </w:rPr>
              <w:fldChar w:fldCharType="separate"/>
            </w:r>
            <w:r w:rsidR="00A27F5C">
              <w:rPr>
                <w:noProof/>
                <w:webHidden/>
              </w:rPr>
              <w:t>3</w:t>
            </w:r>
            <w:r w:rsidR="00A27F5C">
              <w:rPr>
                <w:noProof/>
                <w:webHidden/>
              </w:rPr>
              <w:fldChar w:fldCharType="end"/>
            </w:r>
          </w:hyperlink>
        </w:p>
        <w:p w14:paraId="295FBB97" w14:textId="3FF394A2" w:rsidR="00A27F5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5" w:history="1">
            <w:r w:rsidR="00A27F5C" w:rsidRPr="00385DAD">
              <w:rPr>
                <w:rStyle w:val="Hyperlink"/>
              </w:rPr>
              <w:t>3.</w:t>
            </w:r>
            <w:r w:rsidR="00A27F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</w:rPr>
              <w:t>System Architecture and Security Design</w:t>
            </w:r>
            <w:r w:rsidR="00A27F5C">
              <w:rPr>
                <w:webHidden/>
              </w:rPr>
              <w:tab/>
            </w:r>
            <w:r w:rsidR="00A27F5C">
              <w:rPr>
                <w:webHidden/>
              </w:rPr>
              <w:fldChar w:fldCharType="begin"/>
            </w:r>
            <w:r w:rsidR="00A27F5C">
              <w:rPr>
                <w:webHidden/>
              </w:rPr>
              <w:instrText xml:space="preserve"> PAGEREF _Toc152247575 \h </w:instrText>
            </w:r>
            <w:r w:rsidR="00A27F5C">
              <w:rPr>
                <w:webHidden/>
              </w:rPr>
            </w:r>
            <w:r w:rsidR="00A27F5C">
              <w:rPr>
                <w:webHidden/>
              </w:rPr>
              <w:fldChar w:fldCharType="separate"/>
            </w:r>
            <w:r w:rsidR="00A27F5C">
              <w:rPr>
                <w:webHidden/>
              </w:rPr>
              <w:t>6</w:t>
            </w:r>
            <w:r w:rsidR="00A27F5C">
              <w:rPr>
                <w:webHidden/>
              </w:rPr>
              <w:fldChar w:fldCharType="end"/>
            </w:r>
          </w:hyperlink>
        </w:p>
        <w:p w14:paraId="58AC5649" w14:textId="794F7760" w:rsidR="00A27F5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6" w:history="1">
            <w:r w:rsidR="00A27F5C" w:rsidRPr="00385DAD">
              <w:rPr>
                <w:rStyle w:val="Hyperlink"/>
                <w:rFonts w:ascii="Arial Narrow" w:hAnsi="Arial Narrow"/>
                <w:noProof/>
              </w:rPr>
              <w:t>3.1</w:t>
            </w:r>
            <w:r w:rsidR="00A27F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  <w:noProof/>
              </w:rPr>
              <w:t>Cloud Security Architecture</w:t>
            </w:r>
            <w:r w:rsidR="00A27F5C">
              <w:rPr>
                <w:noProof/>
                <w:webHidden/>
              </w:rPr>
              <w:tab/>
            </w:r>
            <w:r w:rsidR="00A27F5C">
              <w:rPr>
                <w:noProof/>
                <w:webHidden/>
              </w:rPr>
              <w:fldChar w:fldCharType="begin"/>
            </w:r>
            <w:r w:rsidR="00A27F5C">
              <w:rPr>
                <w:noProof/>
                <w:webHidden/>
              </w:rPr>
              <w:instrText xml:space="preserve"> PAGEREF _Toc152247576 \h </w:instrText>
            </w:r>
            <w:r w:rsidR="00A27F5C">
              <w:rPr>
                <w:noProof/>
                <w:webHidden/>
              </w:rPr>
            </w:r>
            <w:r w:rsidR="00A27F5C">
              <w:rPr>
                <w:noProof/>
                <w:webHidden/>
              </w:rPr>
              <w:fldChar w:fldCharType="separate"/>
            </w:r>
            <w:r w:rsidR="00A27F5C">
              <w:rPr>
                <w:noProof/>
                <w:webHidden/>
              </w:rPr>
              <w:t>8</w:t>
            </w:r>
            <w:r w:rsidR="00A27F5C">
              <w:rPr>
                <w:noProof/>
                <w:webHidden/>
              </w:rPr>
              <w:fldChar w:fldCharType="end"/>
            </w:r>
          </w:hyperlink>
        </w:p>
        <w:p w14:paraId="667724D4" w14:textId="09570408" w:rsidR="00A27F5C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7" w:history="1">
            <w:r w:rsidR="00A27F5C" w:rsidRPr="00385DAD">
              <w:rPr>
                <w:rStyle w:val="Hyperlink"/>
              </w:rPr>
              <w:t>4.</w:t>
            </w:r>
            <w:r w:rsidR="00A27F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</w:rPr>
              <w:t>CICD</w:t>
            </w:r>
            <w:r w:rsidR="00A27F5C">
              <w:rPr>
                <w:webHidden/>
              </w:rPr>
              <w:tab/>
            </w:r>
            <w:r w:rsidR="00A27F5C">
              <w:rPr>
                <w:webHidden/>
              </w:rPr>
              <w:fldChar w:fldCharType="begin"/>
            </w:r>
            <w:r w:rsidR="00A27F5C">
              <w:rPr>
                <w:webHidden/>
              </w:rPr>
              <w:instrText xml:space="preserve"> PAGEREF _Toc152247577 \h </w:instrText>
            </w:r>
            <w:r w:rsidR="00A27F5C">
              <w:rPr>
                <w:webHidden/>
              </w:rPr>
            </w:r>
            <w:r w:rsidR="00A27F5C">
              <w:rPr>
                <w:webHidden/>
              </w:rPr>
              <w:fldChar w:fldCharType="separate"/>
            </w:r>
            <w:r w:rsidR="00A27F5C">
              <w:rPr>
                <w:webHidden/>
              </w:rPr>
              <w:t>9</w:t>
            </w:r>
            <w:r w:rsidR="00A27F5C">
              <w:rPr>
                <w:webHidden/>
              </w:rPr>
              <w:fldChar w:fldCharType="end"/>
            </w:r>
          </w:hyperlink>
        </w:p>
        <w:p w14:paraId="03CCD1F4" w14:textId="6ACA3C1C" w:rsidR="00A27F5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8" w:history="1">
            <w:r w:rsidR="00A27F5C" w:rsidRPr="00385DAD">
              <w:rPr>
                <w:rStyle w:val="Hyperlink"/>
                <w:rFonts w:ascii="Arial Narrow" w:hAnsi="Arial Narrow"/>
                <w:noProof/>
              </w:rPr>
              <w:t>4.1</w:t>
            </w:r>
            <w:r w:rsidR="00A27F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  <w:noProof/>
              </w:rPr>
              <w:t>Business Requirements</w:t>
            </w:r>
            <w:r w:rsidR="00A27F5C">
              <w:rPr>
                <w:noProof/>
                <w:webHidden/>
              </w:rPr>
              <w:tab/>
            </w:r>
            <w:r w:rsidR="00A27F5C">
              <w:rPr>
                <w:noProof/>
                <w:webHidden/>
              </w:rPr>
              <w:fldChar w:fldCharType="begin"/>
            </w:r>
            <w:r w:rsidR="00A27F5C">
              <w:rPr>
                <w:noProof/>
                <w:webHidden/>
              </w:rPr>
              <w:instrText xml:space="preserve"> PAGEREF _Toc152247578 \h </w:instrText>
            </w:r>
            <w:r w:rsidR="00A27F5C">
              <w:rPr>
                <w:noProof/>
                <w:webHidden/>
              </w:rPr>
            </w:r>
            <w:r w:rsidR="00A27F5C">
              <w:rPr>
                <w:noProof/>
                <w:webHidden/>
              </w:rPr>
              <w:fldChar w:fldCharType="separate"/>
            </w:r>
            <w:r w:rsidR="00A27F5C">
              <w:rPr>
                <w:noProof/>
                <w:webHidden/>
              </w:rPr>
              <w:t>9</w:t>
            </w:r>
            <w:r w:rsidR="00A27F5C">
              <w:rPr>
                <w:noProof/>
                <w:webHidden/>
              </w:rPr>
              <w:fldChar w:fldCharType="end"/>
            </w:r>
          </w:hyperlink>
        </w:p>
        <w:p w14:paraId="639F378F" w14:textId="2443889F" w:rsidR="00A27F5C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IL" w:eastAsia="en-IL" w:bidi="he-IL"/>
              <w14:ligatures w14:val="standardContextual"/>
            </w:rPr>
          </w:pPr>
          <w:hyperlink w:anchor="_Toc152247579" w:history="1">
            <w:r w:rsidR="00A27F5C" w:rsidRPr="00385DAD">
              <w:rPr>
                <w:rStyle w:val="Hyperlink"/>
                <w:rFonts w:ascii="Arial Narrow" w:hAnsi="Arial Narrow"/>
                <w:noProof/>
              </w:rPr>
              <w:t>4.2</w:t>
            </w:r>
            <w:r w:rsidR="00A27F5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IL" w:eastAsia="en-IL" w:bidi="he-IL"/>
                <w14:ligatures w14:val="standardContextual"/>
              </w:rPr>
              <w:tab/>
            </w:r>
            <w:r w:rsidR="00A27F5C" w:rsidRPr="00385DAD">
              <w:rPr>
                <w:rStyle w:val="Hyperlink"/>
                <w:noProof/>
              </w:rPr>
              <w:t>Components</w:t>
            </w:r>
            <w:r w:rsidR="00A27F5C">
              <w:rPr>
                <w:noProof/>
                <w:webHidden/>
              </w:rPr>
              <w:tab/>
            </w:r>
            <w:r w:rsidR="00A27F5C">
              <w:rPr>
                <w:noProof/>
                <w:webHidden/>
              </w:rPr>
              <w:fldChar w:fldCharType="begin"/>
            </w:r>
            <w:r w:rsidR="00A27F5C">
              <w:rPr>
                <w:noProof/>
                <w:webHidden/>
              </w:rPr>
              <w:instrText xml:space="preserve"> PAGEREF _Toc152247579 \h </w:instrText>
            </w:r>
            <w:r w:rsidR="00A27F5C">
              <w:rPr>
                <w:noProof/>
                <w:webHidden/>
              </w:rPr>
            </w:r>
            <w:r w:rsidR="00A27F5C">
              <w:rPr>
                <w:noProof/>
                <w:webHidden/>
              </w:rPr>
              <w:fldChar w:fldCharType="separate"/>
            </w:r>
            <w:r w:rsidR="00A27F5C">
              <w:rPr>
                <w:noProof/>
                <w:webHidden/>
              </w:rPr>
              <w:t>9</w:t>
            </w:r>
            <w:r w:rsidR="00A27F5C">
              <w:rPr>
                <w:noProof/>
                <w:webHidden/>
              </w:rPr>
              <w:fldChar w:fldCharType="end"/>
            </w:r>
          </w:hyperlink>
        </w:p>
        <w:p w14:paraId="1C665D32" w14:textId="4DDCEE90" w:rsidR="00A27F5C" w:rsidRDefault="00A27F5C">
          <w:r>
            <w:rPr>
              <w:b/>
              <w:bCs/>
              <w:lang w:val="he-IL"/>
            </w:rPr>
            <w:fldChar w:fldCharType="end"/>
          </w:r>
        </w:p>
      </w:sdtContent>
    </w:sdt>
    <w:p w14:paraId="7A97C427" w14:textId="59C44C3E" w:rsidR="007F1014" w:rsidRDefault="007F1014" w:rsidP="009C53BC">
      <w:pPr>
        <w:pStyle w:val="af4"/>
      </w:pPr>
      <w:r>
        <w:br w:type="page"/>
      </w:r>
    </w:p>
    <w:p w14:paraId="4381FFB2" w14:textId="77777777" w:rsidR="000025D3" w:rsidRPr="000025D3" w:rsidRDefault="000025D3" w:rsidP="00DF635D">
      <w:pPr>
        <w:pStyle w:val="ParagraphSpacer6"/>
        <w:sectPr w:rsidR="000025D3" w:rsidRPr="000025D3" w:rsidSect="008315B9">
          <w:headerReference w:type="default" r:id="rId11"/>
          <w:footerReference w:type="default" r:id="rId12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bookmarkStart w:id="2" w:name="_Toc497634056"/>
      <w:bookmarkStart w:id="3" w:name="_Toc498235584"/>
      <w:bookmarkStart w:id="4" w:name="_Toc498325024"/>
      <w:bookmarkStart w:id="5" w:name="_Toc499106663"/>
    </w:p>
    <w:p w14:paraId="33EF4C29" w14:textId="77777777" w:rsidR="00721854" w:rsidRPr="00A438D4" w:rsidRDefault="00981085" w:rsidP="00015698">
      <w:pPr>
        <w:pStyle w:val="2"/>
        <w:rPr>
          <w:rFonts w:ascii="Arial" w:eastAsia="Times New Roman" w:hAnsi="Arial" w:cs="Times New Roman"/>
          <w:b w:val="0"/>
          <w:sz w:val="22"/>
          <w:szCs w:val="20"/>
        </w:rPr>
      </w:pPr>
      <w:bookmarkStart w:id="6" w:name="_Toc403385924"/>
      <w:bookmarkStart w:id="7" w:name="_Toc7163744"/>
      <w:bookmarkStart w:id="8" w:name="_Toc152247570"/>
      <w:bookmarkStart w:id="9" w:name="_Toc497871702"/>
      <w:bookmarkStart w:id="10" w:name="_Toc497872046"/>
      <w:bookmarkStart w:id="11" w:name="_Toc497872814"/>
      <w:bookmarkStart w:id="12" w:name="_Toc497872969"/>
      <w:bookmarkStart w:id="13" w:name="_Toc497873017"/>
      <w:bookmarkEnd w:id="2"/>
      <w:bookmarkEnd w:id="3"/>
      <w:bookmarkEnd w:id="4"/>
      <w:bookmarkEnd w:id="5"/>
      <w:r w:rsidRPr="00A438D4">
        <w:rPr>
          <w:rFonts w:ascii="Arial" w:eastAsia="Times New Roman" w:hAnsi="Arial" w:cs="Times New Roman"/>
          <w:b w:val="0"/>
          <w:sz w:val="22"/>
          <w:szCs w:val="20"/>
        </w:rPr>
        <w:lastRenderedPageBreak/>
        <w:t>Introduction</w:t>
      </w:r>
      <w:bookmarkEnd w:id="6"/>
      <w:bookmarkEnd w:id="7"/>
      <w:bookmarkEnd w:id="8"/>
    </w:p>
    <w:p w14:paraId="28B10C76" w14:textId="77777777" w:rsidR="003A276C" w:rsidRPr="003A276C" w:rsidRDefault="003A276C" w:rsidP="003A276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/>
          <w:sz w:val="22"/>
          <w:szCs w:val="20"/>
          <w:lang w:val="en-US" w:eastAsia="en-US" w:bidi="ar-SA"/>
        </w:rPr>
      </w:pPr>
      <w:bookmarkStart w:id="14" w:name="_Toc403385925"/>
      <w:bookmarkStart w:id="15" w:name="_Toc7163745"/>
      <w:r w:rsidRPr="003A276C">
        <w:rPr>
          <w:rFonts w:ascii="Arial" w:hAnsi="Arial"/>
          <w:sz w:val="22"/>
          <w:szCs w:val="20"/>
          <w:lang w:val="en-US" w:eastAsia="en-US" w:bidi="ar-SA"/>
        </w:rPr>
        <w:t>In the dynamic landscape of modern software development, deploying a new service is a multifaceted task that demands meticulous planning and strategic implementation. This scenario presents a backend developer with the challenge of deploying a service whose code resides in Bitbucket, intended to run on either an ECS (Elastic Container Service) or EKS (Elastic Kubernetes Service) cluster. Moreover, the service needs to securely connect to a private database, both residing within the same Virtual Private Cloud (VPC). The intricate interplay of these components necessitates a well-thought-out network design with robust security measures.</w:t>
      </w:r>
    </w:p>
    <w:p w14:paraId="2B37D679" w14:textId="77777777" w:rsidR="003A276C" w:rsidRPr="003A276C" w:rsidRDefault="003A276C" w:rsidP="003A276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3A276C">
        <w:rPr>
          <w:rFonts w:ascii="Arial" w:hAnsi="Arial"/>
          <w:sz w:val="22"/>
          <w:szCs w:val="20"/>
          <w:lang w:val="en-US" w:eastAsia="en-US" w:bidi="ar-SA"/>
        </w:rPr>
        <w:t xml:space="preserve">In addition to the backend service, there is a requirement to expose a static website hosted on Amazon S3 with HTTPS to the public. This website is designed to showcase a list of movies sourced from an RDS (Relational Database Service). The website, in turn, needs to communicate with the </w:t>
      </w:r>
      <w:proofErr w:type="gramStart"/>
      <w:r w:rsidRPr="003A276C">
        <w:rPr>
          <w:rFonts w:ascii="Arial" w:hAnsi="Arial"/>
          <w:sz w:val="22"/>
          <w:szCs w:val="20"/>
          <w:lang w:val="en-US" w:eastAsia="en-US" w:bidi="ar-SA"/>
        </w:rPr>
        <w:t>aforementioned backend</w:t>
      </w:r>
      <w:proofErr w:type="gramEnd"/>
      <w:r w:rsidRPr="003A276C">
        <w:rPr>
          <w:rFonts w:ascii="Arial" w:hAnsi="Arial"/>
          <w:sz w:val="22"/>
          <w:szCs w:val="20"/>
          <w:lang w:val="en-US" w:eastAsia="en-US" w:bidi="ar-SA"/>
        </w:rPr>
        <w:t xml:space="preserve"> service to pull data from the private database. This intricate web of services and interactions demands a comprehensive understanding of both network architecture and the Continuous Integration/Continuous Deployment (CI/CD) process.</w:t>
      </w:r>
    </w:p>
    <w:p w14:paraId="33EF4C2D" w14:textId="6E5092DD" w:rsidR="00981085" w:rsidRPr="00A438D4" w:rsidRDefault="00981085" w:rsidP="00194D33">
      <w:pPr>
        <w:pStyle w:val="3"/>
        <w:rPr>
          <w:rFonts w:ascii="Arial" w:eastAsia="Times New Roman" w:hAnsi="Arial" w:cs="Times New Roman"/>
          <w:b w:val="0"/>
          <w:szCs w:val="20"/>
        </w:rPr>
      </w:pPr>
      <w:bookmarkStart w:id="16" w:name="_Toc152247571"/>
      <w:r w:rsidRPr="00A438D4">
        <w:rPr>
          <w:rFonts w:ascii="Arial" w:eastAsia="Times New Roman" w:hAnsi="Arial" w:cs="Times New Roman"/>
          <w:b w:val="0"/>
          <w:szCs w:val="20"/>
        </w:rPr>
        <w:t xml:space="preserve">Purpose of the </w:t>
      </w:r>
      <w:bookmarkEnd w:id="14"/>
      <w:r w:rsidR="00216290" w:rsidRPr="00A438D4">
        <w:rPr>
          <w:rFonts w:ascii="Arial" w:eastAsia="Times New Roman" w:hAnsi="Arial" w:cs="Times New Roman"/>
          <w:b w:val="0"/>
          <w:szCs w:val="20"/>
        </w:rPr>
        <w:t>SDD</w:t>
      </w:r>
      <w:bookmarkEnd w:id="15"/>
      <w:bookmarkEnd w:id="16"/>
    </w:p>
    <w:p w14:paraId="5D27BF98" w14:textId="77777777" w:rsidR="003A276C" w:rsidRPr="003A276C" w:rsidRDefault="003A276C" w:rsidP="003A276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3A276C">
        <w:rPr>
          <w:rFonts w:ascii="Arial" w:hAnsi="Arial"/>
          <w:sz w:val="22"/>
          <w:szCs w:val="20"/>
          <w:lang w:val="en-US" w:eastAsia="en-US" w:bidi="ar-SA"/>
        </w:rPr>
        <w:t>This SSD (System Specification Document) aims to provide a detailed insight into the design of the network infrastructure, the stages involved in the CI/CD process for the backend service, and the intricacies of exposing a secure static website to the public. Let's delve into each aspect to construct a robust and scalable solution that aligns with industry best practices.</w:t>
      </w:r>
    </w:p>
    <w:p w14:paraId="33EF4C2F" w14:textId="237AA972" w:rsidR="00981085" w:rsidRDefault="00981085" w:rsidP="00DD5A09">
      <w:pPr>
        <w:pStyle w:val="af4"/>
      </w:pPr>
    </w:p>
    <w:p w14:paraId="33EF4C30" w14:textId="77777777" w:rsidR="00981085" w:rsidRPr="00A438D4" w:rsidRDefault="00981085" w:rsidP="00015698">
      <w:pPr>
        <w:pStyle w:val="2"/>
        <w:rPr>
          <w:rFonts w:ascii="Arial" w:eastAsia="Times New Roman" w:hAnsi="Arial" w:cs="Times New Roman"/>
          <w:b w:val="0"/>
          <w:sz w:val="22"/>
          <w:szCs w:val="20"/>
        </w:rPr>
      </w:pPr>
      <w:bookmarkStart w:id="17" w:name="_Toc403385926"/>
      <w:bookmarkStart w:id="18" w:name="_Toc7163746"/>
      <w:bookmarkStart w:id="19" w:name="_Toc152247572"/>
      <w:r w:rsidRPr="00A438D4">
        <w:rPr>
          <w:rFonts w:ascii="Arial" w:eastAsia="Times New Roman" w:hAnsi="Arial" w:cs="Times New Roman"/>
          <w:b w:val="0"/>
          <w:sz w:val="22"/>
          <w:szCs w:val="20"/>
        </w:rPr>
        <w:lastRenderedPageBreak/>
        <w:t>General Overview and Design Guidelines/Approach</w:t>
      </w:r>
      <w:bookmarkEnd w:id="17"/>
      <w:bookmarkEnd w:id="18"/>
      <w:bookmarkEnd w:id="19"/>
    </w:p>
    <w:p w14:paraId="33EF4C31" w14:textId="77777777" w:rsidR="00981085" w:rsidRDefault="00981085" w:rsidP="00DD5A09">
      <w:pPr>
        <w:pStyle w:val="af4"/>
      </w:pPr>
      <w:bookmarkStart w:id="20" w:name="_Toc494193646"/>
      <w:r w:rsidRPr="00D34EC0">
        <w:t>This section describes the principles and strategies to be used as guidelines when designing and implementing the system.</w:t>
      </w:r>
    </w:p>
    <w:p w14:paraId="33EF4C32" w14:textId="77777777" w:rsidR="00981085" w:rsidRPr="00A438D4" w:rsidRDefault="00981085" w:rsidP="00194D33">
      <w:pPr>
        <w:pStyle w:val="3"/>
        <w:rPr>
          <w:rFonts w:ascii="Arial" w:eastAsia="Times New Roman" w:hAnsi="Arial" w:cs="Times New Roman"/>
          <w:b w:val="0"/>
          <w:szCs w:val="20"/>
        </w:rPr>
      </w:pPr>
      <w:bookmarkStart w:id="21" w:name="_Toc403385927"/>
      <w:bookmarkStart w:id="22" w:name="_Toc7163747"/>
      <w:bookmarkStart w:id="23" w:name="_Toc152247573"/>
      <w:r w:rsidRPr="00A438D4">
        <w:rPr>
          <w:rFonts w:ascii="Arial" w:eastAsia="Times New Roman" w:hAnsi="Arial" w:cs="Times New Roman"/>
          <w:b w:val="0"/>
          <w:szCs w:val="20"/>
        </w:rPr>
        <w:t>General Overview</w:t>
      </w:r>
      <w:bookmarkEnd w:id="21"/>
      <w:bookmarkEnd w:id="22"/>
      <w:bookmarkEnd w:id="23"/>
    </w:p>
    <w:p w14:paraId="2538FD76" w14:textId="32F9B0B1" w:rsidR="003A276C" w:rsidRPr="003A276C" w:rsidRDefault="003A276C" w:rsidP="003A276C">
      <w:r w:rsidRPr="00A438D4">
        <w:t>The system at hand represents a sophisticated deployment scenario for a new backend service, seamlessly integrating with an ECS or EKS cluster. This deployment is complemented by a private database coexisting within the same VPC. The overarching goal is to establish a secure, scalable, and efficient network architecture that facilitates the secure interaction of these components. Additionally, the requirement to expose a static website hosted on Amazon S3 to the public adds a layer of complexity, demanding careful orchestration of communication between the website, backend service, and the underlying database.</w:t>
      </w:r>
    </w:p>
    <w:p w14:paraId="33EF4C34" w14:textId="261E82F4" w:rsidR="00981085" w:rsidRPr="00A438D4" w:rsidRDefault="00DD5A09" w:rsidP="00194D33">
      <w:pPr>
        <w:pStyle w:val="3"/>
        <w:rPr>
          <w:rFonts w:ascii="Arial" w:eastAsia="Times New Roman" w:hAnsi="Arial" w:cs="Times New Roman"/>
          <w:b w:val="0"/>
          <w:szCs w:val="20"/>
        </w:rPr>
      </w:pPr>
      <w:bookmarkStart w:id="24" w:name="_Toc403385928"/>
      <w:bookmarkStart w:id="25" w:name="_Toc7163748"/>
      <w:bookmarkStart w:id="26" w:name="_Toc152247574"/>
      <w:bookmarkEnd w:id="20"/>
      <w:r w:rsidRPr="00A438D4">
        <w:rPr>
          <w:rFonts w:ascii="Arial" w:eastAsia="Times New Roman" w:hAnsi="Arial" w:cs="Times New Roman"/>
          <w:b w:val="0"/>
          <w:szCs w:val="20"/>
        </w:rPr>
        <w:t>Assumptions/</w:t>
      </w:r>
      <w:r w:rsidR="00FE3073" w:rsidRPr="00A438D4">
        <w:rPr>
          <w:rFonts w:ascii="Arial" w:eastAsia="Times New Roman" w:hAnsi="Arial" w:cs="Times New Roman"/>
          <w:b w:val="0"/>
          <w:szCs w:val="20"/>
        </w:rPr>
        <w:t>Constraints/Risks</w:t>
      </w:r>
      <w:bookmarkEnd w:id="24"/>
      <w:bookmarkEnd w:id="25"/>
      <w:bookmarkEnd w:id="26"/>
    </w:p>
    <w:p w14:paraId="33EF4C35" w14:textId="77777777" w:rsidR="00FE3073" w:rsidRPr="00A438D4" w:rsidRDefault="00FE3073" w:rsidP="00315C8A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bookmarkStart w:id="27" w:name="_Toc403385929"/>
      <w:bookmarkStart w:id="28" w:name="_Toc7163749"/>
      <w:r w:rsidRPr="00A438D4">
        <w:rPr>
          <w:rFonts w:ascii="Arial" w:eastAsia="Times New Roman" w:hAnsi="Arial" w:cs="Times New Roman"/>
          <w:b w:val="0"/>
          <w:sz w:val="22"/>
          <w:szCs w:val="20"/>
        </w:rPr>
        <w:t>Assumptions</w:t>
      </w:r>
      <w:bookmarkEnd w:id="27"/>
      <w:bookmarkEnd w:id="28"/>
    </w:p>
    <w:p w14:paraId="106F583D" w14:textId="77777777" w:rsidR="003A276C" w:rsidRPr="00A438D4" w:rsidRDefault="003A276C" w:rsidP="003A276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AWS Environment: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It is assumed that the system is deployed within the Amazon Web Services (AWS) environment, leveraging services such as ECS, EKS, S3, and RDS.</w:t>
      </w:r>
    </w:p>
    <w:p w14:paraId="1A98D58F" w14:textId="77777777" w:rsidR="003A276C" w:rsidRPr="00A438D4" w:rsidRDefault="003A276C" w:rsidP="003A276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VPC Existence: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The Virtual Private Cloud (VPC) is assumed to be in place, facilitating the secure co-location of the ECS or EKS cluster, the private database (RDS), and other necessary components.</w:t>
      </w:r>
    </w:p>
    <w:p w14:paraId="744587AB" w14:textId="77777777" w:rsidR="003A276C" w:rsidRPr="00A438D4" w:rsidRDefault="003A276C" w:rsidP="003A276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Containerization: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The backend service is containerized, either using ECS or EKS, allowing for efficient deployment, scaling, and management.</w:t>
      </w:r>
    </w:p>
    <w:p w14:paraId="2A729838" w14:textId="77777777" w:rsidR="003A276C" w:rsidRPr="00A438D4" w:rsidRDefault="003A276C" w:rsidP="003A276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Security Measures: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Security best practices, including encryption in transit and at rest, IAM roles, and restrictive access controls, are assumed to be implemented to safeguard sensitive data.</w:t>
      </w:r>
    </w:p>
    <w:p w14:paraId="094661CE" w14:textId="77777777" w:rsidR="003A276C" w:rsidRPr="00A438D4" w:rsidRDefault="003A276C" w:rsidP="003A276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Static Website Hosting: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The static website is hosted on Amazon S3, ensuring simplicity in web hosting and content delivery.</w:t>
      </w:r>
    </w:p>
    <w:p w14:paraId="6C22DDEC" w14:textId="77777777" w:rsidR="003A276C" w:rsidRPr="00A438D4" w:rsidRDefault="003A276C" w:rsidP="003A276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Continuous Integration/Continuous Deployment (CI/CD):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A CI/CD pipeline is assumed to be in place for automated testing, building, and deploying the backend service updates.</w:t>
      </w:r>
    </w:p>
    <w:p w14:paraId="10A88885" w14:textId="77777777" w:rsidR="003A276C" w:rsidRPr="00A438D4" w:rsidRDefault="003A276C" w:rsidP="003A276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Website Communication: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The static website securely communicates with the backend service to retrieve movie data from the private database.</w:t>
      </w:r>
    </w:p>
    <w:p w14:paraId="2C8A0B71" w14:textId="77777777" w:rsidR="003A276C" w:rsidRPr="00A438D4" w:rsidRDefault="003A276C" w:rsidP="003A276C">
      <w:pPr>
        <w:pStyle w:val="NormalWeb"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Network Isolation: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The VPC ensures network isolation and controlled communication among the backend service, database, and other components for enhanced security.</w:t>
      </w:r>
    </w:p>
    <w:p w14:paraId="46E5BF93" w14:textId="77777777" w:rsidR="003A276C" w:rsidRPr="00A438D4" w:rsidRDefault="003A276C" w:rsidP="003A276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sz w:val="22"/>
          <w:szCs w:val="20"/>
          <w:lang w:val="en-US" w:eastAsia="en-US" w:bidi="ar-SA"/>
        </w:rPr>
        <w:t>These assumptions provide a foundational understanding for the system's design and are integral to the successful deployment and operation of the described architecture.</w:t>
      </w:r>
    </w:p>
    <w:p w14:paraId="6C4F6C86" w14:textId="77777777" w:rsidR="003A276C" w:rsidRPr="00A438D4" w:rsidRDefault="003A276C" w:rsidP="003A276C"/>
    <w:p w14:paraId="33EF4C37" w14:textId="77777777" w:rsidR="00FE3073" w:rsidRPr="00A438D4" w:rsidRDefault="00FE3073" w:rsidP="00315C8A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bookmarkStart w:id="29" w:name="_Toc403385930"/>
      <w:bookmarkStart w:id="30" w:name="_Toc7163750"/>
      <w:r w:rsidRPr="00A438D4">
        <w:rPr>
          <w:rFonts w:ascii="Arial" w:eastAsia="Times New Roman" w:hAnsi="Arial" w:cs="Times New Roman"/>
          <w:b w:val="0"/>
          <w:sz w:val="22"/>
          <w:szCs w:val="20"/>
        </w:rPr>
        <w:t>Constraints</w:t>
      </w:r>
      <w:bookmarkEnd w:id="29"/>
      <w:bookmarkEnd w:id="30"/>
    </w:p>
    <w:p w14:paraId="4A12B83B" w14:textId="77777777" w:rsidR="003A276C" w:rsidRPr="00A438D4" w:rsidRDefault="003A276C" w:rsidP="003A276C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AWS Dependency: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The system relies on Amazon Web Services (AWS) for its infrastructure, which may limit flexibility for migration to other cloud providers.</w:t>
      </w:r>
    </w:p>
    <w:p w14:paraId="6FCE514F" w14:textId="77777777" w:rsidR="003A276C" w:rsidRPr="00A438D4" w:rsidRDefault="003A276C" w:rsidP="003A276C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Service Downtime: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Performing updates or maintenance on the ECS/EKS cluster or backend service may result in temporary service downtime, impacting user experience.</w:t>
      </w:r>
    </w:p>
    <w:p w14:paraId="5912476C" w14:textId="77777777" w:rsidR="003A276C" w:rsidRPr="00A438D4" w:rsidRDefault="003A276C" w:rsidP="003A276C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lastRenderedPageBreak/>
        <w:t>Cost Considerations: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AWS services entail costs, and careful monitoring and optimization are required to manage expenses effectively, especially in dynamic or resource-intensive applications.</w:t>
      </w:r>
    </w:p>
    <w:p w14:paraId="2D4AE0AA" w14:textId="77777777" w:rsidR="003A276C" w:rsidRPr="00A438D4" w:rsidRDefault="003A276C" w:rsidP="003A276C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Skill Dependencies: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Effective implementation and management of the system require skilled AWS professionals familiar with ECS, EKS, S3, and associated services.</w:t>
      </w:r>
    </w:p>
    <w:p w14:paraId="3A6626E1" w14:textId="77777777" w:rsidR="003A276C" w:rsidRPr="00A438D4" w:rsidRDefault="003A276C" w:rsidP="003A276C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Regulatory Compliance: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Depending on the nature of the data stored in the private database, regulatory compliance requirements may impose constraints on data handling and storage practices.</w:t>
      </w:r>
    </w:p>
    <w:p w14:paraId="7F4EEB0B" w14:textId="77777777" w:rsidR="003A276C" w:rsidRPr="00A438D4" w:rsidRDefault="003A276C" w:rsidP="003A276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sz w:val="22"/>
          <w:szCs w:val="20"/>
          <w:lang w:val="en-US" w:eastAsia="en-US" w:bidi="ar-SA"/>
        </w:rPr>
        <w:t>These constraints highlight the need for careful consideration and strategic planning to navigate potential challenges and ensure the smooth operation of the system within the defined parameters.</w:t>
      </w:r>
    </w:p>
    <w:p w14:paraId="43E4A46B" w14:textId="77777777" w:rsidR="003A276C" w:rsidRPr="00A438D4" w:rsidRDefault="003A276C" w:rsidP="003A276C"/>
    <w:p w14:paraId="33EF4C48" w14:textId="77777777" w:rsidR="00FE3073" w:rsidRPr="00A438D4" w:rsidRDefault="00FE3073" w:rsidP="00315C8A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bookmarkStart w:id="31" w:name="_Toc403385931"/>
      <w:bookmarkStart w:id="32" w:name="_Toc7163751"/>
      <w:r w:rsidRPr="00A438D4">
        <w:rPr>
          <w:rFonts w:ascii="Arial" w:eastAsia="Times New Roman" w:hAnsi="Arial" w:cs="Times New Roman"/>
          <w:b w:val="0"/>
          <w:sz w:val="22"/>
          <w:szCs w:val="20"/>
        </w:rPr>
        <w:t>Risks</w:t>
      </w:r>
      <w:bookmarkEnd w:id="31"/>
      <w:bookmarkEnd w:id="32"/>
    </w:p>
    <w:p w14:paraId="4702083B" w14:textId="77777777" w:rsidR="00015698" w:rsidRPr="00A438D4" w:rsidRDefault="00015698" w:rsidP="00015698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bookmarkStart w:id="33" w:name="_Toc403385932"/>
      <w:bookmarkStart w:id="34" w:name="_Toc7163752"/>
      <w:r w:rsidRPr="00A438D4">
        <w:t>Security Risks:</w:t>
      </w:r>
    </w:p>
    <w:p w14:paraId="34028964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Data Breach: Inadequate security measures could lead to unauthorized access to sensitive data stored in the private database, posing a risk of data breaches.</w:t>
      </w:r>
    </w:p>
    <w:p w14:paraId="605D7F84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Network Vulnerabilities: Security loopholes in the VPC or misconfigurations might expose the system to external threats, necessitating vigilant monitoring and regular security audits.</w:t>
      </w:r>
    </w:p>
    <w:p w14:paraId="7DF1E203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Container Security: Vulnerabilities within container images or runtime environments could compromise the integrity of the backend service, emphasizing the need for robust container security practices.</w:t>
      </w:r>
    </w:p>
    <w:p w14:paraId="43787EFB" w14:textId="77777777" w:rsidR="00015698" w:rsidRPr="00A438D4" w:rsidRDefault="00015698" w:rsidP="00015698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CI/CD Focus:</w:t>
      </w:r>
    </w:p>
    <w:p w14:paraId="00AC40A0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Pipeline Vulnerabilities: Flaws in the CI/CD pipeline might introduce security vulnerabilities into the deployed application. Ensuring secure coding practices and thorough testing at each stage of the pipeline is essential.</w:t>
      </w:r>
    </w:p>
    <w:p w14:paraId="6B37DAA4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Automated Testing: Incomplete or ineffective automated testing could result in the deployment of faulty updates, emphasizing the importance of comprehensive test coverage within the CI/CD process.</w:t>
      </w:r>
    </w:p>
    <w:p w14:paraId="58CBBF56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Version Control: Strict version control practices are crucial to avoid issues related to code divergence and ensure a reliable and traceable deployment process.</w:t>
      </w:r>
    </w:p>
    <w:p w14:paraId="1B783211" w14:textId="77777777" w:rsidR="00015698" w:rsidRPr="00A438D4" w:rsidRDefault="00015698" w:rsidP="00015698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Downtime Concerns:</w:t>
      </w:r>
    </w:p>
    <w:p w14:paraId="6D257843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Routine Maintenance: Planned maintenance activities on the ECS/EKS cluster or backend service could lead to temporary downtime. Strategies for minimizing the impact on users during scheduled maintenance must be implemented.</w:t>
      </w:r>
    </w:p>
    <w:p w14:paraId="5183841F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Unplanned Outages: Unforeseen issues, such as infrastructure failures or sudden increases in user traffic, may lead to service outages. Implementing redundancy and failover mechanisms is critical to mitigate such risks.</w:t>
      </w:r>
    </w:p>
    <w:p w14:paraId="3D7074C0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Rollback Procedures: In the event of deployment failures, having efficient rollback procedures in place is essential to quickly revert to a stable state and minimize downtime.</w:t>
      </w:r>
    </w:p>
    <w:p w14:paraId="1E3BBB46" w14:textId="77777777" w:rsidR="00015698" w:rsidRPr="00A438D4" w:rsidRDefault="00015698" w:rsidP="00015698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Mitigation Strategies:</w:t>
      </w:r>
    </w:p>
    <w:p w14:paraId="748C37E1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Security Audits: Conduct regular security audits to identify and address vulnerabilities in the system. Implement encryption, secure networking, and robust IAM policies to enhance overall security.</w:t>
      </w:r>
    </w:p>
    <w:p w14:paraId="4248AF92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lastRenderedPageBreak/>
        <w:t>Automated Security Scanning: Integrate automated security scanning tools into the CI/CD pipeline to identify and rectify security issues early in the development process.</w:t>
      </w:r>
    </w:p>
    <w:p w14:paraId="79843F30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Continuous Monitoring: Employ continuous monitoring tools to detect and respond to security incidents promptly, reducing the risk of prolonged security breaches.</w:t>
      </w:r>
    </w:p>
    <w:p w14:paraId="61791BC2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Redundancy and Load Balancing: Implement redundancy and load balancing mechanisms to enhance system availability and minimize the impact of potential downtime.</w:t>
      </w:r>
    </w:p>
    <w:p w14:paraId="7E2ABD1C" w14:textId="77777777" w:rsidR="00015698" w:rsidRPr="00A438D4" w:rsidRDefault="00015698" w:rsidP="00015698">
      <w:pPr>
        <w:numPr>
          <w:ilvl w:val="1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Rolling Deployments: Adopt rolling deployment strategies to minimize downtime during updates, ensuring a seamless user experience while maintaining service availability.</w:t>
      </w:r>
    </w:p>
    <w:p w14:paraId="33EF4C4B" w14:textId="622B5344" w:rsidR="00FE3073" w:rsidRPr="00A438D4" w:rsidRDefault="00015698" w:rsidP="000156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</w:pPr>
      <w:r w:rsidRPr="00A438D4">
        <w:t>These risk considerations and focused mitigation strategies aim to address key aspects of security, CI/CD, and downtime, safeguarding the integrity and reliability of the deployed system.</w:t>
      </w:r>
      <w:bookmarkEnd w:id="33"/>
      <w:bookmarkEnd w:id="34"/>
    </w:p>
    <w:p w14:paraId="33EF4C63" w14:textId="73919E0D" w:rsidR="00740395" w:rsidRPr="00A438D4" w:rsidRDefault="00740395" w:rsidP="00015698">
      <w:pPr>
        <w:pStyle w:val="2"/>
        <w:rPr>
          <w:rFonts w:ascii="Arial" w:eastAsia="Times New Roman" w:hAnsi="Arial" w:cs="Times New Roman"/>
          <w:b w:val="0"/>
          <w:sz w:val="22"/>
          <w:szCs w:val="20"/>
        </w:rPr>
      </w:pPr>
      <w:bookmarkStart w:id="35" w:name="_Toc403385938"/>
      <w:bookmarkStart w:id="36" w:name="_Toc7163758"/>
      <w:bookmarkStart w:id="37" w:name="_Toc152247575"/>
      <w:r w:rsidRPr="00A438D4">
        <w:rPr>
          <w:rFonts w:ascii="Arial" w:eastAsia="Times New Roman" w:hAnsi="Arial" w:cs="Times New Roman"/>
          <w:b w:val="0"/>
          <w:sz w:val="22"/>
          <w:szCs w:val="20"/>
        </w:rPr>
        <w:lastRenderedPageBreak/>
        <w:t xml:space="preserve">System Architecture and </w:t>
      </w:r>
      <w:r w:rsidR="005A5106" w:rsidRPr="00A438D4">
        <w:rPr>
          <w:rFonts w:ascii="Arial" w:eastAsia="Times New Roman" w:hAnsi="Arial" w:cs="Times New Roman"/>
          <w:b w:val="0"/>
          <w:sz w:val="22"/>
          <w:szCs w:val="20"/>
        </w:rPr>
        <w:t>Security</w:t>
      </w:r>
      <w:r w:rsidRPr="00A438D4">
        <w:rPr>
          <w:rFonts w:ascii="Arial" w:eastAsia="Times New Roman" w:hAnsi="Arial" w:cs="Times New Roman"/>
          <w:b w:val="0"/>
          <w:sz w:val="22"/>
          <w:szCs w:val="20"/>
        </w:rPr>
        <w:t xml:space="preserve"> Design</w:t>
      </w:r>
      <w:bookmarkEnd w:id="35"/>
      <w:bookmarkEnd w:id="36"/>
      <w:bookmarkEnd w:id="37"/>
    </w:p>
    <w:p w14:paraId="2DB9E5BA" w14:textId="3CCE49FA" w:rsidR="00015698" w:rsidRPr="00A438D4" w:rsidRDefault="00015698" w:rsidP="000156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</w:pPr>
      <w:r w:rsidRPr="00A438D4">
        <w:t xml:space="preserve">The system is architecturally designed using a multi-tier approach, leveraging cloud services and Kubernetes to ensure scalability, maintainability, and security. The primary responsibilities are distributed across </w:t>
      </w:r>
      <w:r w:rsidR="00194D33" w:rsidRPr="00A438D4">
        <w:t>six</w:t>
      </w:r>
      <w:r w:rsidRPr="00A438D4">
        <w:t xml:space="preserve"> major components: the Static Web Hosting on Amazon S3, the Backend Service deployed on Kubernetes (EKS</w:t>
      </w:r>
      <w:proofErr w:type="gramStart"/>
      <w:r w:rsidRPr="00A438D4">
        <w:t>)</w:t>
      </w:r>
      <w:r w:rsidR="00194D33" w:rsidRPr="00A438D4">
        <w:t>,</w:t>
      </w:r>
      <w:proofErr w:type="spellStart"/>
      <w:r w:rsidR="00194D33" w:rsidRPr="00A438D4">
        <w:t>Conectivity</w:t>
      </w:r>
      <w:proofErr w:type="spellEnd"/>
      <w:proofErr w:type="gramEnd"/>
      <w:r w:rsidR="00194D33" w:rsidRPr="00A438D4">
        <w:t xml:space="preserve"> to the web via </w:t>
      </w:r>
      <w:proofErr w:type="spellStart"/>
      <w:r w:rsidR="00194D33" w:rsidRPr="00A438D4">
        <w:t>CloudFront,Conectivity</w:t>
      </w:r>
      <w:proofErr w:type="spellEnd"/>
      <w:r w:rsidR="00194D33" w:rsidRPr="00A438D4">
        <w:t xml:space="preserve"> to the Backend Via API </w:t>
      </w:r>
      <w:proofErr w:type="spellStart"/>
      <w:r w:rsidR="00194D33" w:rsidRPr="00A438D4">
        <w:t>gateway,Data</w:t>
      </w:r>
      <w:proofErr w:type="spellEnd"/>
      <w:r w:rsidR="00194D33" w:rsidRPr="00A438D4">
        <w:t xml:space="preserve"> store in RDS</w:t>
      </w:r>
      <w:r w:rsidRPr="00A438D4">
        <w:t>, and the Continuous Integration/Continuous Deployment (CI/CD) pipeline managed by Jenkins.</w:t>
      </w:r>
    </w:p>
    <w:p w14:paraId="4FAED966" w14:textId="77777777" w:rsidR="00015698" w:rsidRPr="00A438D4" w:rsidRDefault="00015698" w:rsidP="00015698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Static Web Hosting (Amazon S3):</w:t>
      </w:r>
    </w:p>
    <w:p w14:paraId="01D70D2D" w14:textId="77777777" w:rsidR="00015698" w:rsidRPr="00A438D4" w:rsidRDefault="00015698" w:rsidP="0001569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Responsibilities:</w:t>
      </w:r>
    </w:p>
    <w:p w14:paraId="32213923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Hosting static website content.</w:t>
      </w:r>
    </w:p>
    <w:p w14:paraId="3F99B9A0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Serving assets such as HTML, CSS, and JavaScript.</w:t>
      </w:r>
    </w:p>
    <w:p w14:paraId="07730BAA" w14:textId="77777777" w:rsidR="00015698" w:rsidRPr="00A438D4" w:rsidRDefault="00015698" w:rsidP="0001569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Architecture:</w:t>
      </w:r>
    </w:p>
    <w:p w14:paraId="639338BF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Utilizes Amazon S3 for scalable and cost-effective static web hosting.</w:t>
      </w:r>
    </w:p>
    <w:p w14:paraId="21F4D5E0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Amazon CloudFront is employed as a content delivery network (CDN) for HTTPS support and efficient content distribution.</w:t>
      </w:r>
    </w:p>
    <w:p w14:paraId="48BDA7B9" w14:textId="30316506" w:rsidR="00015698" w:rsidRPr="00A438D4" w:rsidRDefault="00015698" w:rsidP="00015698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 xml:space="preserve">Backend Service (Kubernetes </w:t>
      </w:r>
      <w:r w:rsidR="00811186" w:rsidRPr="00A438D4">
        <w:t>–</w:t>
      </w:r>
      <w:r w:rsidRPr="00A438D4">
        <w:t xml:space="preserve"> </w:t>
      </w:r>
      <w:proofErr w:type="gramStart"/>
      <w:r w:rsidRPr="00A438D4">
        <w:t>EKS</w:t>
      </w:r>
      <w:r w:rsidR="00811186" w:rsidRPr="00A438D4">
        <w:t>,API</w:t>
      </w:r>
      <w:proofErr w:type="gramEnd"/>
      <w:r w:rsidR="00811186" w:rsidRPr="00A438D4">
        <w:t xml:space="preserve"> Gateway</w:t>
      </w:r>
      <w:r w:rsidRPr="00A438D4">
        <w:t>):</w:t>
      </w:r>
    </w:p>
    <w:p w14:paraId="2ED84AA3" w14:textId="77777777" w:rsidR="00015698" w:rsidRPr="00A438D4" w:rsidRDefault="00015698" w:rsidP="0001569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Responsibilities:</w:t>
      </w:r>
    </w:p>
    <w:p w14:paraId="3AB40E4E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Executing core application logic.</w:t>
      </w:r>
    </w:p>
    <w:p w14:paraId="28959DEE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Connecting securely to the private database.</w:t>
      </w:r>
    </w:p>
    <w:p w14:paraId="0ED873E7" w14:textId="77777777" w:rsidR="00015698" w:rsidRPr="00A438D4" w:rsidRDefault="00015698" w:rsidP="0001569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Architecture:</w:t>
      </w:r>
    </w:p>
    <w:p w14:paraId="2D17CFA7" w14:textId="607EBE4D" w:rsidR="00811186" w:rsidRPr="00A438D4" w:rsidRDefault="00194D33" w:rsidP="00811186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proofErr w:type="spellStart"/>
      <w:r w:rsidRPr="00A438D4">
        <w:t>Cloudfront</w:t>
      </w:r>
      <w:proofErr w:type="spellEnd"/>
      <w:r w:rsidRPr="00A438D4">
        <w:t xml:space="preserve"> a</w:t>
      </w:r>
      <w:r w:rsidR="00811186" w:rsidRPr="00A438D4">
        <w:t>ccesse</w:t>
      </w:r>
      <w:r w:rsidRPr="00A438D4">
        <w:t>s</w:t>
      </w:r>
      <w:r w:rsidR="00811186" w:rsidRPr="00A438D4">
        <w:t xml:space="preserve"> </w:t>
      </w:r>
      <w:r w:rsidRPr="00A438D4">
        <w:t>the</w:t>
      </w:r>
      <w:r w:rsidR="00811186" w:rsidRPr="00A438D4">
        <w:t xml:space="preserve"> </w:t>
      </w:r>
      <w:proofErr w:type="spellStart"/>
      <w:r w:rsidR="00811186" w:rsidRPr="00A438D4">
        <w:t>api</w:t>
      </w:r>
      <w:proofErr w:type="spellEnd"/>
      <w:r w:rsidR="00811186" w:rsidRPr="00A438D4">
        <w:t xml:space="preserve"> gateway</w:t>
      </w:r>
      <w:r w:rsidRPr="00A438D4">
        <w:t xml:space="preserve"> which accesses </w:t>
      </w:r>
      <w:proofErr w:type="gramStart"/>
      <w:r w:rsidRPr="00A438D4">
        <w:t>EKS</w:t>
      </w:r>
      <w:proofErr w:type="gramEnd"/>
      <w:r w:rsidRPr="00A438D4">
        <w:t xml:space="preserve"> </w:t>
      </w:r>
    </w:p>
    <w:p w14:paraId="20E3207D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Containerized application deployed on Kubernetes (EKS).</w:t>
      </w:r>
    </w:p>
    <w:p w14:paraId="44621E65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Implements a multi-tier architecture with separate layers for presentation, business logic, and data access.</w:t>
      </w:r>
    </w:p>
    <w:p w14:paraId="0334F15F" w14:textId="77777777" w:rsidR="00015698" w:rsidRPr="00A438D4" w:rsidRDefault="00015698" w:rsidP="00015698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Continuous Integration/Continuous Deployment (CI/CD - Jenkins on Kubernetes):</w:t>
      </w:r>
    </w:p>
    <w:p w14:paraId="211C7379" w14:textId="77777777" w:rsidR="00015698" w:rsidRPr="00A438D4" w:rsidRDefault="00015698" w:rsidP="0001569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Responsibilities:</w:t>
      </w:r>
    </w:p>
    <w:p w14:paraId="5B86B802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Automating testing, building, and deploying the application.</w:t>
      </w:r>
    </w:p>
    <w:p w14:paraId="5A4E0768" w14:textId="77777777" w:rsidR="00015698" w:rsidRPr="00A438D4" w:rsidRDefault="00015698" w:rsidP="00015698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Architecture:</w:t>
      </w:r>
    </w:p>
    <w:p w14:paraId="7E7F0315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Jenkins is orchestrated within a Kubernetes pod to ensure scalability and ease of management.</w:t>
      </w:r>
    </w:p>
    <w:p w14:paraId="69A648D1" w14:textId="77777777" w:rsidR="00015698" w:rsidRPr="00A438D4" w:rsidRDefault="00015698" w:rsidP="00015698">
      <w:pPr>
        <w:numPr>
          <w:ilvl w:val="2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CI/CD pipeline triggers automatic deployment of updates to both S3 and EKS based on Git repository changes.</w:t>
      </w:r>
    </w:p>
    <w:p w14:paraId="2B44746F" w14:textId="77777777" w:rsidR="00015698" w:rsidRPr="00A438D4" w:rsidRDefault="00015698" w:rsidP="000156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</w:pPr>
      <w:r w:rsidRPr="00A438D4">
        <w:t>Interaction and Data Flow:</w:t>
      </w:r>
    </w:p>
    <w:p w14:paraId="7C339F7C" w14:textId="77777777" w:rsidR="00015698" w:rsidRPr="00A438D4" w:rsidRDefault="00015698" w:rsidP="00015698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Static Web Hosting to End Users:</w:t>
      </w:r>
    </w:p>
    <w:p w14:paraId="637A5E17" w14:textId="77777777" w:rsidR="00015698" w:rsidRPr="00A438D4" w:rsidRDefault="00015698" w:rsidP="0001569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CloudFront securely delivers static assets from S3 to end users via HTTPS, enhancing content delivery and user experience.</w:t>
      </w:r>
    </w:p>
    <w:p w14:paraId="6065BB24" w14:textId="73175D79" w:rsidR="00811186" w:rsidRPr="00A438D4" w:rsidRDefault="00811186" w:rsidP="00811186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CloudFront securely delivers dynamic assets from API gateway to end users via HTTPS, enhancing content delivery and user experience.</w:t>
      </w:r>
    </w:p>
    <w:p w14:paraId="6A108C11" w14:textId="77777777" w:rsidR="00811186" w:rsidRPr="00A438D4" w:rsidRDefault="00811186" w:rsidP="0001569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</w:p>
    <w:p w14:paraId="687896E8" w14:textId="77777777" w:rsidR="00015698" w:rsidRPr="00A438D4" w:rsidRDefault="00015698" w:rsidP="00015698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Backend Service Interaction:</w:t>
      </w:r>
    </w:p>
    <w:p w14:paraId="75423A77" w14:textId="09C7624B" w:rsidR="00015698" w:rsidRPr="00A438D4" w:rsidRDefault="00015698" w:rsidP="0001569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 xml:space="preserve">The static website hosted on S3 </w:t>
      </w:r>
      <w:r w:rsidR="00194D33" w:rsidRPr="00A438D4">
        <w:t xml:space="preserve">behind </w:t>
      </w:r>
      <w:proofErr w:type="gramStart"/>
      <w:r w:rsidR="00194D33" w:rsidRPr="00A438D4">
        <w:t>CloudFront ,CloudFront</w:t>
      </w:r>
      <w:proofErr w:type="gramEnd"/>
      <w:r w:rsidR="00194D33" w:rsidRPr="00A438D4">
        <w:t xml:space="preserve"> </w:t>
      </w:r>
      <w:r w:rsidRPr="00A438D4">
        <w:t xml:space="preserve">communicates with the backend service (EKS) over HTTPS </w:t>
      </w:r>
      <w:r w:rsidR="00194D33" w:rsidRPr="00A438D4">
        <w:t xml:space="preserve">via API gateway </w:t>
      </w:r>
      <w:r w:rsidRPr="00A438D4">
        <w:t>for dynamic content.</w:t>
      </w:r>
    </w:p>
    <w:p w14:paraId="08C9CE8F" w14:textId="77777777" w:rsidR="00015698" w:rsidRPr="00A438D4" w:rsidRDefault="00015698" w:rsidP="0001569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Secure communication ensures data integrity and confidentiality between the website and backend.</w:t>
      </w:r>
    </w:p>
    <w:p w14:paraId="41060A02" w14:textId="77777777" w:rsidR="00015698" w:rsidRPr="00A438D4" w:rsidRDefault="00015698" w:rsidP="00015698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lastRenderedPageBreak/>
        <w:t>CI/CD Pipeline Execution:</w:t>
      </w:r>
    </w:p>
    <w:p w14:paraId="1FBAC233" w14:textId="77777777" w:rsidR="00015698" w:rsidRPr="00A438D4" w:rsidRDefault="00015698" w:rsidP="0001569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Jenkins, orchestrated within a Kubernetes pod, executes the CI/CD pipeline.</w:t>
      </w:r>
    </w:p>
    <w:p w14:paraId="5AB8DF57" w14:textId="77777777" w:rsidR="00015698" w:rsidRPr="00A438D4" w:rsidRDefault="00015698" w:rsidP="00015698">
      <w:pPr>
        <w:numPr>
          <w:ilvl w:val="1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Jenkins communicates with the Git repository to detect changes and triggers automated testing and deployment processes.</w:t>
      </w:r>
    </w:p>
    <w:p w14:paraId="015CEB05" w14:textId="77777777" w:rsidR="00015698" w:rsidRPr="00A438D4" w:rsidRDefault="00015698" w:rsidP="000156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</w:pPr>
      <w:r w:rsidRPr="00A438D4">
        <w:t>Rationale for Decomposition:</w:t>
      </w:r>
    </w:p>
    <w:p w14:paraId="64B0CD32" w14:textId="77777777" w:rsidR="00015698" w:rsidRPr="00A438D4" w:rsidRDefault="00015698" w:rsidP="00015698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Multi-Tier Architecture: This architectural choice aligns with best practices, separating concerns into distinct layers, facilitating maintainability, and allowing for scalability as each tier can scale independently.</w:t>
      </w:r>
    </w:p>
    <w:p w14:paraId="6DBCE1B6" w14:textId="77777777" w:rsidR="00015698" w:rsidRPr="00A438D4" w:rsidRDefault="00015698" w:rsidP="00015698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CloudFront for HTTPS: CloudFront provides HTTPS support, enhancing security and performance for content delivery.</w:t>
      </w:r>
    </w:p>
    <w:p w14:paraId="022BF3AA" w14:textId="77777777" w:rsidR="00015698" w:rsidRPr="00A438D4" w:rsidRDefault="00015698" w:rsidP="00015698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Kubernetes for Container Orchestration: Kubernetes (EKS) allows for efficient container orchestration, scaling, and management, aligning with modern deployment practices.</w:t>
      </w:r>
    </w:p>
    <w:p w14:paraId="6B2F6DA3" w14:textId="77777777" w:rsidR="00015698" w:rsidRPr="00A438D4" w:rsidRDefault="00015698" w:rsidP="00015698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Jenkins for CI/CD: Jenkins orchestrates the CI/CD pipeline, automating testing and deployment processes, promoting rapid and reliable releases.</w:t>
      </w:r>
    </w:p>
    <w:p w14:paraId="158DFEDB" w14:textId="77777777" w:rsidR="00015698" w:rsidRPr="00A438D4" w:rsidRDefault="00015698" w:rsidP="000156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</w:pPr>
      <w:r w:rsidRPr="00A438D4">
        <w:t>Security Considerations:</w:t>
      </w:r>
    </w:p>
    <w:p w14:paraId="0376CCB0" w14:textId="77777777" w:rsidR="00015698" w:rsidRPr="00A438D4" w:rsidRDefault="00015698" w:rsidP="00015698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IAM Roles and Permissions: IAM roles are assigned to each component with least-privileged permissions, ensuring secure access to AWS services.</w:t>
      </w:r>
    </w:p>
    <w:p w14:paraId="7F972718" w14:textId="77777777" w:rsidR="00015698" w:rsidRPr="00A438D4" w:rsidRDefault="00015698" w:rsidP="00015698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 xml:space="preserve">Security Groups: Components are associated with specific security groups, enforcing network </w:t>
      </w:r>
      <w:proofErr w:type="gramStart"/>
      <w:r w:rsidRPr="00A438D4">
        <w:t>security</w:t>
      </w:r>
      <w:proofErr w:type="gramEnd"/>
      <w:r w:rsidRPr="00A438D4">
        <w:t xml:space="preserve"> and restricting communication based on defined patterns.</w:t>
      </w:r>
    </w:p>
    <w:p w14:paraId="64C3B588" w14:textId="77777777" w:rsidR="00015698" w:rsidRPr="00A438D4" w:rsidRDefault="00015698" w:rsidP="00015698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Encryption: HTTPS is enforced for data in transit, both between CloudFront and users and between the static website and the backend service.</w:t>
      </w:r>
    </w:p>
    <w:p w14:paraId="43181F50" w14:textId="77777777" w:rsidR="00015698" w:rsidRPr="00A438D4" w:rsidRDefault="00015698" w:rsidP="00015698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Common Security Patterns: Follows common security patterns such as the principle of least privilege, secure network configurations, and encryption to mitigate potential vulnerabilities.</w:t>
      </w:r>
    </w:p>
    <w:p w14:paraId="0F76120A" w14:textId="77777777" w:rsidR="00015698" w:rsidRPr="00A438D4" w:rsidRDefault="00015698" w:rsidP="0001569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/>
      </w:pPr>
      <w:r w:rsidRPr="00A438D4">
        <w:t>Conclusion: This architectural overview establishes a scalable, secure, and maintainable system, incorporating key cloud services, Kubernetes orchestration, and CI/CD automation. The design choices aim to optimize each component's responsibilities, fostering collaboration to achieve the desired functionality with an emphasis on security and efficiency.</w:t>
      </w:r>
    </w:p>
    <w:p w14:paraId="327856DA" w14:textId="77777777" w:rsidR="00015698" w:rsidRPr="00A438D4" w:rsidRDefault="00015698" w:rsidP="00776FE9">
      <w:pPr>
        <w:pStyle w:val="af4"/>
      </w:pPr>
    </w:p>
    <w:p w14:paraId="1134FDCB" w14:textId="7989B1D6" w:rsidR="00776FE9" w:rsidRPr="00776FE9" w:rsidRDefault="00776FE9" w:rsidP="00776FE9">
      <w:pPr>
        <w:pStyle w:val="af4"/>
      </w:pPr>
      <w:r w:rsidRPr="00D34EC0">
        <w:t>This section outlines the system and hardware architecture design of the system.</w:t>
      </w:r>
    </w:p>
    <w:p w14:paraId="33EF4C74" w14:textId="682C077F" w:rsidR="0094545E" w:rsidRPr="00A438D4" w:rsidRDefault="00811186" w:rsidP="005A5106">
      <w:pPr>
        <w:pStyle w:val="3"/>
        <w:rPr>
          <w:rFonts w:ascii="Arial" w:eastAsia="Times New Roman" w:hAnsi="Arial" w:cs="Times New Roman"/>
          <w:b w:val="0"/>
          <w:szCs w:val="20"/>
        </w:rPr>
      </w:pPr>
      <w:bookmarkStart w:id="38" w:name="_Toc403385944"/>
      <w:bookmarkStart w:id="39" w:name="_Toc7163764"/>
      <w:bookmarkStart w:id="40" w:name="_Toc152247576"/>
      <w:r w:rsidRPr="00A438D4">
        <w:rPr>
          <w:rFonts w:ascii="Arial" w:eastAsia="Times New Roman" w:hAnsi="Arial" w:cs="Times New Roman"/>
          <w:b w:val="0"/>
          <w:szCs w:val="20"/>
        </w:rPr>
        <w:t xml:space="preserve">Cloud </w:t>
      </w:r>
      <w:r w:rsidR="0094545E" w:rsidRPr="00A438D4">
        <w:rPr>
          <w:rFonts w:ascii="Arial" w:eastAsia="Times New Roman" w:hAnsi="Arial" w:cs="Times New Roman"/>
          <w:b w:val="0"/>
          <w:szCs w:val="20"/>
        </w:rPr>
        <w:t>Security Architecture</w:t>
      </w:r>
      <w:bookmarkEnd w:id="38"/>
      <w:bookmarkEnd w:id="39"/>
      <w:bookmarkEnd w:id="40"/>
    </w:p>
    <w:p w14:paraId="5C4C5DF1" w14:textId="3D1C4164" w:rsidR="00811186" w:rsidRPr="00A438D4" w:rsidRDefault="00811186" w:rsidP="005A5106">
      <w:pPr>
        <w:pStyle w:val="4"/>
        <w:rPr>
          <w:rFonts w:ascii="Arial" w:eastAsia="Times New Roman" w:hAnsi="Arial" w:cs="Times New Roman"/>
          <w:szCs w:val="20"/>
        </w:rPr>
      </w:pPr>
      <w:r w:rsidRPr="00A438D4">
        <w:rPr>
          <w:rFonts w:ascii="Arial" w:eastAsia="Times New Roman" w:hAnsi="Arial" w:cs="Times New Roman"/>
          <w:szCs w:val="20"/>
        </w:rPr>
        <w:t>Security Groups</w:t>
      </w:r>
    </w:p>
    <w:p w14:paraId="272AA5F2" w14:textId="47E11E1A" w:rsidR="00811186" w:rsidRPr="00A438D4" w:rsidRDefault="00811186" w:rsidP="00811186">
      <w:pPr>
        <w:pStyle w:val="6"/>
        <w:rPr>
          <w:rFonts w:ascii="Arial" w:eastAsia="Times New Roman" w:hAnsi="Arial" w:cs="Times New Roman"/>
          <w:i w:val="0"/>
        </w:rPr>
      </w:pPr>
      <w:r w:rsidRPr="00A438D4">
        <w:rPr>
          <w:rFonts w:ascii="Arial" w:eastAsia="Times New Roman" w:hAnsi="Arial" w:cs="Times New Roman"/>
          <w:i w:val="0"/>
        </w:rPr>
        <w:t>Static Web Hosting (CloudFront):</w:t>
      </w:r>
    </w:p>
    <w:p w14:paraId="2A2CFA86" w14:textId="77777777" w:rsidR="00811186" w:rsidRPr="00A438D4" w:rsidRDefault="00811186" w:rsidP="00811186">
      <w:pPr>
        <w:spacing w:before="0" w:after="0"/>
        <w:ind w:left="720" w:firstLine="720"/>
      </w:pPr>
      <w:r w:rsidRPr="00A438D4">
        <w:t>Security Group Name: sg-static-</w:t>
      </w:r>
      <w:proofErr w:type="gramStart"/>
      <w:r w:rsidRPr="00A438D4">
        <w:t>web-hosting</w:t>
      </w:r>
      <w:proofErr w:type="gramEnd"/>
    </w:p>
    <w:p w14:paraId="1A93B6B5" w14:textId="77777777" w:rsidR="00811186" w:rsidRPr="00A438D4" w:rsidRDefault="00811186" w:rsidP="00811186">
      <w:pPr>
        <w:numPr>
          <w:ilvl w:val="0"/>
          <w:numId w:val="33"/>
        </w:numPr>
        <w:tabs>
          <w:tab w:val="clear" w:pos="720"/>
          <w:tab w:val="num" w:pos="1800"/>
        </w:tabs>
        <w:spacing w:before="0" w:after="0"/>
        <w:ind w:left="1800"/>
      </w:pPr>
      <w:r w:rsidRPr="00A438D4">
        <w:t>Inbound Rules:</w:t>
      </w:r>
    </w:p>
    <w:p w14:paraId="2FD4F0EE" w14:textId="77777777" w:rsidR="00811186" w:rsidRPr="00A438D4" w:rsidRDefault="00811186" w:rsidP="00811186">
      <w:pPr>
        <w:numPr>
          <w:ilvl w:val="1"/>
          <w:numId w:val="33"/>
        </w:numPr>
        <w:spacing w:before="0" w:after="0"/>
        <w:ind w:left="2520"/>
      </w:pPr>
      <w:r w:rsidRPr="00A438D4">
        <w:t>Allow Inbound HTTPS (Port 443) traffic from 0.0.0.0/0 for users accessing the website.</w:t>
      </w:r>
    </w:p>
    <w:p w14:paraId="172BB6A0" w14:textId="77777777" w:rsidR="00811186" w:rsidRPr="00A438D4" w:rsidRDefault="00811186" w:rsidP="00811186">
      <w:pPr>
        <w:numPr>
          <w:ilvl w:val="1"/>
          <w:numId w:val="33"/>
        </w:numPr>
        <w:spacing w:before="0" w:after="0"/>
        <w:ind w:left="2520"/>
      </w:pPr>
      <w:r w:rsidRPr="00A438D4">
        <w:t>Allow Inbound HTTP (Port 80) traffic, redirecting to HTTPS, if needed.</w:t>
      </w:r>
    </w:p>
    <w:p w14:paraId="0309DBA4" w14:textId="77777777" w:rsidR="00811186" w:rsidRPr="00A438D4" w:rsidRDefault="00811186" w:rsidP="00811186">
      <w:pPr>
        <w:numPr>
          <w:ilvl w:val="1"/>
          <w:numId w:val="33"/>
        </w:numPr>
        <w:spacing w:before="0" w:after="0"/>
        <w:ind w:left="2520"/>
      </w:pPr>
      <w:r w:rsidRPr="00A438D4">
        <w:t>No other inbound traffic allowed.</w:t>
      </w:r>
    </w:p>
    <w:p w14:paraId="2C3BC8F1" w14:textId="77777777" w:rsidR="00811186" w:rsidRPr="00A438D4" w:rsidRDefault="00811186" w:rsidP="00811186">
      <w:pPr>
        <w:numPr>
          <w:ilvl w:val="0"/>
          <w:numId w:val="33"/>
        </w:numPr>
        <w:tabs>
          <w:tab w:val="clear" w:pos="720"/>
          <w:tab w:val="num" w:pos="1800"/>
        </w:tabs>
        <w:spacing w:before="0" w:after="0"/>
        <w:ind w:left="1800"/>
      </w:pPr>
      <w:r w:rsidRPr="00A438D4">
        <w:t>Outbound Rules:</w:t>
      </w:r>
    </w:p>
    <w:p w14:paraId="0C989F65" w14:textId="77777777" w:rsidR="00811186" w:rsidRPr="00A438D4" w:rsidRDefault="00811186" w:rsidP="00811186">
      <w:pPr>
        <w:numPr>
          <w:ilvl w:val="1"/>
          <w:numId w:val="33"/>
        </w:numPr>
        <w:spacing w:before="0" w:after="0"/>
        <w:ind w:left="2520"/>
      </w:pPr>
      <w:r w:rsidRPr="00A438D4">
        <w:lastRenderedPageBreak/>
        <w:t>Allow all outbound traffic to ensure S3 and CloudFront functionality.</w:t>
      </w:r>
    </w:p>
    <w:p w14:paraId="5627A800" w14:textId="77777777" w:rsidR="00811186" w:rsidRPr="00811186" w:rsidRDefault="00811186" w:rsidP="00811186">
      <w:pPr>
        <w:pStyle w:val="aff0"/>
        <w:ind w:left="2160"/>
      </w:pPr>
    </w:p>
    <w:p w14:paraId="4A64FEB0" w14:textId="77777777" w:rsidR="00811186" w:rsidRPr="00A438D4" w:rsidRDefault="00811186" w:rsidP="00811186">
      <w:pPr>
        <w:pStyle w:val="6"/>
        <w:rPr>
          <w:rFonts w:ascii="Arial" w:eastAsia="Times New Roman" w:hAnsi="Arial" w:cs="Times New Roman"/>
          <w:i w:val="0"/>
        </w:rPr>
      </w:pPr>
      <w:r w:rsidRPr="00A438D4">
        <w:rPr>
          <w:rFonts w:ascii="Arial" w:eastAsia="Times New Roman" w:hAnsi="Arial" w:cs="Times New Roman"/>
          <w:i w:val="0"/>
        </w:rPr>
        <w:t>Backend Service (Kubernetes - EKS):</w:t>
      </w:r>
    </w:p>
    <w:p w14:paraId="1F8B74FD" w14:textId="77777777" w:rsidR="00811186" w:rsidRPr="00A438D4" w:rsidRDefault="00811186" w:rsidP="00811186">
      <w:pPr>
        <w:spacing w:before="0" w:after="0"/>
        <w:ind w:left="1080"/>
      </w:pPr>
      <w:r w:rsidRPr="00A438D4">
        <w:t>Security Group Name: sg-backend-service</w:t>
      </w:r>
    </w:p>
    <w:p w14:paraId="4413D996" w14:textId="77777777" w:rsidR="00811186" w:rsidRPr="00A438D4" w:rsidRDefault="00811186" w:rsidP="00811186">
      <w:pPr>
        <w:numPr>
          <w:ilvl w:val="0"/>
          <w:numId w:val="33"/>
        </w:numPr>
        <w:tabs>
          <w:tab w:val="clear" w:pos="720"/>
          <w:tab w:val="num" w:pos="1800"/>
        </w:tabs>
        <w:spacing w:before="0" w:after="0"/>
        <w:ind w:left="1800"/>
      </w:pPr>
      <w:r w:rsidRPr="00A438D4">
        <w:t>Inbound Rules:</w:t>
      </w:r>
    </w:p>
    <w:p w14:paraId="488F3ADD" w14:textId="77777777" w:rsidR="00811186" w:rsidRPr="00A438D4" w:rsidRDefault="00811186" w:rsidP="00811186">
      <w:pPr>
        <w:numPr>
          <w:ilvl w:val="1"/>
          <w:numId w:val="33"/>
        </w:numPr>
        <w:spacing w:before="0" w:after="0"/>
        <w:ind w:left="2520"/>
      </w:pPr>
      <w:r w:rsidRPr="00A438D4">
        <w:t>Allow Inbound HTTPS (Port 443) traffic from the security group of the Jenkins pod.</w:t>
      </w:r>
    </w:p>
    <w:p w14:paraId="39D2154A" w14:textId="77777777" w:rsidR="00811186" w:rsidRPr="00A438D4" w:rsidRDefault="00811186" w:rsidP="00811186">
      <w:pPr>
        <w:numPr>
          <w:ilvl w:val="1"/>
          <w:numId w:val="33"/>
        </w:numPr>
        <w:spacing w:before="0" w:after="0"/>
        <w:ind w:left="2520"/>
      </w:pPr>
      <w:r w:rsidRPr="00A438D4">
        <w:t>Allow Inbound traffic from the private subnet of the VPC for communication with the private database.</w:t>
      </w:r>
    </w:p>
    <w:p w14:paraId="4B878C07" w14:textId="77777777" w:rsidR="00811186" w:rsidRPr="00A438D4" w:rsidRDefault="00811186" w:rsidP="00811186">
      <w:pPr>
        <w:numPr>
          <w:ilvl w:val="1"/>
          <w:numId w:val="33"/>
        </w:numPr>
        <w:spacing w:before="0" w:after="0"/>
        <w:ind w:left="2520"/>
      </w:pPr>
      <w:r w:rsidRPr="00A438D4">
        <w:t>Deny all other inbound traffic.</w:t>
      </w:r>
    </w:p>
    <w:p w14:paraId="2A13C1B6" w14:textId="77777777" w:rsidR="00811186" w:rsidRPr="00A438D4" w:rsidRDefault="00811186" w:rsidP="00811186">
      <w:pPr>
        <w:numPr>
          <w:ilvl w:val="0"/>
          <w:numId w:val="33"/>
        </w:numPr>
        <w:tabs>
          <w:tab w:val="clear" w:pos="720"/>
          <w:tab w:val="num" w:pos="1800"/>
        </w:tabs>
        <w:spacing w:before="0" w:after="0"/>
        <w:ind w:left="1800"/>
      </w:pPr>
      <w:r w:rsidRPr="00A438D4">
        <w:t>Outbound Rules:</w:t>
      </w:r>
    </w:p>
    <w:p w14:paraId="52FB1C70" w14:textId="77777777" w:rsidR="00811186" w:rsidRPr="00A438D4" w:rsidRDefault="00811186" w:rsidP="00811186">
      <w:pPr>
        <w:numPr>
          <w:ilvl w:val="1"/>
          <w:numId w:val="33"/>
        </w:numPr>
        <w:spacing w:before="0" w:after="0"/>
        <w:ind w:left="2520"/>
      </w:pPr>
      <w:r w:rsidRPr="00A438D4">
        <w:t>Allow all outbound traffic for the backend service to interact with external services and databases.</w:t>
      </w:r>
    </w:p>
    <w:p w14:paraId="067ECCCF" w14:textId="77777777" w:rsidR="00811186" w:rsidRPr="00A438D4" w:rsidRDefault="00811186" w:rsidP="00811186">
      <w:pPr>
        <w:pStyle w:val="6"/>
        <w:rPr>
          <w:rFonts w:ascii="Arial" w:eastAsia="Times New Roman" w:hAnsi="Arial" w:cs="Times New Roman"/>
          <w:i w:val="0"/>
        </w:rPr>
      </w:pPr>
      <w:r w:rsidRPr="00A438D4">
        <w:rPr>
          <w:rFonts w:ascii="Arial" w:eastAsia="Times New Roman" w:hAnsi="Arial" w:cs="Times New Roman"/>
          <w:i w:val="0"/>
        </w:rPr>
        <w:t>Continuous Integration/Continuous Deployment (Jenkins on Kubernetes):</w:t>
      </w:r>
    </w:p>
    <w:p w14:paraId="4983C5B0" w14:textId="77777777" w:rsidR="00811186" w:rsidRPr="00A438D4" w:rsidRDefault="00811186" w:rsidP="00811186">
      <w:pPr>
        <w:spacing w:before="0" w:after="0"/>
        <w:ind w:left="720"/>
      </w:pPr>
      <w:r w:rsidRPr="00A438D4">
        <w:t>Security Group Name: sg-</w:t>
      </w:r>
      <w:proofErr w:type="spellStart"/>
      <w:r w:rsidRPr="00A438D4">
        <w:t>jenkins</w:t>
      </w:r>
      <w:proofErr w:type="spellEnd"/>
    </w:p>
    <w:p w14:paraId="5F43DC62" w14:textId="77777777" w:rsidR="00811186" w:rsidRPr="00A438D4" w:rsidRDefault="00811186" w:rsidP="00811186">
      <w:pPr>
        <w:numPr>
          <w:ilvl w:val="0"/>
          <w:numId w:val="40"/>
        </w:numPr>
        <w:tabs>
          <w:tab w:val="clear" w:pos="720"/>
          <w:tab w:val="num" w:pos="1440"/>
        </w:tabs>
        <w:spacing w:before="0" w:after="0"/>
        <w:ind w:left="1440"/>
      </w:pPr>
      <w:r w:rsidRPr="00A438D4">
        <w:t>Inbound Rules:</w:t>
      </w:r>
    </w:p>
    <w:p w14:paraId="496A8793" w14:textId="77777777" w:rsidR="00811186" w:rsidRPr="00A438D4" w:rsidRDefault="00811186" w:rsidP="00811186">
      <w:pPr>
        <w:numPr>
          <w:ilvl w:val="1"/>
          <w:numId w:val="40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Allow Inbound SSH (Port 22) traffic from the developer's IP address for secure access.</w:t>
      </w:r>
    </w:p>
    <w:p w14:paraId="16DFE26E" w14:textId="77777777" w:rsidR="00811186" w:rsidRPr="00A438D4" w:rsidRDefault="00811186" w:rsidP="00811186">
      <w:pPr>
        <w:numPr>
          <w:ilvl w:val="1"/>
          <w:numId w:val="40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Allow Inbound HTTPS (Port 443) traffic from the Git repository for CI/CD pipeline trigger.</w:t>
      </w:r>
    </w:p>
    <w:p w14:paraId="25FE4924" w14:textId="77777777" w:rsidR="00811186" w:rsidRPr="00A438D4" w:rsidRDefault="00811186" w:rsidP="00811186">
      <w:pPr>
        <w:numPr>
          <w:ilvl w:val="1"/>
          <w:numId w:val="40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Allow Inbound traffic from the security group of the backend service for deploying updates.</w:t>
      </w:r>
    </w:p>
    <w:p w14:paraId="27489FE1" w14:textId="77777777" w:rsidR="00811186" w:rsidRPr="00A438D4" w:rsidRDefault="00811186" w:rsidP="00811186">
      <w:pPr>
        <w:numPr>
          <w:ilvl w:val="1"/>
          <w:numId w:val="40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Deny all other inbound traffic.</w:t>
      </w:r>
    </w:p>
    <w:p w14:paraId="282A3E40" w14:textId="77777777" w:rsidR="00811186" w:rsidRPr="00A438D4" w:rsidRDefault="00811186" w:rsidP="00811186">
      <w:pPr>
        <w:numPr>
          <w:ilvl w:val="0"/>
          <w:numId w:val="40"/>
        </w:numPr>
        <w:tabs>
          <w:tab w:val="clear" w:pos="720"/>
          <w:tab w:val="num" w:pos="1440"/>
        </w:tabs>
        <w:spacing w:before="0" w:after="0"/>
        <w:ind w:left="1440"/>
      </w:pPr>
      <w:r w:rsidRPr="00A438D4">
        <w:t>Outbound Rules:</w:t>
      </w:r>
    </w:p>
    <w:p w14:paraId="77A2E9F9" w14:textId="77777777" w:rsidR="00811186" w:rsidRPr="00A438D4" w:rsidRDefault="00811186" w:rsidP="00811186">
      <w:pPr>
        <w:numPr>
          <w:ilvl w:val="1"/>
          <w:numId w:val="40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Allow all outbound traffic for Jenkins to communicate with external services and the Git repository.</w:t>
      </w:r>
    </w:p>
    <w:p w14:paraId="3FF6F5A9" w14:textId="77777777" w:rsidR="00811186" w:rsidRPr="00A438D4" w:rsidRDefault="00811186" w:rsidP="00811186"/>
    <w:p w14:paraId="003B2625" w14:textId="77777777" w:rsidR="00811186" w:rsidRPr="00A438D4" w:rsidRDefault="00811186" w:rsidP="00811186">
      <w:pPr>
        <w:pStyle w:val="6"/>
        <w:rPr>
          <w:rFonts w:ascii="Arial" w:eastAsia="Times New Roman" w:hAnsi="Arial" w:cs="Times New Roman"/>
          <w:i w:val="0"/>
        </w:rPr>
      </w:pPr>
      <w:r w:rsidRPr="00A438D4">
        <w:rPr>
          <w:rFonts w:ascii="Arial" w:eastAsia="Times New Roman" w:hAnsi="Arial" w:cs="Times New Roman"/>
          <w:i w:val="0"/>
        </w:rPr>
        <w:t>Private Database (RDS):</w:t>
      </w:r>
    </w:p>
    <w:p w14:paraId="7833136F" w14:textId="77777777" w:rsidR="00811186" w:rsidRPr="00A438D4" w:rsidRDefault="00811186" w:rsidP="00811186">
      <w:pPr>
        <w:spacing w:before="0" w:after="0"/>
        <w:ind w:left="720"/>
      </w:pPr>
      <w:r w:rsidRPr="00A438D4">
        <w:t>Security Group Name: sg-private-database</w:t>
      </w:r>
    </w:p>
    <w:p w14:paraId="5A7D79CB" w14:textId="77777777" w:rsidR="00811186" w:rsidRPr="00A438D4" w:rsidRDefault="00811186" w:rsidP="00811186">
      <w:pPr>
        <w:numPr>
          <w:ilvl w:val="0"/>
          <w:numId w:val="41"/>
        </w:numPr>
        <w:tabs>
          <w:tab w:val="clear" w:pos="720"/>
          <w:tab w:val="num" w:pos="1440"/>
        </w:tabs>
        <w:spacing w:before="0" w:after="0"/>
        <w:ind w:left="1440"/>
      </w:pPr>
      <w:r w:rsidRPr="00A438D4">
        <w:t>Inbound Rules:</w:t>
      </w:r>
    </w:p>
    <w:p w14:paraId="1AB63B56" w14:textId="77777777" w:rsidR="00811186" w:rsidRPr="00A438D4" w:rsidRDefault="00811186" w:rsidP="00811186">
      <w:pPr>
        <w:numPr>
          <w:ilvl w:val="1"/>
          <w:numId w:val="41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Allow Inbound traffic from the security group of the backend service for database interaction.</w:t>
      </w:r>
    </w:p>
    <w:p w14:paraId="5C0F1CDF" w14:textId="77777777" w:rsidR="00811186" w:rsidRPr="00A438D4" w:rsidRDefault="00811186" w:rsidP="00811186">
      <w:pPr>
        <w:numPr>
          <w:ilvl w:val="1"/>
          <w:numId w:val="41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Deny all other inbound traffic.</w:t>
      </w:r>
    </w:p>
    <w:p w14:paraId="4AD36D8E" w14:textId="77777777" w:rsidR="00811186" w:rsidRPr="00A438D4" w:rsidRDefault="00811186" w:rsidP="00811186">
      <w:pPr>
        <w:numPr>
          <w:ilvl w:val="0"/>
          <w:numId w:val="41"/>
        </w:numPr>
        <w:tabs>
          <w:tab w:val="clear" w:pos="720"/>
          <w:tab w:val="num" w:pos="1440"/>
        </w:tabs>
        <w:spacing w:before="0" w:after="0"/>
        <w:ind w:left="1440"/>
      </w:pPr>
      <w:r w:rsidRPr="00A438D4">
        <w:t>Outbound Rules:</w:t>
      </w:r>
    </w:p>
    <w:p w14:paraId="2C1EB28F" w14:textId="77777777" w:rsidR="00811186" w:rsidRPr="00A438D4" w:rsidRDefault="00811186" w:rsidP="00811186">
      <w:pPr>
        <w:numPr>
          <w:ilvl w:val="1"/>
          <w:numId w:val="41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Allow all outbound traffic to enable the database to communicate with the backend service.</w:t>
      </w:r>
    </w:p>
    <w:p w14:paraId="30B4E6DA" w14:textId="77777777" w:rsidR="00811186" w:rsidRPr="00A438D4" w:rsidRDefault="00811186" w:rsidP="00811186"/>
    <w:p w14:paraId="2708F6F0" w14:textId="54A09E29" w:rsidR="00811186" w:rsidRPr="00A438D4" w:rsidRDefault="00811186" w:rsidP="00811186">
      <w:pPr>
        <w:pStyle w:val="6"/>
        <w:rPr>
          <w:rFonts w:ascii="Arial" w:eastAsia="Times New Roman" w:hAnsi="Arial" w:cs="Times New Roman"/>
          <w:i w:val="0"/>
        </w:rPr>
      </w:pPr>
      <w:r w:rsidRPr="00A438D4">
        <w:rPr>
          <w:rFonts w:ascii="Arial" w:eastAsia="Times New Roman" w:hAnsi="Arial" w:cs="Times New Roman"/>
          <w:i w:val="0"/>
        </w:rPr>
        <w:t>EKS Worker Nodes (Associated with Backend Service)</w:t>
      </w:r>
    </w:p>
    <w:p w14:paraId="1DF62271" w14:textId="77777777" w:rsidR="00811186" w:rsidRPr="00A438D4" w:rsidRDefault="00811186" w:rsidP="00811186">
      <w:pPr>
        <w:spacing w:before="0" w:after="0"/>
        <w:ind w:left="720"/>
      </w:pPr>
      <w:r w:rsidRPr="00A438D4">
        <w:t>Security Group Name: sg-</w:t>
      </w:r>
      <w:proofErr w:type="spellStart"/>
      <w:r w:rsidRPr="00A438D4">
        <w:t>eks</w:t>
      </w:r>
      <w:proofErr w:type="spellEnd"/>
      <w:r w:rsidRPr="00A438D4">
        <w:t>-worker-nodes</w:t>
      </w:r>
    </w:p>
    <w:p w14:paraId="069406F2" w14:textId="77777777" w:rsidR="00811186" w:rsidRPr="00A438D4" w:rsidRDefault="00811186" w:rsidP="00811186">
      <w:pPr>
        <w:numPr>
          <w:ilvl w:val="0"/>
          <w:numId w:val="42"/>
        </w:numPr>
        <w:tabs>
          <w:tab w:val="clear" w:pos="720"/>
          <w:tab w:val="num" w:pos="1440"/>
        </w:tabs>
        <w:spacing w:before="0" w:after="0"/>
        <w:ind w:left="1440"/>
      </w:pPr>
      <w:r w:rsidRPr="00A438D4">
        <w:t>Inbound Rules:</w:t>
      </w:r>
    </w:p>
    <w:p w14:paraId="77DB26BC" w14:textId="77777777" w:rsidR="00811186" w:rsidRPr="00A438D4" w:rsidRDefault="00811186" w:rsidP="00811186">
      <w:pPr>
        <w:numPr>
          <w:ilvl w:val="1"/>
          <w:numId w:val="42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Allow Inbound traffic from the security group of the backend service for communication.</w:t>
      </w:r>
    </w:p>
    <w:p w14:paraId="2D69FCAC" w14:textId="77777777" w:rsidR="00811186" w:rsidRPr="00A438D4" w:rsidRDefault="00811186" w:rsidP="00811186">
      <w:pPr>
        <w:numPr>
          <w:ilvl w:val="1"/>
          <w:numId w:val="42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t>Deny all other inbound traffic.</w:t>
      </w:r>
    </w:p>
    <w:p w14:paraId="560F2E6C" w14:textId="77777777" w:rsidR="00811186" w:rsidRPr="00A438D4" w:rsidRDefault="00811186" w:rsidP="00811186">
      <w:pPr>
        <w:numPr>
          <w:ilvl w:val="0"/>
          <w:numId w:val="42"/>
        </w:numPr>
        <w:tabs>
          <w:tab w:val="clear" w:pos="720"/>
          <w:tab w:val="num" w:pos="1440"/>
        </w:tabs>
        <w:spacing w:before="0" w:after="0"/>
        <w:ind w:left="1440"/>
      </w:pPr>
      <w:r w:rsidRPr="00A438D4">
        <w:t>Outbound Rules:</w:t>
      </w:r>
    </w:p>
    <w:p w14:paraId="1F74BA35" w14:textId="77777777" w:rsidR="00811186" w:rsidRPr="00A438D4" w:rsidRDefault="00811186" w:rsidP="00811186">
      <w:pPr>
        <w:numPr>
          <w:ilvl w:val="1"/>
          <w:numId w:val="42"/>
        </w:numPr>
        <w:tabs>
          <w:tab w:val="clear" w:pos="1440"/>
          <w:tab w:val="num" w:pos="2160"/>
        </w:tabs>
        <w:spacing w:before="0" w:after="0"/>
        <w:ind w:left="2160"/>
      </w:pPr>
      <w:r w:rsidRPr="00A438D4">
        <w:lastRenderedPageBreak/>
        <w:t>Allow all outbound traffic to facilitate interactions between worker nodes and external services.</w:t>
      </w:r>
    </w:p>
    <w:p w14:paraId="5C1835FB" w14:textId="397CA17C" w:rsidR="00811186" w:rsidRPr="00A438D4" w:rsidRDefault="00194D33" w:rsidP="005A5106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r w:rsidRPr="00A438D4">
        <w:rPr>
          <w:rFonts w:ascii="Arial" w:eastAsia="Times New Roman" w:hAnsi="Arial" w:cs="Times New Roman"/>
          <w:b w:val="0"/>
          <w:sz w:val="22"/>
          <w:szCs w:val="20"/>
        </w:rPr>
        <w:t>CloudFront Security</w:t>
      </w:r>
    </w:p>
    <w:p w14:paraId="4E04B572" w14:textId="3123A095" w:rsidR="00811186" w:rsidRPr="00A438D4" w:rsidRDefault="00811186" w:rsidP="00194D33">
      <w:pPr>
        <w:pStyle w:val="6"/>
        <w:rPr>
          <w:rFonts w:ascii="Arial" w:eastAsia="Times New Roman" w:hAnsi="Arial" w:cs="Times New Roman"/>
          <w:b w:val="0"/>
          <w:i w:val="0"/>
          <w:sz w:val="22"/>
        </w:rPr>
      </w:pPr>
      <w:r w:rsidRPr="00A438D4">
        <w:rPr>
          <w:rFonts w:ascii="Arial" w:eastAsia="Times New Roman" w:hAnsi="Arial" w:cs="Times New Roman"/>
          <w:b w:val="0"/>
          <w:i w:val="0"/>
          <w:sz w:val="22"/>
        </w:rPr>
        <w:t>ACM Certificate for CloudFront</w:t>
      </w:r>
    </w:p>
    <w:p w14:paraId="25B1B4FA" w14:textId="77777777" w:rsidR="00811186" w:rsidRPr="00A438D4" w:rsidRDefault="00811186" w:rsidP="0081118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left="72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sz w:val="22"/>
          <w:szCs w:val="20"/>
          <w:lang w:val="en-US" w:eastAsia="en-US" w:bidi="ar-SA"/>
        </w:rPr>
        <w:t>To secure communication over HTTPS between CloudFront and end-users, an AWS Certificate Manager (ACM) certificate is utilized. This certificate ensures the encryption of data in transit, enhancing the security of the static web hosting on Amazon S3.</w:t>
      </w:r>
    </w:p>
    <w:p w14:paraId="2D789724" w14:textId="77777777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Certificate Name: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</w:t>
      </w:r>
      <w:proofErr w:type="spellStart"/>
      <w:r w:rsidRPr="00A438D4">
        <w:rPr>
          <w:rFonts w:ascii="Arial" w:hAnsi="Arial"/>
          <w:sz w:val="22"/>
          <w:szCs w:val="20"/>
          <w:lang w:val="en-US" w:eastAsia="en-US" w:bidi="ar-SA"/>
        </w:rPr>
        <w:t>cloudfront</w:t>
      </w:r>
      <w:proofErr w:type="spellEnd"/>
      <w:r w:rsidRPr="00A438D4">
        <w:rPr>
          <w:rFonts w:ascii="Arial" w:hAnsi="Arial"/>
          <w:sz w:val="22"/>
          <w:szCs w:val="20"/>
          <w:lang w:val="en-US" w:eastAsia="en-US" w:bidi="ar-SA"/>
        </w:rPr>
        <w:t>-</w:t>
      </w:r>
      <w:proofErr w:type="spellStart"/>
      <w:r w:rsidRPr="00A438D4">
        <w:rPr>
          <w:rFonts w:ascii="Arial" w:hAnsi="Arial"/>
          <w:sz w:val="22"/>
          <w:szCs w:val="20"/>
          <w:lang w:val="en-US" w:eastAsia="en-US" w:bidi="ar-SA"/>
        </w:rPr>
        <w:t>acm</w:t>
      </w:r>
      <w:proofErr w:type="spellEnd"/>
      <w:r w:rsidRPr="00A438D4">
        <w:rPr>
          <w:rFonts w:ascii="Arial" w:hAnsi="Arial"/>
          <w:sz w:val="22"/>
          <w:szCs w:val="20"/>
          <w:lang w:val="en-US" w:eastAsia="en-US" w:bidi="ar-SA"/>
        </w:rPr>
        <w:t>-certificate</w:t>
      </w:r>
    </w:p>
    <w:p w14:paraId="064AFC06" w14:textId="6B65854A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Domain Name: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</w:t>
      </w:r>
      <w:proofErr w:type="spellStart"/>
      <w:r w:rsidRPr="00A438D4">
        <w:rPr>
          <w:rFonts w:ascii="Arial" w:hAnsi="Arial"/>
          <w:sz w:val="22"/>
          <w:szCs w:val="20"/>
          <w:lang w:eastAsia="en-US" w:bidi="ar-SA"/>
        </w:rPr>
        <w:t>stargo</w:t>
      </w:r>
      <w:proofErr w:type="spellEnd"/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.com </w:t>
      </w:r>
    </w:p>
    <w:p w14:paraId="05B331A6" w14:textId="77777777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Certificate Type:</w:t>
      </w:r>
    </w:p>
    <w:p w14:paraId="46845B03" w14:textId="77777777" w:rsidR="00811186" w:rsidRPr="00A438D4" w:rsidRDefault="00811186" w:rsidP="0081118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1440"/>
          <w:tab w:val="num" w:pos="2160"/>
        </w:tabs>
        <w:spacing w:before="0" w:after="0"/>
        <w:ind w:left="2160"/>
      </w:pPr>
      <w:r w:rsidRPr="00A438D4">
        <w:rPr>
          <w:b/>
          <w:bCs/>
        </w:rPr>
        <w:t>Public Certificate:</w:t>
      </w:r>
      <w:r w:rsidRPr="00A438D4">
        <w:t xml:space="preserve"> As the website is </w:t>
      </w:r>
      <w:proofErr w:type="gramStart"/>
      <w:r w:rsidRPr="00A438D4">
        <w:t>public-facing</w:t>
      </w:r>
      <w:proofErr w:type="gramEnd"/>
      <w:r w:rsidRPr="00A438D4">
        <w:t>, a public certificate is used to secure connections over the internet.</w:t>
      </w:r>
    </w:p>
    <w:p w14:paraId="5EA45449" w14:textId="77777777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Validation Method:</w:t>
      </w:r>
    </w:p>
    <w:p w14:paraId="61425853" w14:textId="77777777" w:rsidR="00811186" w:rsidRPr="00A438D4" w:rsidRDefault="00811186" w:rsidP="0081118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1440"/>
          <w:tab w:val="num" w:pos="2160"/>
        </w:tabs>
        <w:spacing w:before="0" w:after="0"/>
        <w:ind w:left="2160"/>
      </w:pPr>
      <w:r w:rsidRPr="00A438D4">
        <w:rPr>
          <w:b/>
          <w:bCs/>
        </w:rPr>
        <w:t>DNS Validation:</w:t>
      </w:r>
      <w:r w:rsidRPr="00A438D4">
        <w:t xml:space="preserve"> ACM validates ownership by adding a DNS record to the domain's DNS configuration.</w:t>
      </w:r>
    </w:p>
    <w:p w14:paraId="49433FE5" w14:textId="77777777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Subject Alternative Names (</w:t>
      </w:r>
      <w:proofErr w:type="spellStart"/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SANs</w:t>
      </w:r>
      <w:proofErr w:type="spellEnd"/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):</w:t>
      </w:r>
    </w:p>
    <w:p w14:paraId="33F70291" w14:textId="6DA0C087" w:rsidR="00811186" w:rsidRPr="00A438D4" w:rsidRDefault="00811186" w:rsidP="0081118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1440"/>
          <w:tab w:val="num" w:pos="2160"/>
        </w:tabs>
        <w:spacing w:before="0" w:after="0"/>
        <w:ind w:left="2160"/>
      </w:pPr>
      <w:r w:rsidRPr="00A438D4">
        <w:t>*.stargo.com (Wildcard certificate for subdomains, if applicable)</w:t>
      </w:r>
    </w:p>
    <w:p w14:paraId="262A4E5E" w14:textId="77777777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Key Algorithm:</w:t>
      </w:r>
    </w:p>
    <w:p w14:paraId="400D2FE2" w14:textId="77777777" w:rsidR="00811186" w:rsidRPr="00A438D4" w:rsidRDefault="00811186" w:rsidP="0081118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1440"/>
          <w:tab w:val="num" w:pos="2160"/>
        </w:tabs>
        <w:spacing w:before="0" w:after="0"/>
        <w:ind w:left="2160"/>
      </w:pPr>
      <w:r w:rsidRPr="00A438D4">
        <w:t>RSA 2048-bit (Standard key size for compatibility with most clients)</w:t>
      </w:r>
    </w:p>
    <w:p w14:paraId="54F2D2BB" w14:textId="77777777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Security:</w:t>
      </w:r>
    </w:p>
    <w:p w14:paraId="028B43C7" w14:textId="77777777" w:rsidR="00811186" w:rsidRPr="00A438D4" w:rsidRDefault="00811186" w:rsidP="0081118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1440"/>
          <w:tab w:val="num" w:pos="2160"/>
        </w:tabs>
        <w:spacing w:before="0" w:after="0"/>
        <w:ind w:left="2160"/>
      </w:pPr>
      <w:r w:rsidRPr="00A438D4">
        <w:rPr>
          <w:b/>
          <w:bCs/>
        </w:rPr>
        <w:t>Managed by ACM:</w:t>
      </w:r>
      <w:r w:rsidRPr="00A438D4">
        <w:t xml:space="preserve"> The certificate is managed by ACM, ensuring automatic </w:t>
      </w:r>
      <w:proofErr w:type="gramStart"/>
      <w:r w:rsidRPr="00A438D4">
        <w:t>renewal</w:t>
      </w:r>
      <w:proofErr w:type="gramEnd"/>
      <w:r w:rsidRPr="00A438D4">
        <w:t xml:space="preserve"> and reducing administrative overhead.</w:t>
      </w:r>
    </w:p>
    <w:p w14:paraId="33B3D5BA" w14:textId="77777777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Integration with CloudFront:</w:t>
      </w:r>
    </w:p>
    <w:p w14:paraId="151B0F66" w14:textId="77777777" w:rsidR="00811186" w:rsidRPr="00A438D4" w:rsidRDefault="00811186" w:rsidP="0081118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1440"/>
          <w:tab w:val="num" w:pos="2160"/>
        </w:tabs>
        <w:spacing w:before="0" w:after="0"/>
        <w:ind w:left="2160"/>
      </w:pPr>
      <w:r w:rsidRPr="00A438D4">
        <w:t>The ACM certificate is associated with the CloudFront distribution to enable secure HTTPS communication.</w:t>
      </w:r>
    </w:p>
    <w:p w14:paraId="4A2A89D4" w14:textId="77777777" w:rsidR="00811186" w:rsidRPr="00A438D4" w:rsidRDefault="00811186" w:rsidP="00811186">
      <w:pPr>
        <w:pStyle w:val="NormalWeb"/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720"/>
          <w:tab w:val="num" w:pos="1440"/>
        </w:tabs>
        <w:spacing w:before="0" w:beforeAutospacing="0" w:after="0" w:afterAutospacing="0"/>
        <w:ind w:left="144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Renewal:</w:t>
      </w:r>
    </w:p>
    <w:p w14:paraId="5CF678AF" w14:textId="77777777" w:rsidR="00811186" w:rsidRPr="00A438D4" w:rsidRDefault="00811186" w:rsidP="00811186">
      <w:pPr>
        <w:numPr>
          <w:ilvl w:val="1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clear" w:pos="1440"/>
          <w:tab w:val="num" w:pos="2160"/>
        </w:tabs>
        <w:spacing w:before="0" w:after="0"/>
        <w:ind w:left="2160"/>
      </w:pPr>
      <w:r w:rsidRPr="00A438D4">
        <w:t>ACM automatically handles certificate renewal, relieving the need for manual intervention.</w:t>
      </w:r>
    </w:p>
    <w:p w14:paraId="181F9688" w14:textId="7F08FBF8" w:rsidR="00194D33" w:rsidRPr="00A438D4" w:rsidRDefault="00194D33" w:rsidP="00194D33">
      <w:pPr>
        <w:pStyle w:val="6"/>
        <w:numPr>
          <w:ilvl w:val="5"/>
          <w:numId w:val="19"/>
        </w:numPr>
        <w:rPr>
          <w:rFonts w:ascii="Arial" w:eastAsia="Times New Roman" w:hAnsi="Arial" w:cs="Times New Roman"/>
          <w:b w:val="0"/>
          <w:i w:val="0"/>
          <w:sz w:val="22"/>
        </w:rPr>
      </w:pPr>
      <w:r w:rsidRPr="00A438D4">
        <w:rPr>
          <w:rFonts w:ascii="Arial" w:eastAsia="Times New Roman" w:hAnsi="Arial" w:cs="Times New Roman"/>
          <w:b w:val="0"/>
          <w:i w:val="0"/>
          <w:sz w:val="22"/>
        </w:rPr>
        <w:t>WAF</w:t>
      </w:r>
    </w:p>
    <w:p w14:paraId="35E7D68A" w14:textId="701731F5" w:rsidR="00194D33" w:rsidRPr="00A438D4" w:rsidRDefault="00194D33" w:rsidP="00194D33">
      <w:pPr>
        <w:pStyle w:val="7"/>
        <w:rPr>
          <w:rFonts w:ascii="Arial" w:eastAsia="Times New Roman" w:hAnsi="Arial" w:cs="Times New Roman"/>
          <w:b w:val="0"/>
          <w:i w:val="0"/>
        </w:rPr>
      </w:pPr>
      <w:r w:rsidRPr="00A438D4">
        <w:rPr>
          <w:rFonts w:ascii="Arial" w:eastAsia="Times New Roman" w:hAnsi="Arial" w:cs="Times New Roman"/>
          <w:i w:val="0"/>
        </w:rPr>
        <w:t>Set Up AWS WAF:</w:t>
      </w:r>
    </w:p>
    <w:p w14:paraId="1A1E2BF9" w14:textId="77777777" w:rsidR="00194D33" w:rsidRPr="00A438D4" w:rsidRDefault="00194D33" w:rsidP="00194D33">
      <w:pPr>
        <w:pStyle w:val="NormalWeb"/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 xml:space="preserve">Create </w:t>
      </w:r>
      <w:proofErr w:type="spellStart"/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WebACL</w:t>
      </w:r>
      <w:proofErr w:type="spellEnd"/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:</w:t>
      </w:r>
    </w:p>
    <w:p w14:paraId="1289C002" w14:textId="77777777" w:rsidR="00194D33" w:rsidRPr="00A438D4" w:rsidRDefault="00194D33" w:rsidP="00194D33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 xml:space="preserve">In the AWS WAF console, create a </w:t>
      </w:r>
      <w:proofErr w:type="spellStart"/>
      <w:r w:rsidRPr="00A438D4">
        <w:t>WebACL</w:t>
      </w:r>
      <w:proofErr w:type="spellEnd"/>
      <w:r w:rsidRPr="00A438D4">
        <w:t xml:space="preserve"> (Web Access Control List) to define the rules and conditions for filtering requests.</w:t>
      </w:r>
    </w:p>
    <w:p w14:paraId="4997CA51" w14:textId="77777777" w:rsidR="00194D33" w:rsidRPr="00A438D4" w:rsidRDefault="00194D33" w:rsidP="00194D33">
      <w:pPr>
        <w:pStyle w:val="NormalWeb"/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Define Rules:</w:t>
      </w:r>
    </w:p>
    <w:p w14:paraId="5F396B1A" w14:textId="77777777" w:rsidR="00194D33" w:rsidRPr="00A438D4" w:rsidRDefault="00194D33" w:rsidP="00194D33">
      <w:pPr>
        <w:numPr>
          <w:ilvl w:val="1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 xml:space="preserve">Define rules within the </w:t>
      </w:r>
      <w:proofErr w:type="spellStart"/>
      <w:r w:rsidRPr="00A438D4">
        <w:t>WebACL</w:t>
      </w:r>
      <w:proofErr w:type="spellEnd"/>
      <w:r w:rsidRPr="00A438D4">
        <w:t xml:space="preserve"> to identify and block malicious traffic based on specific conditions (e.g., SQL injection, XSS attacks).</w:t>
      </w:r>
    </w:p>
    <w:p w14:paraId="38CEB0F1" w14:textId="2129DFE7" w:rsidR="00194D33" w:rsidRPr="00A438D4" w:rsidRDefault="00194D33" w:rsidP="00194D33">
      <w:pPr>
        <w:pStyle w:val="7"/>
        <w:rPr>
          <w:rFonts w:ascii="Arial" w:eastAsia="Times New Roman" w:hAnsi="Arial" w:cs="Times New Roman"/>
          <w:b w:val="0"/>
          <w:i w:val="0"/>
        </w:rPr>
      </w:pPr>
      <w:r w:rsidRPr="00A438D4">
        <w:rPr>
          <w:rFonts w:ascii="Arial" w:eastAsia="Times New Roman" w:hAnsi="Arial" w:cs="Times New Roman"/>
          <w:i w:val="0"/>
        </w:rPr>
        <w:t>Associate WAF with CloudFront Distribution:</w:t>
      </w:r>
    </w:p>
    <w:p w14:paraId="6C66E7FD" w14:textId="77777777" w:rsidR="00194D33" w:rsidRPr="00A438D4" w:rsidRDefault="00194D33" w:rsidP="00194D33">
      <w:pPr>
        <w:pStyle w:val="NormalWeb"/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 xml:space="preserve">Associate </w:t>
      </w:r>
      <w:proofErr w:type="spellStart"/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WebACL</w:t>
      </w:r>
      <w:proofErr w:type="spellEnd"/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:</w:t>
      </w:r>
    </w:p>
    <w:p w14:paraId="42DEB7F7" w14:textId="77777777" w:rsidR="00194D33" w:rsidRPr="00A438D4" w:rsidRDefault="00194D33" w:rsidP="00194D3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 xml:space="preserve">In the CloudFront console, associate the created </w:t>
      </w:r>
      <w:proofErr w:type="spellStart"/>
      <w:r w:rsidRPr="00A438D4">
        <w:t>WebACL</w:t>
      </w:r>
      <w:proofErr w:type="spellEnd"/>
      <w:r w:rsidRPr="00A438D4">
        <w:t xml:space="preserve"> with your CloudFront distribution.</w:t>
      </w:r>
    </w:p>
    <w:p w14:paraId="75445DA9" w14:textId="77777777" w:rsidR="00194D33" w:rsidRPr="00A438D4" w:rsidRDefault="00194D33" w:rsidP="00194D33">
      <w:pPr>
        <w:pStyle w:val="NormalWeb"/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Specify WAF Rules:</w:t>
      </w:r>
    </w:p>
    <w:p w14:paraId="5ACA21EA" w14:textId="77777777" w:rsidR="00194D33" w:rsidRPr="00A438D4" w:rsidRDefault="00194D33" w:rsidP="00194D33">
      <w:pPr>
        <w:numPr>
          <w:ilvl w:val="1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Specify the WAF rules and conditions that should be applied to incoming requests served by CloudFront.</w:t>
      </w:r>
    </w:p>
    <w:p w14:paraId="17840239" w14:textId="62169A90" w:rsidR="00194D33" w:rsidRPr="00A438D4" w:rsidRDefault="00194D33" w:rsidP="00194D33">
      <w:pPr>
        <w:pStyle w:val="7"/>
        <w:rPr>
          <w:rFonts w:ascii="Arial" w:eastAsia="Times New Roman" w:hAnsi="Arial" w:cs="Times New Roman"/>
          <w:b w:val="0"/>
          <w:i w:val="0"/>
        </w:rPr>
      </w:pPr>
      <w:r w:rsidRPr="00A438D4">
        <w:rPr>
          <w:rFonts w:ascii="Arial" w:eastAsia="Times New Roman" w:hAnsi="Arial" w:cs="Times New Roman"/>
          <w:i w:val="0"/>
        </w:rPr>
        <w:lastRenderedPageBreak/>
        <w:t>Rate Limiting and IP Blocking:</w:t>
      </w:r>
    </w:p>
    <w:p w14:paraId="3E5613FB" w14:textId="77777777" w:rsidR="00194D33" w:rsidRPr="00A438D4" w:rsidRDefault="00194D33" w:rsidP="00194D33">
      <w:pPr>
        <w:pStyle w:val="NormalWeb"/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Rate Limiting:</w:t>
      </w:r>
    </w:p>
    <w:p w14:paraId="074964C5" w14:textId="77777777" w:rsidR="00194D33" w:rsidRPr="00A438D4" w:rsidRDefault="00194D33" w:rsidP="00194D33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Utilize WAF rate limiting rules to control the rate at which requests are allowed, mitigating against potential DDoS attacks.</w:t>
      </w:r>
    </w:p>
    <w:p w14:paraId="25AB9237" w14:textId="77777777" w:rsidR="00194D33" w:rsidRPr="00A438D4" w:rsidRDefault="00194D33" w:rsidP="00194D33">
      <w:pPr>
        <w:pStyle w:val="NormalWeb"/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IP Blocking:</w:t>
      </w:r>
    </w:p>
    <w:p w14:paraId="421507BF" w14:textId="77777777" w:rsidR="00194D33" w:rsidRPr="00A438D4" w:rsidRDefault="00194D33" w:rsidP="00194D33">
      <w:pPr>
        <w:numPr>
          <w:ilvl w:val="1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Configure IP sets within WAF to block specific IP addresses or IP ranges associated with malicious activity.</w:t>
      </w:r>
    </w:p>
    <w:p w14:paraId="3BD6F3F8" w14:textId="1D86A589" w:rsidR="00194D33" w:rsidRPr="00A438D4" w:rsidRDefault="00194D33" w:rsidP="00194D33">
      <w:pPr>
        <w:pStyle w:val="7"/>
        <w:rPr>
          <w:rFonts w:ascii="Arial" w:eastAsia="Times New Roman" w:hAnsi="Arial" w:cs="Times New Roman"/>
          <w:b w:val="0"/>
          <w:i w:val="0"/>
        </w:rPr>
      </w:pPr>
      <w:r w:rsidRPr="00A438D4">
        <w:rPr>
          <w:rFonts w:ascii="Arial" w:eastAsia="Times New Roman" w:hAnsi="Arial" w:cs="Times New Roman"/>
          <w:i w:val="0"/>
        </w:rPr>
        <w:t>Custom Rules and Regex Patterns:</w:t>
      </w:r>
    </w:p>
    <w:p w14:paraId="405A32CE" w14:textId="77777777" w:rsidR="00194D33" w:rsidRPr="00A438D4" w:rsidRDefault="00194D33" w:rsidP="00194D33">
      <w:pPr>
        <w:pStyle w:val="NormalWeb"/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Custom Rules:</w:t>
      </w:r>
    </w:p>
    <w:p w14:paraId="5F5BEE23" w14:textId="77777777" w:rsidR="00194D33" w:rsidRPr="00A438D4" w:rsidRDefault="00194D33" w:rsidP="00194D33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Create custom rules based on your application's specific security requirements.</w:t>
      </w:r>
    </w:p>
    <w:p w14:paraId="64CBA4BB" w14:textId="77777777" w:rsidR="00194D33" w:rsidRPr="00A438D4" w:rsidRDefault="00194D33" w:rsidP="00194D33">
      <w:pPr>
        <w:pStyle w:val="NormalWeb"/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Regex Patterns:</w:t>
      </w:r>
    </w:p>
    <w:p w14:paraId="737B88F9" w14:textId="77777777" w:rsidR="00194D33" w:rsidRPr="00A438D4" w:rsidRDefault="00194D33" w:rsidP="00194D33">
      <w:pPr>
        <w:numPr>
          <w:ilvl w:val="1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Leverage regex patterns in WAF rules for more advanced pattern matching and protection.</w:t>
      </w:r>
    </w:p>
    <w:p w14:paraId="653AF86D" w14:textId="77777777" w:rsidR="00194D33" w:rsidRPr="00194D33" w:rsidRDefault="00194D33" w:rsidP="00194D33"/>
    <w:p w14:paraId="37D38C62" w14:textId="7C1C1C79" w:rsidR="005A5106" w:rsidRPr="00A438D4" w:rsidRDefault="005A5106" w:rsidP="005A5106">
      <w:pPr>
        <w:pStyle w:val="6"/>
        <w:numPr>
          <w:ilvl w:val="5"/>
          <w:numId w:val="19"/>
        </w:numPr>
        <w:rPr>
          <w:rFonts w:ascii="Arial" w:eastAsia="Times New Roman" w:hAnsi="Arial" w:cs="Times New Roman"/>
          <w:b w:val="0"/>
          <w:i w:val="0"/>
          <w:sz w:val="22"/>
        </w:rPr>
      </w:pPr>
      <w:r w:rsidRPr="00A438D4">
        <w:rPr>
          <w:rFonts w:ascii="Arial" w:eastAsia="Times New Roman" w:hAnsi="Arial" w:cs="Times New Roman"/>
          <w:b w:val="0"/>
          <w:i w:val="0"/>
          <w:sz w:val="22"/>
        </w:rPr>
        <w:t>Authentication</w:t>
      </w:r>
    </w:p>
    <w:p w14:paraId="08159861" w14:textId="77777777" w:rsidR="005A5106" w:rsidRPr="00A438D4" w:rsidRDefault="005A5106" w:rsidP="005A5106">
      <w:pPr>
        <w:pStyle w:val="7"/>
        <w:rPr>
          <w:rFonts w:ascii="Arial" w:eastAsia="Times New Roman" w:hAnsi="Arial" w:cs="Times New Roman"/>
          <w:i w:val="0"/>
        </w:rPr>
      </w:pPr>
      <w:r w:rsidRPr="00A438D4">
        <w:rPr>
          <w:rFonts w:ascii="Arial" w:eastAsia="Times New Roman" w:hAnsi="Arial" w:cs="Times New Roman"/>
          <w:i w:val="0"/>
        </w:rPr>
        <w:t>Set Up AWS Cognito</w:t>
      </w:r>
    </w:p>
    <w:p w14:paraId="10F5E3B8" w14:textId="77777777" w:rsidR="005A5106" w:rsidRPr="00A438D4" w:rsidRDefault="005A5106" w:rsidP="005A5106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Create a User Pool:</w:t>
      </w:r>
    </w:p>
    <w:p w14:paraId="442DC2F0" w14:textId="77777777" w:rsidR="005A5106" w:rsidRPr="00A438D4" w:rsidRDefault="005A5106" w:rsidP="005A5106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In the Amazon Cognito console, create a user pool to manage user identities and authentication.</w:t>
      </w:r>
    </w:p>
    <w:p w14:paraId="2A9C5AC3" w14:textId="77777777" w:rsidR="005A5106" w:rsidRPr="00A438D4" w:rsidRDefault="005A5106" w:rsidP="005A5106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Configure App Clients:</w:t>
      </w:r>
    </w:p>
    <w:p w14:paraId="4B52C20E" w14:textId="77777777" w:rsidR="005A5106" w:rsidRPr="00A438D4" w:rsidRDefault="005A5106" w:rsidP="005A5106">
      <w:pPr>
        <w:numPr>
          <w:ilvl w:val="1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Create an app client within the user pool to represent your application.</w:t>
      </w:r>
    </w:p>
    <w:p w14:paraId="23758001" w14:textId="77777777" w:rsidR="005A5106" w:rsidRPr="00A438D4" w:rsidRDefault="005A5106" w:rsidP="005A5106">
      <w:pPr>
        <w:pStyle w:val="7"/>
        <w:rPr>
          <w:rFonts w:ascii="Arial" w:eastAsia="Times New Roman" w:hAnsi="Arial" w:cs="Times New Roman"/>
          <w:b w:val="0"/>
          <w:i w:val="0"/>
        </w:rPr>
      </w:pPr>
      <w:r w:rsidRPr="00A438D4">
        <w:rPr>
          <w:rFonts w:ascii="Arial" w:eastAsia="Times New Roman" w:hAnsi="Arial" w:cs="Times New Roman"/>
          <w:i w:val="0"/>
        </w:rPr>
        <w:t>Enable AWS Cognito Authentication:</w:t>
      </w:r>
    </w:p>
    <w:p w14:paraId="6DBC6C58" w14:textId="77777777" w:rsidR="005A5106" w:rsidRPr="00A438D4" w:rsidRDefault="005A5106" w:rsidP="005A5106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rPr>
          <w:b/>
          <w:bCs/>
        </w:rPr>
        <w:t>Configure CloudFront Behaviors:</w:t>
      </w:r>
    </w:p>
    <w:p w14:paraId="70955ED5" w14:textId="77777777" w:rsidR="005A5106" w:rsidRPr="00A438D4" w:rsidRDefault="005A5106" w:rsidP="005A5106">
      <w:pPr>
        <w:pStyle w:val="NormalWeb"/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Configure the CloudFront </w:t>
      </w:r>
      <w:proofErr w:type="spellStart"/>
      <w:r w:rsidRPr="00A438D4">
        <w:rPr>
          <w:rFonts w:ascii="Arial" w:hAnsi="Arial"/>
          <w:sz w:val="22"/>
          <w:szCs w:val="20"/>
          <w:lang w:val="en-US" w:eastAsia="en-US" w:bidi="ar-SA"/>
        </w:rPr>
        <w:t>behavior</w:t>
      </w:r>
      <w:proofErr w:type="spellEnd"/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settings to use your Cognito user pool for authentication.</w:t>
      </w:r>
    </w:p>
    <w:p w14:paraId="2D63FCC1" w14:textId="77777777" w:rsidR="005A5106" w:rsidRPr="00A438D4" w:rsidRDefault="005A5106" w:rsidP="005A5106">
      <w:pPr>
        <w:pStyle w:val="NormalWeb"/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sz w:val="22"/>
          <w:szCs w:val="20"/>
          <w:lang w:val="en-US" w:eastAsia="en-US" w:bidi="ar-SA"/>
        </w:rPr>
        <w:t>Under the "</w:t>
      </w:r>
      <w:proofErr w:type="spellStart"/>
      <w:r w:rsidRPr="00A438D4">
        <w:rPr>
          <w:rFonts w:ascii="Arial" w:hAnsi="Arial"/>
          <w:sz w:val="22"/>
          <w:szCs w:val="20"/>
          <w:lang w:val="en-US" w:eastAsia="en-US" w:bidi="ar-SA"/>
        </w:rPr>
        <w:t>Behaviors</w:t>
      </w:r>
      <w:proofErr w:type="spellEnd"/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" settings, choose the </w:t>
      </w:r>
      <w:proofErr w:type="spellStart"/>
      <w:r w:rsidRPr="00A438D4">
        <w:rPr>
          <w:rFonts w:ascii="Arial" w:hAnsi="Arial"/>
          <w:sz w:val="22"/>
          <w:szCs w:val="20"/>
          <w:lang w:val="en-US" w:eastAsia="en-US" w:bidi="ar-SA"/>
        </w:rPr>
        <w:t>behavior</w:t>
      </w:r>
      <w:proofErr w:type="spellEnd"/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you want to protect and select "Viewer Protocol Policy" as "Redirect HTTP to HTTPS" for secure communication.</w:t>
      </w:r>
    </w:p>
    <w:p w14:paraId="6FE436D3" w14:textId="77777777" w:rsidR="005A5106" w:rsidRPr="00A438D4" w:rsidRDefault="005A5106" w:rsidP="005A5106">
      <w:pPr>
        <w:pStyle w:val="NormalWeb"/>
        <w:numPr>
          <w:ilvl w:val="1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Under "Lambda Function Associations," you may configure a </w:t>
      </w:r>
      <w:proofErr w:type="spellStart"/>
      <w:r w:rsidRPr="00A438D4">
        <w:rPr>
          <w:rFonts w:ascii="Arial" w:hAnsi="Arial"/>
          <w:sz w:val="22"/>
          <w:szCs w:val="20"/>
          <w:lang w:val="en-US" w:eastAsia="en-US" w:bidi="ar-SA"/>
        </w:rPr>
        <w:t>Lambda@Edge</w:t>
      </w:r>
      <w:proofErr w:type="spellEnd"/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function for additional customization if needed.</w:t>
      </w:r>
    </w:p>
    <w:p w14:paraId="46F74D76" w14:textId="77777777" w:rsidR="005A5106" w:rsidRPr="00A438D4" w:rsidRDefault="005A5106" w:rsidP="005A5106">
      <w:pPr>
        <w:pStyle w:val="7"/>
        <w:rPr>
          <w:rFonts w:ascii="Arial" w:eastAsia="Times New Roman" w:hAnsi="Arial" w:cs="Times New Roman"/>
          <w:b w:val="0"/>
          <w:i w:val="0"/>
        </w:rPr>
      </w:pPr>
      <w:r w:rsidRPr="00A438D4">
        <w:rPr>
          <w:rFonts w:ascii="Arial" w:eastAsia="Times New Roman" w:hAnsi="Arial" w:cs="Times New Roman"/>
          <w:i w:val="0"/>
        </w:rPr>
        <w:t>Set Up Authorization in Cognito:</w:t>
      </w:r>
    </w:p>
    <w:p w14:paraId="1863830F" w14:textId="77777777" w:rsidR="005A5106" w:rsidRPr="00A438D4" w:rsidRDefault="005A5106" w:rsidP="005A5106">
      <w:pPr>
        <w:pStyle w:val="NormalWeb"/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Define App Client Settings:</w:t>
      </w:r>
    </w:p>
    <w:p w14:paraId="3CA78C19" w14:textId="77777777" w:rsidR="005A5106" w:rsidRPr="00A438D4" w:rsidRDefault="005A5106" w:rsidP="005A5106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In your Cognito user pool, define the allowed OAuth 2.0 flows, scopes, and set up the client secret.</w:t>
      </w:r>
    </w:p>
    <w:p w14:paraId="02B67706" w14:textId="77777777" w:rsidR="005A5106" w:rsidRPr="00A438D4" w:rsidRDefault="005A5106" w:rsidP="005A5106">
      <w:pPr>
        <w:pStyle w:val="NormalWeb"/>
        <w:numPr>
          <w:ilvl w:val="0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Define Domain Name:</w:t>
      </w:r>
    </w:p>
    <w:p w14:paraId="2D00CFC9" w14:textId="77777777" w:rsidR="005A5106" w:rsidRPr="00A438D4" w:rsidRDefault="005A5106" w:rsidP="005A5106">
      <w:pPr>
        <w:numPr>
          <w:ilvl w:val="1"/>
          <w:numId w:val="5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Optionally, set up a custom domain for your Cognito user pool for a more branded user experience.</w:t>
      </w:r>
    </w:p>
    <w:p w14:paraId="01E90C20" w14:textId="77777777" w:rsidR="005A5106" w:rsidRPr="00A438D4" w:rsidRDefault="005A5106" w:rsidP="005A5106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</w:p>
    <w:p w14:paraId="49BD685D" w14:textId="5C6ACBB4" w:rsidR="005A5106" w:rsidRPr="00A438D4" w:rsidRDefault="005A5106" w:rsidP="005A5106">
      <w:pPr>
        <w:pStyle w:val="7"/>
        <w:rPr>
          <w:rFonts w:ascii="Arial" w:eastAsia="Times New Roman" w:hAnsi="Arial" w:cs="Times New Roman"/>
          <w:b w:val="0"/>
          <w:i w:val="0"/>
        </w:rPr>
      </w:pPr>
      <w:r w:rsidRPr="00A438D4">
        <w:rPr>
          <w:rFonts w:ascii="Arial" w:eastAsia="Times New Roman" w:hAnsi="Arial" w:cs="Times New Roman"/>
          <w:i w:val="0"/>
        </w:rPr>
        <w:t>:</w:t>
      </w:r>
    </w:p>
    <w:p w14:paraId="05F43E21" w14:textId="4A5631E6" w:rsidR="00194D33" w:rsidRPr="00A438D4" w:rsidRDefault="00194D33" w:rsidP="005A5106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r w:rsidRPr="00A438D4">
        <w:rPr>
          <w:rFonts w:ascii="Arial" w:eastAsia="Times New Roman" w:hAnsi="Arial" w:cs="Times New Roman"/>
          <w:b w:val="0"/>
          <w:sz w:val="22"/>
          <w:szCs w:val="20"/>
        </w:rPr>
        <w:lastRenderedPageBreak/>
        <w:t>Subnets</w:t>
      </w:r>
    </w:p>
    <w:p w14:paraId="3527CBA4" w14:textId="0FAD28FA" w:rsidR="00194D33" w:rsidRPr="00A438D4" w:rsidRDefault="00194D33" w:rsidP="00194D33">
      <w:pPr>
        <w:pStyle w:val="6"/>
        <w:rPr>
          <w:rFonts w:ascii="Arial" w:eastAsia="Times New Roman" w:hAnsi="Arial" w:cs="Times New Roman"/>
          <w:b w:val="0"/>
          <w:i w:val="0"/>
          <w:sz w:val="22"/>
        </w:rPr>
      </w:pPr>
      <w:r w:rsidRPr="00A438D4">
        <w:rPr>
          <w:rFonts w:ascii="Arial" w:eastAsia="Times New Roman" w:hAnsi="Arial" w:cs="Times New Roman"/>
          <w:b w:val="0"/>
          <w:i w:val="0"/>
          <w:sz w:val="22"/>
        </w:rPr>
        <w:t xml:space="preserve"> </w:t>
      </w:r>
      <w:r w:rsidRPr="00A438D4">
        <w:rPr>
          <w:rFonts w:ascii="Arial" w:eastAsia="Times New Roman" w:hAnsi="Arial" w:cs="Times New Roman"/>
          <w:i w:val="0"/>
        </w:rPr>
        <w:t>Public Subnet (Static Web Hosting - S3 and CloudFront):</w:t>
      </w:r>
    </w:p>
    <w:p w14:paraId="52BC1C28" w14:textId="77777777" w:rsidR="00194D33" w:rsidRPr="00A438D4" w:rsidRDefault="00194D33" w:rsidP="00194D33">
      <w:pPr>
        <w:pStyle w:val="NormalWeb"/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 Table Name: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rt-public-subnet-static-web</w:t>
      </w:r>
    </w:p>
    <w:p w14:paraId="1591129C" w14:textId="77777777" w:rsidR="00194D33" w:rsidRPr="00A438D4" w:rsidRDefault="00194D33" w:rsidP="00194D33">
      <w:pPr>
        <w:pStyle w:val="NormalWeb"/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Associated Subnet: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Public subnet containing resources for static web hosting.</w:t>
      </w:r>
    </w:p>
    <w:p w14:paraId="7983A99C" w14:textId="77777777" w:rsidR="00194D33" w:rsidRPr="00A438D4" w:rsidRDefault="00194D33" w:rsidP="00194D33">
      <w:pPr>
        <w:pStyle w:val="NormalWeb"/>
        <w:numPr>
          <w:ilvl w:val="1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Routes:</w:t>
      </w:r>
    </w:p>
    <w:p w14:paraId="4B0EB5B0" w14:textId="77777777" w:rsidR="00194D33" w:rsidRPr="00A438D4" w:rsidRDefault="00194D33" w:rsidP="00194D33">
      <w:pPr>
        <w:numPr>
          <w:ilvl w:val="2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0.0.0.0/0 to Internet Gateway (IGW): Allows outbound internet access for resources in the public subnet.</w:t>
      </w:r>
    </w:p>
    <w:p w14:paraId="0E5D100F" w14:textId="77777777" w:rsidR="00194D33" w:rsidRPr="00A438D4" w:rsidRDefault="00194D33" w:rsidP="00194D33">
      <w:pPr>
        <w:numPr>
          <w:ilvl w:val="2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Local VPC route: Enables local communication within the VPC.</w:t>
      </w:r>
    </w:p>
    <w:p w14:paraId="233DD13D" w14:textId="3E13053E" w:rsidR="00194D33" w:rsidRPr="00A438D4" w:rsidRDefault="00194D33" w:rsidP="00194D33">
      <w:pPr>
        <w:pStyle w:val="6"/>
        <w:rPr>
          <w:rFonts w:ascii="Arial" w:eastAsia="Times New Roman" w:hAnsi="Arial" w:cs="Times New Roman"/>
          <w:b w:val="0"/>
          <w:i w:val="0"/>
          <w:sz w:val="22"/>
        </w:rPr>
      </w:pPr>
      <w:r w:rsidRPr="00A438D4">
        <w:rPr>
          <w:rFonts w:ascii="Arial" w:eastAsia="Times New Roman" w:hAnsi="Arial" w:cs="Times New Roman"/>
          <w:b w:val="0"/>
          <w:i w:val="0"/>
          <w:sz w:val="22"/>
        </w:rPr>
        <w:t xml:space="preserve"> </w:t>
      </w:r>
      <w:r w:rsidRPr="00A438D4">
        <w:rPr>
          <w:rFonts w:ascii="Arial" w:eastAsia="Times New Roman" w:hAnsi="Arial" w:cs="Times New Roman"/>
          <w:i w:val="0"/>
        </w:rPr>
        <w:t>Private Subnet (Backend Service - EKS):</w:t>
      </w:r>
    </w:p>
    <w:p w14:paraId="1590D712" w14:textId="77777777" w:rsidR="00194D33" w:rsidRPr="00A438D4" w:rsidRDefault="00194D33" w:rsidP="00194D33">
      <w:pPr>
        <w:pStyle w:val="NormalWeb"/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 Table Name: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rt-private-subnet-backend-service</w:t>
      </w:r>
    </w:p>
    <w:p w14:paraId="70979312" w14:textId="77777777" w:rsidR="00194D33" w:rsidRPr="00A438D4" w:rsidRDefault="00194D33" w:rsidP="00194D33">
      <w:pPr>
        <w:pStyle w:val="NormalWeb"/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Associated Subnet: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Private subnet containing resources for the backend service hosted on EKS.</w:t>
      </w:r>
    </w:p>
    <w:p w14:paraId="01F208F6" w14:textId="77777777" w:rsidR="00194D33" w:rsidRPr="00A438D4" w:rsidRDefault="00194D33" w:rsidP="00194D33">
      <w:pPr>
        <w:pStyle w:val="NormalWeb"/>
        <w:numPr>
          <w:ilvl w:val="1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Routes:</w:t>
      </w:r>
    </w:p>
    <w:p w14:paraId="3D4E7CBD" w14:textId="77777777" w:rsidR="00194D33" w:rsidRPr="00A438D4" w:rsidRDefault="00194D33" w:rsidP="00194D3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0.0.0.0/0 to NAT Gateway or NAT Instance: Allows outbound internet access for resources in the private subnet.</w:t>
      </w:r>
    </w:p>
    <w:p w14:paraId="0714416C" w14:textId="77777777" w:rsidR="00194D33" w:rsidRPr="00A438D4" w:rsidRDefault="00194D33" w:rsidP="00194D3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Local VPC route: Enables local communication within the VPC.</w:t>
      </w:r>
    </w:p>
    <w:p w14:paraId="2F1E7FC9" w14:textId="77777777" w:rsidR="00194D33" w:rsidRPr="00A438D4" w:rsidRDefault="00194D33" w:rsidP="00194D33">
      <w:pPr>
        <w:numPr>
          <w:ilvl w:val="2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Routes to specific services, such as RDS or other internal services, depending on the architecture.</w:t>
      </w:r>
    </w:p>
    <w:p w14:paraId="40191AA9" w14:textId="09FDA155" w:rsidR="00194D33" w:rsidRPr="00A438D4" w:rsidRDefault="00194D33" w:rsidP="00194D33">
      <w:pPr>
        <w:pStyle w:val="6"/>
        <w:rPr>
          <w:rFonts w:ascii="Arial" w:eastAsia="Times New Roman" w:hAnsi="Arial" w:cs="Times New Roman"/>
          <w:b w:val="0"/>
          <w:i w:val="0"/>
          <w:sz w:val="22"/>
        </w:rPr>
      </w:pPr>
      <w:r w:rsidRPr="00A438D4">
        <w:rPr>
          <w:rFonts w:ascii="Arial" w:eastAsia="Times New Roman" w:hAnsi="Arial" w:cs="Times New Roman"/>
          <w:b w:val="0"/>
          <w:i w:val="0"/>
          <w:sz w:val="22"/>
        </w:rPr>
        <w:t xml:space="preserve"> </w:t>
      </w:r>
      <w:r w:rsidRPr="00A438D4">
        <w:rPr>
          <w:rFonts w:ascii="Arial" w:eastAsia="Times New Roman" w:hAnsi="Arial" w:cs="Times New Roman"/>
          <w:i w:val="0"/>
        </w:rPr>
        <w:t>Private Subnet (Continuous Integration/Continuous Deployment - Jenkins):</w:t>
      </w:r>
    </w:p>
    <w:p w14:paraId="1E209AAA" w14:textId="77777777" w:rsidR="00194D33" w:rsidRPr="00A438D4" w:rsidRDefault="00194D33" w:rsidP="00194D33">
      <w:pPr>
        <w:pStyle w:val="NormalWeb"/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 Table Name: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rt-private-subnet-</w:t>
      </w:r>
      <w:proofErr w:type="spellStart"/>
      <w:r w:rsidRPr="00A438D4">
        <w:rPr>
          <w:rFonts w:ascii="Arial" w:hAnsi="Arial"/>
          <w:sz w:val="22"/>
          <w:szCs w:val="20"/>
          <w:lang w:val="en-US" w:eastAsia="en-US" w:bidi="ar-SA"/>
        </w:rPr>
        <w:t>jenkins</w:t>
      </w:r>
      <w:proofErr w:type="spellEnd"/>
    </w:p>
    <w:p w14:paraId="63DA3A5B" w14:textId="77777777" w:rsidR="00194D33" w:rsidRPr="00A438D4" w:rsidRDefault="00194D33" w:rsidP="00194D33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Associated Subnet: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Private subnet containing resources for Jenkins on Kubernetes.</w:t>
      </w:r>
    </w:p>
    <w:p w14:paraId="45FDA3A7" w14:textId="77777777" w:rsidR="00194D33" w:rsidRPr="00A438D4" w:rsidRDefault="00194D33" w:rsidP="00194D33">
      <w:pPr>
        <w:pStyle w:val="NormalWeb"/>
        <w:numPr>
          <w:ilvl w:val="1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Routes:</w:t>
      </w:r>
    </w:p>
    <w:p w14:paraId="2E7C1B68" w14:textId="77777777" w:rsidR="00194D33" w:rsidRPr="00A438D4" w:rsidRDefault="00194D33" w:rsidP="00194D33">
      <w:pPr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0.0.0.0/0 to NAT Gateway or NAT Instance: Allows outbound internet access for resources in the private subnet.</w:t>
      </w:r>
    </w:p>
    <w:p w14:paraId="6A34212C" w14:textId="77777777" w:rsidR="00194D33" w:rsidRPr="00A438D4" w:rsidRDefault="00194D33" w:rsidP="00194D33">
      <w:pPr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Local VPC route: Enables local communication within the VPC.</w:t>
      </w:r>
    </w:p>
    <w:p w14:paraId="6CE97E42" w14:textId="77777777" w:rsidR="00194D33" w:rsidRPr="00A438D4" w:rsidRDefault="00194D33" w:rsidP="00194D33">
      <w:pPr>
        <w:numPr>
          <w:ilvl w:val="2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Routes to specific services needed for CI/CD, such as access to ECR, S3, and other relevant AWS services.</w:t>
      </w:r>
    </w:p>
    <w:p w14:paraId="549D8BAF" w14:textId="5E115269" w:rsidR="00194D33" w:rsidRPr="00A438D4" w:rsidRDefault="00194D33" w:rsidP="00194D33">
      <w:pPr>
        <w:pStyle w:val="6"/>
        <w:rPr>
          <w:rFonts w:ascii="Arial" w:eastAsia="Times New Roman" w:hAnsi="Arial" w:cs="Times New Roman"/>
          <w:b w:val="0"/>
          <w:i w:val="0"/>
          <w:sz w:val="22"/>
        </w:rPr>
      </w:pPr>
      <w:r w:rsidRPr="00A438D4">
        <w:rPr>
          <w:rFonts w:ascii="Arial" w:eastAsia="Times New Roman" w:hAnsi="Arial" w:cs="Times New Roman"/>
          <w:b w:val="0"/>
          <w:i w:val="0"/>
          <w:sz w:val="22"/>
        </w:rPr>
        <w:t xml:space="preserve"> </w:t>
      </w:r>
      <w:r w:rsidRPr="00A438D4">
        <w:rPr>
          <w:rFonts w:ascii="Arial" w:eastAsia="Times New Roman" w:hAnsi="Arial" w:cs="Times New Roman"/>
          <w:i w:val="0"/>
        </w:rPr>
        <w:t>Private Subnet (Private Database - RDS):</w:t>
      </w:r>
    </w:p>
    <w:p w14:paraId="3B048D05" w14:textId="77777777" w:rsidR="00194D33" w:rsidRPr="00A438D4" w:rsidRDefault="00194D33" w:rsidP="00194D33">
      <w:pPr>
        <w:pStyle w:val="NormalWeb"/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 Table Name: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rt-private-subnet-database</w:t>
      </w:r>
    </w:p>
    <w:p w14:paraId="38A2C77E" w14:textId="77777777" w:rsidR="00194D33" w:rsidRPr="00A438D4" w:rsidRDefault="00194D33" w:rsidP="00194D33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Associated Subnet: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Private subnet containing resources for the private database (RDS).</w:t>
      </w:r>
    </w:p>
    <w:p w14:paraId="57CBFBF9" w14:textId="77777777" w:rsidR="00194D33" w:rsidRPr="00A438D4" w:rsidRDefault="00194D33" w:rsidP="00194D33">
      <w:pPr>
        <w:pStyle w:val="NormalWeb"/>
        <w:numPr>
          <w:ilvl w:val="1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Routes:</w:t>
      </w:r>
    </w:p>
    <w:p w14:paraId="478E5912" w14:textId="77777777" w:rsidR="00194D33" w:rsidRPr="00A438D4" w:rsidRDefault="00194D33" w:rsidP="00194D33">
      <w:pPr>
        <w:numPr>
          <w:ilvl w:val="2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0.0.0.0/0 to NAT Gateway or NAT Instance: Allows outbound internet access for resources in the private subnet (if needed).</w:t>
      </w:r>
    </w:p>
    <w:p w14:paraId="3AFBEAAB" w14:textId="77777777" w:rsidR="00194D33" w:rsidRPr="00A438D4" w:rsidRDefault="00194D33" w:rsidP="00194D33">
      <w:pPr>
        <w:numPr>
          <w:ilvl w:val="2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Local VPC route: Enables local communication within the VPC.</w:t>
      </w:r>
    </w:p>
    <w:p w14:paraId="6D6687DF" w14:textId="77777777" w:rsidR="00194D33" w:rsidRPr="00A438D4" w:rsidRDefault="00194D33" w:rsidP="00194D33">
      <w:pPr>
        <w:numPr>
          <w:ilvl w:val="2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Specific routes for communication with the backend service and other relevant services.</w:t>
      </w:r>
    </w:p>
    <w:p w14:paraId="1177697B" w14:textId="326711E0" w:rsidR="00194D33" w:rsidRPr="00A438D4" w:rsidRDefault="00194D33" w:rsidP="00194D33">
      <w:pPr>
        <w:pStyle w:val="6"/>
        <w:rPr>
          <w:rFonts w:ascii="Arial" w:eastAsia="Times New Roman" w:hAnsi="Arial" w:cs="Times New Roman"/>
          <w:b w:val="0"/>
          <w:i w:val="0"/>
          <w:sz w:val="22"/>
        </w:rPr>
      </w:pPr>
      <w:r w:rsidRPr="00A438D4">
        <w:rPr>
          <w:rFonts w:ascii="Arial" w:eastAsia="Times New Roman" w:hAnsi="Arial" w:cs="Times New Roman"/>
          <w:b w:val="0"/>
          <w:i w:val="0"/>
          <w:sz w:val="22"/>
        </w:rPr>
        <w:t xml:space="preserve"> </w:t>
      </w:r>
      <w:r w:rsidRPr="00A438D4">
        <w:rPr>
          <w:rFonts w:ascii="Arial" w:eastAsia="Times New Roman" w:hAnsi="Arial" w:cs="Times New Roman"/>
          <w:i w:val="0"/>
        </w:rPr>
        <w:t>Private Subnet (EKS Worker Nodes):</w:t>
      </w:r>
    </w:p>
    <w:p w14:paraId="2D1643B7" w14:textId="77777777" w:rsidR="00194D33" w:rsidRPr="00A438D4" w:rsidRDefault="00194D33" w:rsidP="00194D33">
      <w:pPr>
        <w:pStyle w:val="NormalWeb"/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 Table Name: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rt-private-subnet-</w:t>
      </w:r>
      <w:proofErr w:type="spellStart"/>
      <w:r w:rsidRPr="00A438D4">
        <w:rPr>
          <w:rFonts w:ascii="Arial" w:hAnsi="Arial"/>
          <w:sz w:val="22"/>
          <w:szCs w:val="20"/>
          <w:lang w:val="en-US" w:eastAsia="en-US" w:bidi="ar-SA"/>
        </w:rPr>
        <w:t>eks</w:t>
      </w:r>
      <w:proofErr w:type="spellEnd"/>
      <w:r w:rsidRPr="00A438D4">
        <w:rPr>
          <w:rFonts w:ascii="Arial" w:hAnsi="Arial"/>
          <w:sz w:val="22"/>
          <w:szCs w:val="20"/>
          <w:lang w:val="en-US" w:eastAsia="en-US" w:bidi="ar-SA"/>
        </w:rPr>
        <w:t>-worker-nodes</w:t>
      </w:r>
    </w:p>
    <w:p w14:paraId="4A308784" w14:textId="77777777" w:rsidR="00194D33" w:rsidRPr="00A438D4" w:rsidRDefault="00194D33" w:rsidP="00194D3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Associated Subnet:</w:t>
      </w:r>
      <w:r w:rsidRPr="00A438D4">
        <w:rPr>
          <w:rFonts w:ascii="Arial" w:hAnsi="Arial"/>
          <w:sz w:val="22"/>
          <w:szCs w:val="20"/>
          <w:lang w:val="en-US" w:eastAsia="en-US" w:bidi="ar-SA"/>
        </w:rPr>
        <w:t xml:space="preserve"> Private subnet containing resources for EKS worker nodes.</w:t>
      </w:r>
    </w:p>
    <w:p w14:paraId="42CBAA18" w14:textId="77777777" w:rsidR="00194D33" w:rsidRPr="00A438D4" w:rsidRDefault="00194D33" w:rsidP="00194D33">
      <w:pPr>
        <w:pStyle w:val="NormalWeb"/>
        <w:numPr>
          <w:ilvl w:val="1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/>
          <w:sz w:val="22"/>
          <w:szCs w:val="20"/>
          <w:lang w:val="en-US" w:eastAsia="en-US" w:bidi="ar-SA"/>
        </w:rPr>
      </w:pPr>
      <w:r w:rsidRPr="00A438D4">
        <w:rPr>
          <w:rFonts w:ascii="Arial" w:hAnsi="Arial"/>
          <w:b/>
          <w:bCs/>
          <w:sz w:val="22"/>
          <w:szCs w:val="20"/>
          <w:lang w:val="en-US" w:eastAsia="en-US" w:bidi="ar-SA"/>
        </w:rPr>
        <w:t>Routes:</w:t>
      </w:r>
    </w:p>
    <w:p w14:paraId="1A493E14" w14:textId="77777777" w:rsidR="00194D33" w:rsidRPr="00A438D4" w:rsidRDefault="00194D33" w:rsidP="00194D33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0.0.0.0/0 to NAT Gateway or NAT Instance: Allows outbound internet access for resources in the private subnet.</w:t>
      </w:r>
    </w:p>
    <w:p w14:paraId="06DF3333" w14:textId="77777777" w:rsidR="00194D33" w:rsidRPr="00A438D4" w:rsidRDefault="00194D33" w:rsidP="00194D33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Local VPC route: Enables local communication within the VPC.</w:t>
      </w:r>
    </w:p>
    <w:p w14:paraId="3BBBEC44" w14:textId="77777777" w:rsidR="00194D33" w:rsidRPr="00A438D4" w:rsidRDefault="00194D33" w:rsidP="00194D33">
      <w:pPr>
        <w:numPr>
          <w:ilvl w:val="2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Routes specific to EKS cluster communication and access to relevant AWS services.</w:t>
      </w:r>
    </w:p>
    <w:p w14:paraId="60538F8D" w14:textId="77777777" w:rsidR="00194D33" w:rsidRPr="00194D33" w:rsidRDefault="00194D33" w:rsidP="00194D33"/>
    <w:p w14:paraId="27DBB6E7" w14:textId="77777777" w:rsidR="00811186" w:rsidRDefault="00811186" w:rsidP="00811186"/>
    <w:p w14:paraId="5257383A" w14:textId="77777777" w:rsidR="00811186" w:rsidRPr="00015698" w:rsidRDefault="00811186" w:rsidP="00811186"/>
    <w:p w14:paraId="330471CB" w14:textId="77777777" w:rsidR="00811186" w:rsidRPr="00015698" w:rsidRDefault="00811186" w:rsidP="00811186"/>
    <w:p w14:paraId="4C8E4339" w14:textId="77777777" w:rsidR="00811186" w:rsidRPr="00015698" w:rsidRDefault="00811186" w:rsidP="00811186"/>
    <w:p w14:paraId="08B5D0AE" w14:textId="77777777" w:rsidR="00811186" w:rsidRPr="00A438D4" w:rsidRDefault="00811186" w:rsidP="00811186">
      <w:pPr>
        <w:pStyle w:val="6"/>
        <w:numPr>
          <w:ilvl w:val="0"/>
          <w:numId w:val="0"/>
        </w:numPr>
        <w:ind w:left="1080"/>
        <w:rPr>
          <w:rFonts w:ascii="Arial" w:eastAsia="Times New Roman" w:hAnsi="Arial" w:cs="Times New Roman"/>
          <w:b w:val="0"/>
          <w:i w:val="0"/>
          <w:sz w:val="22"/>
        </w:rPr>
      </w:pPr>
    </w:p>
    <w:p w14:paraId="42135710" w14:textId="77777777" w:rsidR="00811186" w:rsidRPr="00A438D4" w:rsidRDefault="00811186" w:rsidP="00811186">
      <w:pPr>
        <w:spacing w:before="0" w:after="0"/>
        <w:ind w:left="1440"/>
      </w:pPr>
    </w:p>
    <w:p w14:paraId="7AFFCEF6" w14:textId="77777777" w:rsidR="00811186" w:rsidRPr="00015698" w:rsidRDefault="00811186" w:rsidP="00811186"/>
    <w:p w14:paraId="66C9B0B3" w14:textId="77777777" w:rsidR="00811186" w:rsidRPr="00811186" w:rsidRDefault="00811186" w:rsidP="00811186"/>
    <w:p w14:paraId="33EF4C86" w14:textId="285ACBEB" w:rsidR="00521555" w:rsidRPr="00A438D4" w:rsidRDefault="005A5106" w:rsidP="00015698">
      <w:pPr>
        <w:pStyle w:val="2"/>
        <w:rPr>
          <w:rFonts w:ascii="Arial" w:eastAsia="Times New Roman" w:hAnsi="Arial" w:cs="Times New Roman"/>
          <w:b w:val="0"/>
          <w:sz w:val="22"/>
          <w:szCs w:val="20"/>
        </w:rPr>
      </w:pPr>
      <w:bookmarkStart w:id="41" w:name="_Toc152247577"/>
      <w:r w:rsidRPr="00A438D4">
        <w:rPr>
          <w:rFonts w:ascii="Arial" w:eastAsia="Times New Roman" w:hAnsi="Arial" w:cs="Times New Roman"/>
          <w:b w:val="0"/>
          <w:sz w:val="22"/>
          <w:szCs w:val="20"/>
        </w:rPr>
        <w:lastRenderedPageBreak/>
        <w:t>CICD</w:t>
      </w:r>
      <w:bookmarkEnd w:id="41"/>
    </w:p>
    <w:p w14:paraId="33EF4C87" w14:textId="77777777" w:rsidR="00521555" w:rsidRPr="00A438D4" w:rsidRDefault="00521555" w:rsidP="00194D33">
      <w:pPr>
        <w:pStyle w:val="3"/>
        <w:rPr>
          <w:rFonts w:ascii="Arial" w:eastAsia="Times New Roman" w:hAnsi="Arial" w:cs="Times New Roman"/>
          <w:b w:val="0"/>
          <w:szCs w:val="20"/>
        </w:rPr>
      </w:pPr>
      <w:bookmarkStart w:id="42" w:name="_Toc403385953"/>
      <w:bookmarkStart w:id="43" w:name="_Toc7163773"/>
      <w:bookmarkStart w:id="44" w:name="_Toc152247578"/>
      <w:r w:rsidRPr="00A438D4">
        <w:rPr>
          <w:rFonts w:ascii="Arial" w:eastAsia="Times New Roman" w:hAnsi="Arial" w:cs="Times New Roman"/>
          <w:b w:val="0"/>
          <w:szCs w:val="20"/>
        </w:rPr>
        <w:t>Business Requirements</w:t>
      </w:r>
      <w:bookmarkEnd w:id="42"/>
      <w:bookmarkEnd w:id="43"/>
      <w:bookmarkEnd w:id="44"/>
    </w:p>
    <w:p w14:paraId="4383C915" w14:textId="3EB08CD0" w:rsidR="005A5106" w:rsidRPr="00A438D4" w:rsidRDefault="005A5106" w:rsidP="005A5106">
      <w:r w:rsidRPr="00A438D4">
        <w:t>Continuous Integration and Continuous Deployment (CI/CD) play a crucial role in modern software development practices, streamlining the process of delivering software updates and improvements. The business requirements for implementing CI/CD typically revolve around improving development efficiency, ensuring software quality, and accelerating time-to-market.</w:t>
      </w:r>
    </w:p>
    <w:p w14:paraId="44D903FE" w14:textId="30244838" w:rsidR="005A5106" w:rsidRPr="00A438D4" w:rsidRDefault="005A5106" w:rsidP="005A5106">
      <w:pPr>
        <w:pStyle w:val="3"/>
        <w:rPr>
          <w:rFonts w:ascii="Arial" w:eastAsia="Times New Roman" w:hAnsi="Arial" w:cs="Times New Roman"/>
          <w:b w:val="0"/>
          <w:szCs w:val="20"/>
        </w:rPr>
      </w:pPr>
      <w:bookmarkStart w:id="45" w:name="_Toc152247579"/>
      <w:r w:rsidRPr="00A438D4">
        <w:rPr>
          <w:rFonts w:ascii="Arial" w:eastAsia="Times New Roman" w:hAnsi="Arial" w:cs="Times New Roman"/>
          <w:b w:val="0"/>
          <w:szCs w:val="20"/>
        </w:rPr>
        <w:t>Components</w:t>
      </w:r>
      <w:bookmarkEnd w:id="45"/>
    </w:p>
    <w:p w14:paraId="235802AA" w14:textId="6A23E8F0" w:rsidR="005A5106" w:rsidRPr="00A438D4" w:rsidRDefault="005A5106" w:rsidP="005A5106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r w:rsidRPr="00A438D4">
        <w:rPr>
          <w:rFonts w:ascii="Arial" w:eastAsia="Times New Roman" w:hAnsi="Arial" w:cs="Times New Roman"/>
          <w:b w:val="0"/>
          <w:sz w:val="22"/>
          <w:szCs w:val="20"/>
        </w:rPr>
        <w:t>Source Code Repository</w:t>
      </w:r>
    </w:p>
    <w:p w14:paraId="7463B10C" w14:textId="5781EBB0" w:rsidR="005A5106" w:rsidRPr="005A5106" w:rsidRDefault="005A5106" w:rsidP="005A5106">
      <w:pPr>
        <w:ind w:left="936"/>
      </w:pPr>
      <w:r>
        <w:t xml:space="preserve">The source code repository selected for the project is bitbucket as it integrates well with existing tools in the organization such as Jira as both are made by </w:t>
      </w:r>
      <w:proofErr w:type="spellStart"/>
      <w:proofErr w:type="gramStart"/>
      <w:r>
        <w:t>Attlassian</w:t>
      </w:r>
      <w:proofErr w:type="spellEnd"/>
      <w:proofErr w:type="gramEnd"/>
    </w:p>
    <w:p w14:paraId="5EDBC4ED" w14:textId="0D9282E6" w:rsidR="005A5106" w:rsidRPr="00A438D4" w:rsidRDefault="005A5106" w:rsidP="005A5106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r w:rsidRPr="00A438D4">
        <w:rPr>
          <w:rFonts w:ascii="Arial" w:eastAsia="Times New Roman" w:hAnsi="Arial" w:cs="Times New Roman"/>
          <w:b w:val="0"/>
          <w:sz w:val="22"/>
          <w:szCs w:val="20"/>
        </w:rPr>
        <w:t>Version Control System (VCS)</w:t>
      </w:r>
    </w:p>
    <w:p w14:paraId="79C8595D" w14:textId="0E5F5659" w:rsidR="005A5106" w:rsidRPr="005A5106" w:rsidRDefault="005A5106" w:rsidP="005A5106">
      <w:pPr>
        <w:ind w:left="936"/>
      </w:pPr>
      <w:r>
        <w:t xml:space="preserve">The VCS selected is git as it is an industry </w:t>
      </w:r>
      <w:proofErr w:type="gramStart"/>
      <w:r>
        <w:t>standard</w:t>
      </w:r>
      <w:proofErr w:type="gramEnd"/>
      <w:r>
        <w:t xml:space="preserve"> and most industry professionals already are familiar with it</w:t>
      </w:r>
    </w:p>
    <w:p w14:paraId="22C86AB9" w14:textId="19470D31" w:rsidR="005A5106" w:rsidRPr="00A438D4" w:rsidRDefault="005A5106" w:rsidP="005A5106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r w:rsidRPr="00A438D4">
        <w:rPr>
          <w:rFonts w:ascii="Arial" w:eastAsia="Times New Roman" w:hAnsi="Arial" w:cs="Times New Roman"/>
          <w:b w:val="0"/>
          <w:sz w:val="22"/>
          <w:szCs w:val="20"/>
        </w:rPr>
        <w:t>Build Server</w:t>
      </w:r>
    </w:p>
    <w:p w14:paraId="1F2705A0" w14:textId="0129B06C" w:rsidR="005A5106" w:rsidRPr="005A5106" w:rsidRDefault="005A5106" w:rsidP="005A5106">
      <w:pPr>
        <w:ind w:left="936"/>
      </w:pPr>
      <w:r>
        <w:t xml:space="preserve">The build server select is </w:t>
      </w:r>
      <w:proofErr w:type="spellStart"/>
      <w:r>
        <w:t>Jenking</w:t>
      </w:r>
      <w:proofErr w:type="spellEnd"/>
      <w:r>
        <w:t xml:space="preserve"> due to its many plugins which integrate well with existing architectures in the organization.</w:t>
      </w:r>
    </w:p>
    <w:p w14:paraId="56BD4740" w14:textId="42E8F0E8" w:rsidR="005A5106" w:rsidRPr="00A438D4" w:rsidRDefault="005A5106" w:rsidP="005A5106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r w:rsidRPr="00A438D4">
        <w:rPr>
          <w:rFonts w:ascii="Arial" w:eastAsia="Times New Roman" w:hAnsi="Arial" w:cs="Times New Roman"/>
          <w:b w:val="0"/>
          <w:sz w:val="22"/>
          <w:szCs w:val="20"/>
        </w:rPr>
        <w:t>Build Script</w:t>
      </w:r>
    </w:p>
    <w:p w14:paraId="233FBB2F" w14:textId="77777777" w:rsidR="005A5106" w:rsidRDefault="005A5106" w:rsidP="005A5106">
      <w:pPr>
        <w:ind w:left="936" w:hanging="216"/>
      </w:pPr>
      <w:r>
        <w:t>`</w:t>
      </w:r>
      <w:r>
        <w:tab/>
        <w:t xml:space="preserve">the build scripts </w:t>
      </w:r>
      <w:proofErr w:type="gramStart"/>
      <w:r>
        <w:t>is</w:t>
      </w:r>
      <w:proofErr w:type="gramEnd"/>
      <w:r>
        <w:t xml:space="preserve"> a Jenkins file which is responsible for the CICD process end to end</w:t>
      </w:r>
    </w:p>
    <w:p w14:paraId="5E22B7C5" w14:textId="77777777" w:rsidR="005A5106" w:rsidRDefault="005A5106" w:rsidP="005A5106">
      <w:pPr>
        <w:ind w:left="936" w:hanging="216"/>
      </w:pPr>
      <w:r>
        <w:tab/>
      </w:r>
      <w:proofErr w:type="spellStart"/>
      <w:r>
        <w:t>Bellow</w:t>
      </w:r>
      <w:proofErr w:type="spellEnd"/>
      <w:r>
        <w:t xml:space="preserve"> is a description of the process:</w:t>
      </w:r>
    </w:p>
    <w:p w14:paraId="0B10FB92" w14:textId="77777777" w:rsidR="005A5106" w:rsidRPr="00A438D4" w:rsidRDefault="005A5106" w:rsidP="005A5106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Webhook Trigger:</w:t>
      </w:r>
    </w:p>
    <w:p w14:paraId="258FD4AD" w14:textId="77777777" w:rsidR="005A5106" w:rsidRPr="00A438D4" w:rsidRDefault="005A5106" w:rsidP="005A5106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This stage is triggered by a webhook event, such as a push to the version control system.</w:t>
      </w:r>
    </w:p>
    <w:p w14:paraId="19DEB303" w14:textId="77777777" w:rsidR="005A5106" w:rsidRPr="00A438D4" w:rsidRDefault="005A5106" w:rsidP="005A5106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Checkout Code:</w:t>
      </w:r>
    </w:p>
    <w:p w14:paraId="0F863C7B" w14:textId="27E538AC" w:rsidR="005A5106" w:rsidRPr="00A438D4" w:rsidRDefault="005A5106" w:rsidP="005A5106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Checks out the source code from bitbucket.</w:t>
      </w:r>
    </w:p>
    <w:p w14:paraId="2BCAEB9D" w14:textId="77777777" w:rsidR="005A5106" w:rsidRPr="00A438D4" w:rsidRDefault="005A5106" w:rsidP="005A5106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Build Backend:</w:t>
      </w:r>
    </w:p>
    <w:p w14:paraId="22BDB0F7" w14:textId="756F51AE" w:rsidR="005A5106" w:rsidRPr="00A438D4" w:rsidRDefault="005A5106" w:rsidP="005A5106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 xml:space="preserve">Builds the backend application using </w:t>
      </w:r>
      <w:proofErr w:type="gramStart"/>
      <w:r w:rsidRPr="00A438D4">
        <w:t>Gradle(</w:t>
      </w:r>
      <w:proofErr w:type="gramEnd"/>
      <w:r w:rsidRPr="00A438D4">
        <w:t>if app is in java).</w:t>
      </w:r>
    </w:p>
    <w:p w14:paraId="623ABFC8" w14:textId="77777777" w:rsidR="005A5106" w:rsidRPr="00A438D4" w:rsidRDefault="005A5106" w:rsidP="005A5106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Unit Tests:</w:t>
      </w:r>
    </w:p>
    <w:p w14:paraId="02DC4383" w14:textId="62AE98E8" w:rsidR="005A5106" w:rsidRPr="00A438D4" w:rsidRDefault="005A5106" w:rsidP="005A5106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Runs unit tests for the backend application with Selenium and run vulnerability checks with SonarQube.</w:t>
      </w:r>
    </w:p>
    <w:p w14:paraId="5716A2A0" w14:textId="77777777" w:rsidR="005A5106" w:rsidRPr="00A438D4" w:rsidRDefault="005A5106" w:rsidP="005A5106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Build Docker Image:</w:t>
      </w:r>
    </w:p>
    <w:p w14:paraId="1A69AA26" w14:textId="77777777" w:rsidR="005A5106" w:rsidRPr="00A438D4" w:rsidRDefault="005A5106" w:rsidP="005A5106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Builds a Docker image for the backend application.</w:t>
      </w:r>
    </w:p>
    <w:p w14:paraId="62B12C00" w14:textId="77777777" w:rsidR="005A5106" w:rsidRPr="00A438D4" w:rsidRDefault="005A5106" w:rsidP="005A5106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Push Docker Image to ECR:</w:t>
      </w:r>
    </w:p>
    <w:p w14:paraId="41F1DEAE" w14:textId="77777777" w:rsidR="005A5106" w:rsidRPr="00A438D4" w:rsidRDefault="005A5106" w:rsidP="005A5106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Pushes the Docker image to Amazon Elastic Container Registry (ECR).</w:t>
      </w:r>
    </w:p>
    <w:p w14:paraId="76F89B84" w14:textId="77777777" w:rsidR="005A5106" w:rsidRPr="00A438D4" w:rsidRDefault="005A5106" w:rsidP="005A5106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Deploy Backend to EKS:</w:t>
      </w:r>
    </w:p>
    <w:p w14:paraId="3A72FCC8" w14:textId="1D28B47A" w:rsidR="005A5106" w:rsidRPr="00A438D4" w:rsidRDefault="005A5106" w:rsidP="005A5106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Deploys the backend application to Kubernetes (EKS). Ensure Kubernetes configurations are set up appropriately and “</w:t>
      </w:r>
      <w:proofErr w:type="spellStart"/>
      <w:r w:rsidRPr="00A438D4">
        <w:t>imagePull</w:t>
      </w:r>
      <w:proofErr w:type="spellEnd"/>
      <w:r w:rsidRPr="00A438D4">
        <w:t>” is set to “Always”.</w:t>
      </w:r>
    </w:p>
    <w:p w14:paraId="3FD411E6" w14:textId="77777777" w:rsidR="005A5106" w:rsidRPr="00A438D4" w:rsidRDefault="005A5106" w:rsidP="005A5106">
      <w:pPr>
        <w:numPr>
          <w:ilvl w:val="0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Upload Static Website to S3:</w:t>
      </w:r>
    </w:p>
    <w:p w14:paraId="45BF7CAC" w14:textId="77777777" w:rsidR="005A5106" w:rsidRPr="00A438D4" w:rsidRDefault="005A5106" w:rsidP="005A5106">
      <w:pPr>
        <w:numPr>
          <w:ilvl w:val="1"/>
          <w:numId w:val="6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/>
      </w:pPr>
      <w:r w:rsidRPr="00A438D4">
        <w:t>Uploads the static website to Amazon S3.</w:t>
      </w:r>
    </w:p>
    <w:p w14:paraId="645DCB1B" w14:textId="377EFABF" w:rsidR="005A5106" w:rsidRPr="005A5106" w:rsidRDefault="005A5106" w:rsidP="005A5106">
      <w:pPr>
        <w:ind w:left="936" w:hanging="216"/>
      </w:pPr>
    </w:p>
    <w:p w14:paraId="1A4F75A6" w14:textId="7D24A95F" w:rsidR="005A5106" w:rsidRPr="00A438D4" w:rsidRDefault="005A5106" w:rsidP="005A5106">
      <w:pPr>
        <w:pStyle w:val="4"/>
        <w:rPr>
          <w:rFonts w:ascii="Arial" w:eastAsia="Times New Roman" w:hAnsi="Arial" w:cs="Times New Roman"/>
          <w:b w:val="0"/>
          <w:sz w:val="22"/>
          <w:szCs w:val="20"/>
        </w:rPr>
      </w:pPr>
      <w:r w:rsidRPr="00A438D4">
        <w:rPr>
          <w:rFonts w:ascii="Arial" w:eastAsia="Times New Roman" w:hAnsi="Arial" w:cs="Times New Roman"/>
          <w:b w:val="0"/>
          <w:sz w:val="22"/>
          <w:szCs w:val="20"/>
        </w:rPr>
        <w:t>Artifact Repository</w:t>
      </w:r>
    </w:p>
    <w:p w14:paraId="73113DBF" w14:textId="2D28BE99" w:rsidR="005A5106" w:rsidRPr="005A5106" w:rsidRDefault="005A5106" w:rsidP="005A5106">
      <w:pPr>
        <w:ind w:left="936"/>
      </w:pPr>
      <w:r>
        <w:t xml:space="preserve">The artifact repository chosen is ECR as it easy and simple to </w:t>
      </w:r>
      <w:proofErr w:type="spellStart"/>
      <w:proofErr w:type="gramStart"/>
      <w:r>
        <w:t>setup,secures</w:t>
      </w:r>
      <w:proofErr w:type="spellEnd"/>
      <w:proofErr w:type="gramEnd"/>
      <w:r>
        <w:t xml:space="preserve"> your images in the cloud and not externally and  is managed by AWS so it also reduces the </w:t>
      </w:r>
      <w:proofErr w:type="spellStart"/>
      <w:r>
        <w:t>operationial</w:t>
      </w:r>
      <w:proofErr w:type="spellEnd"/>
      <w:r>
        <w:t xml:space="preserve"> overhead of managing a registry like nexus for example.</w:t>
      </w:r>
      <w:r w:rsidRPr="00A438D4">
        <w:t>.</w:t>
      </w:r>
    </w:p>
    <w:p w14:paraId="4B5079FF" w14:textId="77777777" w:rsidR="005A5106" w:rsidRPr="00A438D4" w:rsidRDefault="005A5106" w:rsidP="005A5106"/>
    <w:p w14:paraId="1C11D3E1" w14:textId="77777777" w:rsidR="005A5106" w:rsidRPr="005A5106" w:rsidRDefault="005A5106" w:rsidP="005A5106"/>
    <w:p w14:paraId="294EF562" w14:textId="398B3324" w:rsidR="00805FEC" w:rsidRPr="00BF5F65" w:rsidRDefault="00805FEC" w:rsidP="00BE26BF">
      <w:pPr>
        <w:pStyle w:val="InstructionalTextNumber"/>
        <w:numPr>
          <w:ilvl w:val="0"/>
          <w:numId w:val="1"/>
        </w:numPr>
      </w:pPr>
      <w:bookmarkStart w:id="46" w:name="_Toc490026795"/>
      <w:bookmarkStart w:id="47" w:name="FEAReferenceModel"/>
      <w:bookmarkStart w:id="48" w:name="_Toc395081362"/>
      <w:bookmarkStart w:id="49" w:name="_Toc395092000"/>
      <w:bookmarkStart w:id="50" w:name="_Toc395093009"/>
      <w:bookmarkStart w:id="51" w:name="_Toc395095146"/>
      <w:bookmarkStart w:id="52" w:name="_Toc395107345"/>
      <w:bookmarkStart w:id="53" w:name="_Toc395163185"/>
      <w:bookmarkStart w:id="54" w:name="_Toc395165903"/>
      <w:bookmarkStart w:id="55" w:name="_Toc395166938"/>
      <w:bookmarkStart w:id="56" w:name="_Toc395168739"/>
      <w:bookmarkStart w:id="57" w:name="_Toc395170179"/>
      <w:bookmarkStart w:id="58" w:name="_Toc395769966"/>
      <w:bookmarkStart w:id="59" w:name="_Toc395773787"/>
      <w:bookmarkStart w:id="60" w:name="_Toc395775526"/>
      <w:bookmarkStart w:id="61" w:name="_Toc395779302"/>
      <w:bookmarkStart w:id="62" w:name="_Toc395780408"/>
      <w:bookmarkStart w:id="63" w:name="_Toc395792887"/>
      <w:bookmarkStart w:id="64" w:name="_Toc403385974"/>
      <w:bookmarkStart w:id="65" w:name="RecordOfChanges"/>
      <w:bookmarkEnd w:id="9"/>
      <w:bookmarkEnd w:id="10"/>
      <w:bookmarkEnd w:id="11"/>
      <w:bookmarkEnd w:id="12"/>
      <w:bookmarkEnd w:id="13"/>
      <w:r w:rsidRPr="00A438D4">
        <w:rPr>
          <w:rFonts w:cs="Times New Roman"/>
          <w:i w:val="0"/>
          <w:color w:val="auto"/>
          <w:sz w:val="22"/>
          <w:szCs w:val="20"/>
        </w:rPr>
        <w:t xml:space="preserve">to the author </w:t>
      </w:r>
      <w:r w:rsidRPr="002B2FF0">
        <w:t>before finalizing the initial draft of the document.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sectPr w:rsidR="00805FEC" w:rsidRPr="00BF5F65" w:rsidSect="00F36E8F">
      <w:headerReference w:type="default" r:id="rId13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B4CE" w14:textId="77777777" w:rsidR="00380AD9" w:rsidRDefault="00380AD9">
      <w:r>
        <w:separator/>
      </w:r>
    </w:p>
    <w:p w14:paraId="30871CFA" w14:textId="77777777" w:rsidR="00380AD9" w:rsidRDefault="00380AD9"/>
    <w:p w14:paraId="4A6F6A00" w14:textId="77777777" w:rsidR="00380AD9" w:rsidRDefault="00380AD9"/>
  </w:endnote>
  <w:endnote w:type="continuationSeparator" w:id="0">
    <w:p w14:paraId="230033CB" w14:textId="77777777" w:rsidR="00380AD9" w:rsidRDefault="00380AD9">
      <w:r>
        <w:continuationSeparator/>
      </w:r>
    </w:p>
    <w:p w14:paraId="59CFB069" w14:textId="77777777" w:rsidR="00380AD9" w:rsidRDefault="00380AD9"/>
    <w:p w14:paraId="0FAF98CB" w14:textId="77777777" w:rsidR="00380AD9" w:rsidRDefault="00380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A941" w14:textId="55202625" w:rsidR="008315B9" w:rsidRDefault="008315B9" w:rsidP="008315B9">
    <w:pPr>
      <w:pStyle w:val="a3"/>
      <w:tabs>
        <w:tab w:val="left" w:pos="7395"/>
      </w:tabs>
      <w:spacing w:before="120"/>
    </w:pPr>
    <w:r>
      <w:t>SDD Version X.X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D52AB">
      <w:rPr>
        <w:noProof/>
      </w:rPr>
      <w:t>18</w:t>
    </w:r>
    <w:r>
      <w:rPr>
        <w:noProof/>
      </w:rPr>
      <w:fldChar w:fldCharType="end"/>
    </w:r>
    <w:r>
      <w:tab/>
      <w:t>&lt;Project and release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8BE7" w14:textId="77777777" w:rsidR="00380AD9" w:rsidRDefault="00380AD9">
      <w:r>
        <w:separator/>
      </w:r>
    </w:p>
    <w:p w14:paraId="25B1FD81" w14:textId="77777777" w:rsidR="00380AD9" w:rsidRDefault="00380AD9"/>
    <w:p w14:paraId="3856F683" w14:textId="77777777" w:rsidR="00380AD9" w:rsidRDefault="00380AD9"/>
  </w:footnote>
  <w:footnote w:type="continuationSeparator" w:id="0">
    <w:p w14:paraId="3E28CFA3" w14:textId="77777777" w:rsidR="00380AD9" w:rsidRDefault="00380AD9">
      <w:r>
        <w:continuationSeparator/>
      </w:r>
    </w:p>
    <w:p w14:paraId="3EB28871" w14:textId="77777777" w:rsidR="00380AD9" w:rsidRDefault="00380AD9"/>
    <w:p w14:paraId="622923ED" w14:textId="77777777" w:rsidR="00380AD9" w:rsidRDefault="00380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4E4E" w14:textId="386FC744" w:rsidR="008D0B6D" w:rsidRDefault="008D0B6D" w:rsidP="00267C5C">
    <w:pPr>
      <w:pStyle w:val="a8"/>
    </w:pPr>
    <w:r>
      <w:t>CMS XLC</w:t>
    </w:r>
    <w:r>
      <w:tab/>
    </w:r>
    <w:r>
      <w:fldChar w:fldCharType="begin"/>
    </w:r>
    <w:r>
      <w:instrText xml:space="preserve"> STYLEREF  "Front Matter Header"  \* MERGEFORMAT </w:instrText>
    </w:r>
    <w:r>
      <w:fldChar w:fldCharType="separate"/>
    </w:r>
    <w:r w:rsidR="00A27F5C">
      <w:rPr>
        <w:rFonts w:hint="cs"/>
        <w:b/>
        <w:bCs/>
        <w:noProof/>
        <w:rtl/>
        <w:lang w:bidi="he-IL"/>
      </w:rPr>
      <w:t>שגיאה! לא נמצא במסמך טקסט בסגנון שצוין.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7A6A" w14:textId="4167B2EF" w:rsidR="00267C5C" w:rsidRDefault="00267C5C" w:rsidP="00267C5C">
    <w:pPr>
      <w:pStyle w:val="a8"/>
    </w:pPr>
    <w:r>
      <w:t>CMS XLC</w:t>
    </w:r>
    <w:r>
      <w:tab/>
    </w:r>
    <w:r>
      <w:fldChar w:fldCharType="begin"/>
    </w:r>
    <w:r>
      <w:instrText xml:space="preserve"> STYLEREF  "Back Matter Heading"  \* MERGEFORMAT </w:instrText>
    </w:r>
    <w:r>
      <w:fldChar w:fldCharType="separate"/>
    </w:r>
    <w:r w:rsidR="00A438D4">
      <w:rPr>
        <w:rFonts w:hint="cs"/>
        <w:b/>
        <w:bCs/>
        <w:noProof/>
        <w:rtl/>
        <w:lang w:bidi="he-IL"/>
      </w:rPr>
      <w:t>שגיאה! לא נמצא במסמך טקסט בסגנון שצוין.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CE0"/>
    <w:multiLevelType w:val="multilevel"/>
    <w:tmpl w:val="23D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3F445AD"/>
    <w:multiLevelType w:val="multilevel"/>
    <w:tmpl w:val="82CA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6" w15:restartNumberingAfterBreak="0">
    <w:nsid w:val="0EBB469E"/>
    <w:multiLevelType w:val="multilevel"/>
    <w:tmpl w:val="BAE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4D2F11"/>
    <w:multiLevelType w:val="multilevel"/>
    <w:tmpl w:val="ADF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9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1411FB9"/>
    <w:multiLevelType w:val="multilevel"/>
    <w:tmpl w:val="517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8601D"/>
    <w:multiLevelType w:val="multilevel"/>
    <w:tmpl w:val="E3E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52012A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17CC29EB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18151FE1"/>
    <w:multiLevelType w:val="multilevel"/>
    <w:tmpl w:val="57C0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F463C9"/>
    <w:multiLevelType w:val="multilevel"/>
    <w:tmpl w:val="A57C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7" w15:restartNumberingAfterBreak="0">
    <w:nsid w:val="1DF27918"/>
    <w:multiLevelType w:val="multilevel"/>
    <w:tmpl w:val="CD46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229E3"/>
    <w:multiLevelType w:val="multilevel"/>
    <w:tmpl w:val="6DC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20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1" w15:restartNumberingAfterBreak="0">
    <w:nsid w:val="2FB97ACA"/>
    <w:multiLevelType w:val="multilevel"/>
    <w:tmpl w:val="C3DE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5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6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7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1" w15:restartNumberingAfterBreak="0">
    <w:nsid w:val="4B67786F"/>
    <w:multiLevelType w:val="multilevel"/>
    <w:tmpl w:val="3D4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8E3052"/>
    <w:multiLevelType w:val="multilevel"/>
    <w:tmpl w:val="E63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B86589"/>
    <w:multiLevelType w:val="multilevel"/>
    <w:tmpl w:val="ECA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8C2DA4"/>
    <w:multiLevelType w:val="multilevel"/>
    <w:tmpl w:val="3A00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344D56"/>
    <w:multiLevelType w:val="multilevel"/>
    <w:tmpl w:val="6D2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B9235B"/>
    <w:multiLevelType w:val="multilevel"/>
    <w:tmpl w:val="446A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A4015D"/>
    <w:multiLevelType w:val="multilevel"/>
    <w:tmpl w:val="F7D420F8"/>
    <w:lvl w:ilvl="0">
      <w:start w:val="1"/>
      <w:numFmt w:val="none"/>
      <w:pStyle w:val="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8" w15:restartNumberingAfterBreak="0">
    <w:nsid w:val="5EFF21E5"/>
    <w:multiLevelType w:val="multilevel"/>
    <w:tmpl w:val="14D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8B160D"/>
    <w:multiLevelType w:val="multilevel"/>
    <w:tmpl w:val="EF20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41" w15:restartNumberingAfterBreak="0">
    <w:nsid w:val="628F5423"/>
    <w:multiLevelType w:val="multilevel"/>
    <w:tmpl w:val="F0EC4F1A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42" w15:restartNumberingAfterBreak="0">
    <w:nsid w:val="647517BF"/>
    <w:multiLevelType w:val="multilevel"/>
    <w:tmpl w:val="7580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366E10"/>
    <w:multiLevelType w:val="multilevel"/>
    <w:tmpl w:val="5C8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697B55F7"/>
    <w:multiLevelType w:val="multilevel"/>
    <w:tmpl w:val="7F7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0AF4738"/>
    <w:multiLevelType w:val="multilevel"/>
    <w:tmpl w:val="C612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E25F4D"/>
    <w:multiLevelType w:val="multilevel"/>
    <w:tmpl w:val="A3F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77E13C37"/>
    <w:multiLevelType w:val="multilevel"/>
    <w:tmpl w:val="982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BAC4B77"/>
    <w:multiLevelType w:val="multilevel"/>
    <w:tmpl w:val="ABE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C9E06BF"/>
    <w:multiLevelType w:val="multilevel"/>
    <w:tmpl w:val="10B4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C73F46"/>
    <w:multiLevelType w:val="multilevel"/>
    <w:tmpl w:val="F0EC4F1A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56" w15:restartNumberingAfterBreak="0">
    <w:nsid w:val="7E4F01E3"/>
    <w:multiLevelType w:val="multilevel"/>
    <w:tmpl w:val="FFF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4015834">
    <w:abstractNumId w:val="4"/>
  </w:num>
  <w:num w:numId="2" w16cid:durableId="400904138">
    <w:abstractNumId w:val="16"/>
  </w:num>
  <w:num w:numId="3" w16cid:durableId="1963227500">
    <w:abstractNumId w:val="24"/>
  </w:num>
  <w:num w:numId="4" w16cid:durableId="2019189062">
    <w:abstractNumId w:val="25"/>
  </w:num>
  <w:num w:numId="5" w16cid:durableId="1333148124">
    <w:abstractNumId w:val="26"/>
  </w:num>
  <w:num w:numId="6" w16cid:durableId="162940930">
    <w:abstractNumId w:val="29"/>
  </w:num>
  <w:num w:numId="7" w16cid:durableId="47344174">
    <w:abstractNumId w:val="28"/>
  </w:num>
  <w:num w:numId="8" w16cid:durableId="828398541">
    <w:abstractNumId w:val="44"/>
  </w:num>
  <w:num w:numId="9" w16cid:durableId="1591425599">
    <w:abstractNumId w:val="9"/>
  </w:num>
  <w:num w:numId="10" w16cid:durableId="564725668">
    <w:abstractNumId w:val="51"/>
  </w:num>
  <w:num w:numId="11" w16cid:durableId="1374387087">
    <w:abstractNumId w:val="46"/>
  </w:num>
  <w:num w:numId="12" w16cid:durableId="1322781187">
    <w:abstractNumId w:val="19"/>
  </w:num>
  <w:num w:numId="13" w16cid:durableId="571086483">
    <w:abstractNumId w:val="22"/>
  </w:num>
  <w:num w:numId="14" w16cid:durableId="1670406022">
    <w:abstractNumId w:val="47"/>
  </w:num>
  <w:num w:numId="15" w16cid:durableId="1501434284">
    <w:abstractNumId w:val="40"/>
  </w:num>
  <w:num w:numId="16" w16cid:durableId="1794404041">
    <w:abstractNumId w:val="30"/>
  </w:num>
  <w:num w:numId="17" w16cid:durableId="563879104">
    <w:abstractNumId w:val="20"/>
  </w:num>
  <w:num w:numId="18" w16cid:durableId="2006394563">
    <w:abstractNumId w:val="41"/>
  </w:num>
  <w:num w:numId="19" w16cid:durableId="1294561534">
    <w:abstractNumId w:val="41"/>
  </w:num>
  <w:num w:numId="20" w16cid:durableId="2122676868">
    <w:abstractNumId w:val="23"/>
  </w:num>
  <w:num w:numId="21" w16cid:durableId="1294215959">
    <w:abstractNumId w:val="3"/>
  </w:num>
  <w:num w:numId="22" w16cid:durableId="1673992164">
    <w:abstractNumId w:val="4"/>
  </w:num>
  <w:num w:numId="23" w16cid:durableId="217012902">
    <w:abstractNumId w:val="27"/>
  </w:num>
  <w:num w:numId="24" w16cid:durableId="1458910334">
    <w:abstractNumId w:val="5"/>
  </w:num>
  <w:num w:numId="25" w16cid:durableId="3822110">
    <w:abstractNumId w:val="1"/>
  </w:num>
  <w:num w:numId="26" w16cid:durableId="732627547">
    <w:abstractNumId w:val="49"/>
  </w:num>
  <w:num w:numId="27" w16cid:durableId="968586715">
    <w:abstractNumId w:val="8"/>
  </w:num>
  <w:num w:numId="28" w16cid:durableId="106580726">
    <w:abstractNumId w:val="48"/>
  </w:num>
  <w:num w:numId="29" w16cid:durableId="1294209517">
    <w:abstractNumId w:val="17"/>
  </w:num>
  <w:num w:numId="30" w16cid:durableId="146019132">
    <w:abstractNumId w:val="14"/>
  </w:num>
  <w:num w:numId="31" w16cid:durableId="842016715">
    <w:abstractNumId w:val="21"/>
  </w:num>
  <w:num w:numId="32" w16cid:durableId="163591974">
    <w:abstractNumId w:val="36"/>
  </w:num>
  <w:num w:numId="33" w16cid:durableId="1120031418">
    <w:abstractNumId w:val="35"/>
  </w:num>
  <w:num w:numId="34" w16cid:durableId="1981632">
    <w:abstractNumId w:val="54"/>
  </w:num>
  <w:num w:numId="35" w16cid:durableId="1338772844">
    <w:abstractNumId w:val="39"/>
  </w:num>
  <w:num w:numId="36" w16cid:durableId="453208776">
    <w:abstractNumId w:val="11"/>
  </w:num>
  <w:num w:numId="37" w16cid:durableId="1766613318">
    <w:abstractNumId w:val="13"/>
  </w:num>
  <w:num w:numId="38" w16cid:durableId="854078214">
    <w:abstractNumId w:val="56"/>
  </w:num>
  <w:num w:numId="39" w16cid:durableId="881137278">
    <w:abstractNumId w:val="45"/>
  </w:num>
  <w:num w:numId="40" w16cid:durableId="1584145117">
    <w:abstractNumId w:val="43"/>
  </w:num>
  <w:num w:numId="41" w16cid:durableId="2088266161">
    <w:abstractNumId w:val="18"/>
  </w:num>
  <w:num w:numId="42" w16cid:durableId="917910394">
    <w:abstractNumId w:val="0"/>
  </w:num>
  <w:num w:numId="43" w16cid:durableId="1077436857">
    <w:abstractNumId w:val="2"/>
  </w:num>
  <w:num w:numId="44" w16cid:durableId="409740445">
    <w:abstractNumId w:val="6"/>
  </w:num>
  <w:num w:numId="45" w16cid:durableId="825634515">
    <w:abstractNumId w:val="38"/>
  </w:num>
  <w:num w:numId="46" w16cid:durableId="1394162063">
    <w:abstractNumId w:val="7"/>
  </w:num>
  <w:num w:numId="47" w16cid:durableId="1153713229">
    <w:abstractNumId w:val="32"/>
  </w:num>
  <w:num w:numId="48" w16cid:durableId="443230024">
    <w:abstractNumId w:val="53"/>
  </w:num>
  <w:num w:numId="49" w16cid:durableId="529756919">
    <w:abstractNumId w:val="52"/>
  </w:num>
  <w:num w:numId="50" w16cid:durableId="42995177">
    <w:abstractNumId w:val="33"/>
  </w:num>
  <w:num w:numId="51" w16cid:durableId="600796560">
    <w:abstractNumId w:val="34"/>
  </w:num>
  <w:num w:numId="52" w16cid:durableId="2113627287">
    <w:abstractNumId w:val="50"/>
  </w:num>
  <w:num w:numId="53" w16cid:durableId="1801067279">
    <w:abstractNumId w:val="31"/>
  </w:num>
  <w:num w:numId="54" w16cid:durableId="1932658724">
    <w:abstractNumId w:val="42"/>
  </w:num>
  <w:num w:numId="55" w16cid:durableId="1802729879">
    <w:abstractNumId w:val="10"/>
  </w:num>
  <w:num w:numId="56" w16cid:durableId="1473711570">
    <w:abstractNumId w:val="37"/>
  </w:num>
  <w:num w:numId="57" w16cid:durableId="1188174029">
    <w:abstractNumId w:val="55"/>
  </w:num>
  <w:num w:numId="58" w16cid:durableId="1255670030">
    <w:abstractNumId w:val="12"/>
  </w:num>
  <w:num w:numId="59" w16cid:durableId="353387936">
    <w:abstractNumId w:val="37"/>
  </w:num>
  <w:num w:numId="60" w16cid:durableId="2084176181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25D3"/>
    <w:rsid w:val="000052F4"/>
    <w:rsid w:val="0000738C"/>
    <w:rsid w:val="00011460"/>
    <w:rsid w:val="00015544"/>
    <w:rsid w:val="00015698"/>
    <w:rsid w:val="00017B91"/>
    <w:rsid w:val="00020CC0"/>
    <w:rsid w:val="00031A38"/>
    <w:rsid w:val="00032768"/>
    <w:rsid w:val="000357E5"/>
    <w:rsid w:val="0003640C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4D33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D14EF"/>
    <w:rsid w:val="001D5C02"/>
    <w:rsid w:val="001E010B"/>
    <w:rsid w:val="001E7645"/>
    <w:rsid w:val="001E7FA2"/>
    <w:rsid w:val="001F16EA"/>
    <w:rsid w:val="001F2560"/>
    <w:rsid w:val="001F607A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D4437"/>
    <w:rsid w:val="002D5F48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0AD9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A276C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EF2"/>
    <w:rsid w:val="00475D38"/>
    <w:rsid w:val="00484094"/>
    <w:rsid w:val="0049141A"/>
    <w:rsid w:val="0049440D"/>
    <w:rsid w:val="004A11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A5106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1601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4DB9"/>
    <w:rsid w:val="0079777C"/>
    <w:rsid w:val="007A034F"/>
    <w:rsid w:val="007A2F4C"/>
    <w:rsid w:val="007B1C1F"/>
    <w:rsid w:val="007B5DAF"/>
    <w:rsid w:val="007C54DE"/>
    <w:rsid w:val="007D0122"/>
    <w:rsid w:val="007D2ACE"/>
    <w:rsid w:val="007D3444"/>
    <w:rsid w:val="007D3B75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186"/>
    <w:rsid w:val="00811F51"/>
    <w:rsid w:val="00812512"/>
    <w:rsid w:val="00812ADD"/>
    <w:rsid w:val="008174B7"/>
    <w:rsid w:val="0082049C"/>
    <w:rsid w:val="008223AD"/>
    <w:rsid w:val="00823076"/>
    <w:rsid w:val="00824415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5062"/>
    <w:rsid w:val="00856F77"/>
    <w:rsid w:val="00866F1C"/>
    <w:rsid w:val="00870699"/>
    <w:rsid w:val="00887983"/>
    <w:rsid w:val="00890211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65EC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6D2F"/>
    <w:rsid w:val="00A1764F"/>
    <w:rsid w:val="00A20DCB"/>
    <w:rsid w:val="00A26B9B"/>
    <w:rsid w:val="00A27F5C"/>
    <w:rsid w:val="00A345F4"/>
    <w:rsid w:val="00A34C16"/>
    <w:rsid w:val="00A3529B"/>
    <w:rsid w:val="00A358A3"/>
    <w:rsid w:val="00A35A76"/>
    <w:rsid w:val="00A3688F"/>
    <w:rsid w:val="00A405C5"/>
    <w:rsid w:val="00A438D4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5808"/>
    <w:rsid w:val="00CC07F2"/>
    <w:rsid w:val="00CC0D0E"/>
    <w:rsid w:val="00CC1BE9"/>
    <w:rsid w:val="00CC4AFB"/>
    <w:rsid w:val="00CD3740"/>
    <w:rsid w:val="00CD44DF"/>
    <w:rsid w:val="00CD52AB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74B1"/>
    <w:rsid w:val="00DA76AB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D4FB7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F4BD5"/>
  <w15:docId w15:val="{7E5F5AED-01DA-6841-82EC-3879A6C9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1">
    <w:name w:val="heading 1"/>
    <w:next w:val="a"/>
    <w:link w:val="10"/>
    <w:autoRedefine/>
    <w:qFormat/>
    <w:rsid w:val="005A5106"/>
    <w:pPr>
      <w:keepNext/>
      <w:numPr>
        <w:numId w:val="56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2">
    <w:name w:val="heading 2"/>
    <w:next w:val="a"/>
    <w:link w:val="20"/>
    <w:autoRedefine/>
    <w:qFormat/>
    <w:rsid w:val="00015698"/>
    <w:pPr>
      <w:keepNext/>
      <w:keepLines/>
      <w:pageBreakBefore/>
      <w:numPr>
        <w:ilvl w:val="1"/>
        <w:numId w:val="56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3">
    <w:name w:val="heading 3"/>
    <w:next w:val="a"/>
    <w:link w:val="30"/>
    <w:autoRedefine/>
    <w:qFormat/>
    <w:rsid w:val="00194D33"/>
    <w:pPr>
      <w:keepNext/>
      <w:widowControl w:val="0"/>
      <w:numPr>
        <w:ilvl w:val="2"/>
        <w:numId w:val="56"/>
      </w:numPr>
      <w:p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pBdr>
      <w:spacing w:before="240" w:after="60"/>
      <w:outlineLvl w:val="2"/>
    </w:pPr>
    <w:rPr>
      <w:rFonts w:ascii="Segoe UI" w:eastAsiaTheme="majorEastAsia" w:hAnsi="Segoe UI" w:cs="Segoe UI"/>
      <w:b/>
      <w:sz w:val="22"/>
      <w:szCs w:val="22"/>
    </w:rPr>
  </w:style>
  <w:style w:type="paragraph" w:styleId="4">
    <w:name w:val="heading 4"/>
    <w:next w:val="a"/>
    <w:link w:val="40"/>
    <w:autoRedefine/>
    <w:qFormat/>
    <w:rsid w:val="00315C8A"/>
    <w:pPr>
      <w:keepNext/>
      <w:numPr>
        <w:ilvl w:val="3"/>
        <w:numId w:val="56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5">
    <w:name w:val="heading 5"/>
    <w:next w:val="a"/>
    <w:link w:val="50"/>
    <w:qFormat/>
    <w:rsid w:val="00315C8A"/>
    <w:pPr>
      <w:keepNext/>
      <w:numPr>
        <w:ilvl w:val="4"/>
        <w:numId w:val="56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6">
    <w:name w:val="heading 6"/>
    <w:next w:val="a"/>
    <w:link w:val="60"/>
    <w:qFormat/>
    <w:rsid w:val="00315C8A"/>
    <w:pPr>
      <w:keepNext/>
      <w:numPr>
        <w:ilvl w:val="5"/>
        <w:numId w:val="56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7">
    <w:name w:val="heading 7"/>
    <w:basedOn w:val="a"/>
    <w:next w:val="a"/>
    <w:link w:val="70"/>
    <w:qFormat/>
    <w:rsid w:val="00315C8A"/>
    <w:pPr>
      <w:numPr>
        <w:ilvl w:val="6"/>
        <w:numId w:val="56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8">
    <w:name w:val="heading 8"/>
    <w:basedOn w:val="a"/>
    <w:next w:val="a"/>
    <w:link w:val="80"/>
    <w:qFormat/>
    <w:rsid w:val="00315C8A"/>
    <w:pPr>
      <w:keepNext/>
      <w:numPr>
        <w:ilvl w:val="7"/>
        <w:numId w:val="56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9">
    <w:name w:val="heading 9"/>
    <w:basedOn w:val="a"/>
    <w:next w:val="a"/>
    <w:link w:val="90"/>
    <w:qFormat/>
    <w:rsid w:val="00315C8A"/>
    <w:pPr>
      <w:keepNext/>
      <w:numPr>
        <w:ilvl w:val="8"/>
        <w:numId w:val="56"/>
      </w:numPr>
      <w:outlineLvl w:val="8"/>
    </w:pPr>
    <w:rPr>
      <w:rFonts w:ascii="Arial Narrow" w:eastAsiaTheme="majorEastAsia" w:hAnsi="Arial Narrow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FollowedHyperlink">
    <w:name w:val="FollowedHyperlink"/>
    <w:basedOn w:val="a0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a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a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a3">
    <w:name w:val="footer"/>
    <w:link w:val="a4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a5">
    <w:name w:val="footnote reference"/>
    <w:basedOn w:val="a0"/>
    <w:rsid w:val="00315C8A"/>
    <w:rPr>
      <w:vertAlign w:val="superscript"/>
    </w:rPr>
  </w:style>
  <w:style w:type="paragraph" w:styleId="a6">
    <w:name w:val="footnote text"/>
    <w:link w:val="a7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a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a8">
    <w:name w:val="header"/>
    <w:basedOn w:val="a"/>
    <w:link w:val="a9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a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a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a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a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a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a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a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a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a"/>
    <w:rsid w:val="00315C8A"/>
    <w:pPr>
      <w:ind w:left="1920"/>
    </w:pPr>
    <w:rPr>
      <w:rFonts w:ascii="Arial" w:hAnsi="Arial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link w:val="ad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ae">
    <w:name w:val="endnote reference"/>
    <w:basedOn w:val="a0"/>
    <w:rsid w:val="004E0D82"/>
    <w:rPr>
      <w:vertAlign w:val="superscript"/>
    </w:rPr>
  </w:style>
  <w:style w:type="paragraph" w:styleId="af">
    <w:name w:val="endnote text"/>
    <w:basedOn w:val="a"/>
    <w:rsid w:val="004E0D82"/>
    <w:rPr>
      <w:sz w:val="20"/>
    </w:rPr>
  </w:style>
  <w:style w:type="paragraph" w:styleId="af0">
    <w:name w:val="table of figures"/>
    <w:basedOn w:val="TOC1"/>
    <w:next w:val="a"/>
    <w:autoRedefine/>
    <w:uiPriority w:val="99"/>
    <w:rsid w:val="00315C8A"/>
    <w:rPr>
      <w:b w:val="0"/>
    </w:rPr>
  </w:style>
  <w:style w:type="character" w:customStyle="1" w:styleId="20">
    <w:name w:val="כותרת 2 תו"/>
    <w:basedOn w:val="a0"/>
    <w:link w:val="2"/>
    <w:rsid w:val="00015698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10">
    <w:name w:val="כותרת 1 תו"/>
    <w:basedOn w:val="a0"/>
    <w:link w:val="1"/>
    <w:rsid w:val="005A5106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30">
    <w:name w:val="כותרת 3 תו"/>
    <w:basedOn w:val="a0"/>
    <w:link w:val="3"/>
    <w:rsid w:val="00194D33"/>
    <w:rPr>
      <w:rFonts w:ascii="Segoe UI" w:eastAsiaTheme="majorEastAsia" w:hAnsi="Segoe UI" w:cs="Segoe UI"/>
      <w:b/>
      <w:sz w:val="22"/>
      <w:szCs w:val="22"/>
    </w:rPr>
  </w:style>
  <w:style w:type="character" w:customStyle="1" w:styleId="40">
    <w:name w:val="כותרת 4 תו"/>
    <w:basedOn w:val="a0"/>
    <w:link w:val="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50">
    <w:name w:val="כותרת 5 תו"/>
    <w:basedOn w:val="a0"/>
    <w:link w:val="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60">
    <w:name w:val="כותרת 6 תו"/>
    <w:basedOn w:val="a0"/>
    <w:link w:val="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70">
    <w:name w:val="כותרת 7 תו"/>
    <w:basedOn w:val="a0"/>
    <w:link w:val="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80">
    <w:name w:val="כותרת 8 תו"/>
    <w:basedOn w:val="a0"/>
    <w:link w:val="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90">
    <w:name w:val="כותרת 9 תו"/>
    <w:basedOn w:val="a0"/>
    <w:link w:val="9"/>
    <w:rsid w:val="00315C8A"/>
    <w:rPr>
      <w:rFonts w:ascii="Arial Narrow" w:eastAsiaTheme="majorEastAsia" w:hAnsi="Arial Narrow" w:cstheme="majorBidi"/>
      <w:sz w:val="22"/>
    </w:rPr>
  </w:style>
  <w:style w:type="paragraph" w:styleId="af1">
    <w:name w:val="TOC Heading"/>
    <w:basedOn w:val="1"/>
    <w:next w:val="a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af2">
    <w:name w:val="Table Grid"/>
    <w:basedOn w:val="a1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af3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af4">
    <w:name w:val="Body Text"/>
    <w:basedOn w:val="a"/>
    <w:link w:val="af5"/>
    <w:uiPriority w:val="99"/>
    <w:rsid w:val="00315C8A"/>
  </w:style>
  <w:style w:type="character" w:customStyle="1" w:styleId="af5">
    <w:name w:val="גוף טקסט תו"/>
    <w:basedOn w:val="a0"/>
    <w:link w:val="af4"/>
    <w:uiPriority w:val="99"/>
    <w:rsid w:val="00315C8A"/>
    <w:rPr>
      <w:rFonts w:ascii="Arial" w:hAnsi="Arial"/>
      <w:sz w:val="22"/>
    </w:rPr>
  </w:style>
  <w:style w:type="character" w:customStyle="1" w:styleId="a9">
    <w:name w:val="כותרת עליונה תו"/>
    <w:basedOn w:val="a0"/>
    <w:link w:val="a8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af4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af4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af4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af4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af4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af4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af4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af4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af4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af4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ab">
    <w:name w:val="טקסט בלונים תו"/>
    <w:basedOn w:val="a0"/>
    <w:link w:val="aa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a0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a0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af5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a0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a0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a4">
    <w:name w:val="כותרת תחתונה תו"/>
    <w:basedOn w:val="a0"/>
    <w:link w:val="a3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a3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af5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a0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af4"/>
    <w:next w:val="af4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af5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af4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a0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af4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af5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af4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a0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af4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a0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af4"/>
    <w:next w:val="af4"/>
    <w:link w:val="BodyTextGlossaryChar"/>
    <w:qFormat/>
    <w:rsid w:val="00315C8A"/>
  </w:style>
  <w:style w:type="character" w:customStyle="1" w:styleId="BodyTextGlossaryChar">
    <w:name w:val="Body Text Glossary Char"/>
    <w:basedOn w:val="af5"/>
    <w:link w:val="BodyTextGlossary"/>
    <w:rsid w:val="00315C8A"/>
    <w:rPr>
      <w:rFonts w:ascii="Arial" w:hAnsi="Arial"/>
      <w:sz w:val="22"/>
    </w:rPr>
  </w:style>
  <w:style w:type="paragraph" w:styleId="af6">
    <w:name w:val="Body Text Indent"/>
    <w:basedOn w:val="a"/>
    <w:link w:val="af7"/>
    <w:unhideWhenUsed/>
    <w:rsid w:val="00315C8A"/>
    <w:pPr>
      <w:ind w:left="360"/>
    </w:pPr>
  </w:style>
  <w:style w:type="character" w:customStyle="1" w:styleId="af7">
    <w:name w:val="כניסה בגוף טקסט תו"/>
    <w:basedOn w:val="a0"/>
    <w:link w:val="af6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af4"/>
    <w:next w:val="af4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a0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a0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a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a0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af4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af5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af4"/>
    <w:next w:val="af4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af5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ad">
    <w:name w:val="כיתוב תו"/>
    <w:link w:val="ac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a0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a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a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a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a0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ac"/>
    <w:next w:val="af4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a7">
    <w:name w:val="טקסט הערת שוליים תו"/>
    <w:basedOn w:val="a0"/>
    <w:link w:val="a6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af4"/>
    <w:next w:val="af4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af5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a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af4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a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a0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a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a0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a0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a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a0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a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a0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a0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a0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a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a0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a0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a0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a0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a0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af4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a"/>
    <w:next w:val="af4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af8">
    <w:name w:val="annotation reference"/>
    <w:basedOn w:val="a0"/>
    <w:semiHidden/>
    <w:unhideWhenUsed/>
    <w:rsid w:val="000D1F60"/>
    <w:rPr>
      <w:sz w:val="16"/>
      <w:szCs w:val="16"/>
    </w:rPr>
  </w:style>
  <w:style w:type="paragraph" w:styleId="af9">
    <w:name w:val="annotation text"/>
    <w:basedOn w:val="a"/>
    <w:link w:val="afa"/>
    <w:semiHidden/>
    <w:unhideWhenUsed/>
    <w:rsid w:val="000D1F60"/>
    <w:rPr>
      <w:sz w:val="20"/>
    </w:rPr>
  </w:style>
  <w:style w:type="character" w:customStyle="1" w:styleId="afa">
    <w:name w:val="טקסט הערה תו"/>
    <w:basedOn w:val="a0"/>
    <w:link w:val="af9"/>
    <w:semiHidden/>
    <w:rsid w:val="000D1F60"/>
    <w:rPr>
      <w:rFonts w:ascii="Arial" w:hAnsi="Arial"/>
    </w:rPr>
  </w:style>
  <w:style w:type="paragraph" w:styleId="afb">
    <w:name w:val="annotation subject"/>
    <w:basedOn w:val="af9"/>
    <w:next w:val="af9"/>
    <w:link w:val="afc"/>
    <w:semiHidden/>
    <w:unhideWhenUsed/>
    <w:rsid w:val="000D1F60"/>
    <w:rPr>
      <w:b/>
      <w:bCs/>
    </w:rPr>
  </w:style>
  <w:style w:type="character" w:customStyle="1" w:styleId="afc">
    <w:name w:val="נושא הערה תו"/>
    <w:basedOn w:val="afa"/>
    <w:link w:val="afb"/>
    <w:semiHidden/>
    <w:rsid w:val="000D1F60"/>
    <w:rPr>
      <w:rFonts w:ascii="Arial" w:hAnsi="Arial"/>
      <w:b/>
      <w:bCs/>
    </w:rPr>
  </w:style>
  <w:style w:type="character" w:styleId="afd">
    <w:name w:val="Unresolved Mention"/>
    <w:basedOn w:val="a0"/>
    <w:uiPriority w:val="99"/>
    <w:semiHidden/>
    <w:unhideWhenUsed/>
    <w:rsid w:val="003A276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3A276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IL" w:eastAsia="en-IL" w:bidi="he-IL"/>
    </w:rPr>
  </w:style>
  <w:style w:type="character" w:styleId="afe">
    <w:name w:val="Strong"/>
    <w:basedOn w:val="a0"/>
    <w:uiPriority w:val="22"/>
    <w:qFormat/>
    <w:rsid w:val="003A276C"/>
    <w:rPr>
      <w:b/>
      <w:bCs/>
    </w:rPr>
  </w:style>
  <w:style w:type="character" w:styleId="aff">
    <w:name w:val="Emphasis"/>
    <w:basedOn w:val="a0"/>
    <w:uiPriority w:val="20"/>
    <w:qFormat/>
    <w:rsid w:val="00015698"/>
    <w:rPr>
      <w:i/>
      <w:iCs/>
    </w:rPr>
  </w:style>
  <w:style w:type="character" w:styleId="HTMLCode">
    <w:name w:val="HTML Code"/>
    <w:basedOn w:val="a0"/>
    <w:uiPriority w:val="99"/>
    <w:semiHidden/>
    <w:unhideWhenUsed/>
    <w:rsid w:val="00015698"/>
    <w:rPr>
      <w:rFonts w:ascii="Courier New" w:eastAsia="Times New Roman" w:hAnsi="Courier New" w:cs="Courier New"/>
      <w:sz w:val="20"/>
      <w:szCs w:val="20"/>
    </w:rPr>
  </w:style>
  <w:style w:type="paragraph" w:styleId="aff0">
    <w:name w:val="List Paragraph"/>
    <w:basedOn w:val="a"/>
    <w:uiPriority w:val="34"/>
    <w:qFormat/>
    <w:rsid w:val="0081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925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70330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33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9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4363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76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15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392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69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792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476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9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8456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3960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7094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1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5576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030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36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50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42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26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287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368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220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53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410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1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8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69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41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752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649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954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2328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2392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9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38026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0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0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5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631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43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234403392679489C4D999FBB5F11F5" ma:contentTypeVersion="13" ma:contentTypeDescription="Create a new document." ma:contentTypeScope="" ma:versionID="28ae5cd1df83318e0fc6c35383066ee4">
  <xsd:schema xmlns:xsd="http://www.w3.org/2001/XMLSchema" xmlns:xs="http://www.w3.org/2001/XMLSchema" xmlns:p="http://schemas.microsoft.com/office/2006/metadata/properties" xmlns:ns1="http://schemas.microsoft.com/sharepoint/v3" xmlns:ns2="feda8bd8-9066-4742-bce4-a311689c8eb9" targetNamespace="http://schemas.microsoft.com/office/2006/metadata/properties" ma:root="true" ma:fieldsID="75a5f38392b158cd81ce23b08f8bd66b" ns1:_="" ns2:_="">
    <xsd:import namespace="http://schemas.microsoft.com/sharepoint/v3"/>
    <xsd:import namespace="feda8bd8-9066-4742-bce4-a311689c8eb9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6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7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8bd8-9066-4742-bce4-a311689c8eb9" elementFormDefault="qualified">
    <xsd:import namespace="http://schemas.microsoft.com/office/2006/documentManagement/types"/>
    <xsd:import namespace="http://schemas.microsoft.com/office/infopath/2007/PartnerControls"/>
    <xsd:element name="Phase" ma:index="4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5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6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7" nillable="true" ma:displayName="Doc Version" ma:internalName="Doc_x0020_Version" ma:readOnly="false">
      <xsd:simpleType>
        <xsd:restriction base="dms:Text">
          <xsd:maxLength value="10"/>
        </xsd:restriction>
      </xsd:simpleType>
    </xsd:element>
    <xsd:element name="Doc_x0020_Date" ma:index="8" nillable="true" ma:displayName="Doc Date" ma:format="DateOnly" ma:internalName="Doc_x0020_Date" ma:readOnly="false">
      <xsd:simpleType>
        <xsd:restriction base="dms:DateTime"/>
      </xsd:simpleType>
    </xsd:element>
    <xsd:element name="Doc_x0020_Name" ma:index="9" nillable="true" ma:displayName="Doc Name" ma:list="{43d04042-9665-442a-b3eb-1ded939351fa}" ma:internalName="Doc_x0020_Name" ma:readOnly="false" ma:showField="Title">
      <xsd:simpleType>
        <xsd:restriction base="dms:Lookup"/>
      </xsd:simpleType>
    </xsd:element>
    <xsd:element name="Related_x0020_Documents" ma:index="10" nillable="true" ma:displayName="Related Documents" ma:list="{43d04042-9665-442a-b3eb-1ded939351fa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1" nillable="true" ma:displayName="Doc Status" ma:format="RadioButtons" ma:internalName="Doc_x0020_Status" ma:readOnly="false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hase xmlns="feda8bd8-9066-4742-bce4-a311689c8eb9"/>
    <Doc_x0020_Name xmlns="feda8bd8-9066-4742-bce4-a311689c8eb9">54</Doc_x0020_Name>
    <Document_x0020_Type xmlns="feda8bd8-9066-4742-bce4-a311689c8eb9">Template - Artifact</Document_x0020_Type>
    <Doc_x0020_Date xmlns="feda8bd8-9066-4742-bce4-a311689c8eb9">2015-02-02T05:00:00+00:00</Doc_x0020_Date>
    <Swim_x0020_Lane xmlns="feda8bd8-9066-4742-bce4-a311689c8eb9"/>
    <Doc_x0020_Version xmlns="feda8bd8-9066-4742-bce4-a311689c8eb9">3.2</Doc_x0020_Version>
    <Doc_x0020_Status xmlns="feda8bd8-9066-4742-bce4-a311689c8eb9">Approved</Doc_x0020_Status>
    <Related_x0020_Documents xmlns="feda8bd8-9066-4742-bce4-a311689c8eb9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81BAE5-7276-4700-A85B-F41031570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da8bd8-9066-4742-bce4-a311689c8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feda8bd8-9066-4742-bce4-a311689c8eb9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6821892-14FC-45A7-B8B0-33D2BBB6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91</TotalTime>
  <Pages>14</Pages>
  <Words>3399</Words>
  <Characters>19378</Characters>
  <Application>Microsoft Office Word</Application>
  <DocSecurity>0</DocSecurity>
  <Lines>161</Lines>
  <Paragraphs>45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 Design Document Template</vt:lpstr>
      <vt:lpstr>System Design Document Template</vt:lpstr>
    </vt:vector>
  </TitlesOfParts>
  <Company>CMS</Company>
  <LinksUpToDate>false</LinksUpToDate>
  <CharactersWithSpaces>22732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Ariel Tarayants</cp:lastModifiedBy>
  <cp:revision>4</cp:revision>
  <cp:lastPrinted>2002-11-19T18:54:00Z</cp:lastPrinted>
  <dcterms:created xsi:type="dcterms:W3CDTF">2023-11-30T11:54:00Z</dcterms:created>
  <dcterms:modified xsi:type="dcterms:W3CDTF">2023-11-30T14:35:00Z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0x01010015234403392679489C4D999FBB5F11F5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