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BD0DD" w14:textId="77777777" w:rsidR="00B23468" w:rsidRPr="006E6A4A" w:rsidRDefault="00B23468" w:rsidP="00B23468">
      <w:pPr>
        <w:jc w:val="both"/>
        <w:rPr>
          <w:rFonts w:ascii="Garamond" w:hAnsi="Garamond"/>
        </w:rPr>
      </w:pPr>
      <w:r w:rsidRPr="006E6A4A">
        <w:rPr>
          <w:rFonts w:ascii="Garamond" w:hAnsi="Garamond"/>
          <w:b/>
          <w:bCs/>
        </w:rPr>
        <w:t>Name:</w:t>
      </w:r>
      <w:r w:rsidRPr="006E6A4A">
        <w:rPr>
          <w:rFonts w:ascii="Garamond" w:hAnsi="Garamond"/>
        </w:rPr>
        <w:t xml:space="preserve"> Scott Cunningham (Professor of Economics, Baylor University)</w:t>
      </w:r>
    </w:p>
    <w:p w14:paraId="0D586AAE" w14:textId="77777777" w:rsidR="00B23468" w:rsidRPr="006E6A4A" w:rsidRDefault="00B23468" w:rsidP="00B23468">
      <w:pPr>
        <w:jc w:val="both"/>
        <w:rPr>
          <w:rFonts w:ascii="Garamond" w:hAnsi="Garamond"/>
        </w:rPr>
      </w:pPr>
      <w:r w:rsidRPr="006E6A4A">
        <w:rPr>
          <w:rFonts w:ascii="Garamond" w:hAnsi="Garamond"/>
          <w:b/>
          <w:bCs/>
        </w:rPr>
        <w:t>Website:</w:t>
      </w:r>
      <w:r w:rsidRPr="006E6A4A">
        <w:rPr>
          <w:rFonts w:ascii="Garamond" w:hAnsi="Garamond"/>
        </w:rPr>
        <w:t xml:space="preserve"> https://www.scunning.com</w:t>
      </w:r>
    </w:p>
    <w:p w14:paraId="14015820" w14:textId="77777777" w:rsidR="00B23468" w:rsidRPr="006E6A4A" w:rsidRDefault="00B23468" w:rsidP="00B23468">
      <w:pPr>
        <w:jc w:val="both"/>
        <w:rPr>
          <w:rFonts w:ascii="Garamond" w:hAnsi="Garamond"/>
        </w:rPr>
      </w:pPr>
      <w:r w:rsidRPr="006E6A4A">
        <w:rPr>
          <w:rFonts w:ascii="Garamond" w:hAnsi="Garamond"/>
          <w:b/>
          <w:bCs/>
        </w:rPr>
        <w:t>Email:</w:t>
      </w:r>
      <w:r w:rsidRPr="006E6A4A">
        <w:rPr>
          <w:rFonts w:ascii="Garamond" w:hAnsi="Garamond"/>
        </w:rPr>
        <w:t xml:space="preserve"> </w:t>
      </w:r>
      <w:hyperlink r:id="rId7" w:history="1">
        <w:r w:rsidRPr="006E6A4A">
          <w:rPr>
            <w:rStyle w:val="Hyperlink"/>
            <w:rFonts w:ascii="Garamond" w:hAnsi="Garamond"/>
          </w:rPr>
          <w:t>scunning@gmail.com</w:t>
        </w:r>
      </w:hyperlink>
    </w:p>
    <w:p w14:paraId="129E7EF9" w14:textId="77777777" w:rsidR="00B23468" w:rsidRPr="006E6A4A" w:rsidRDefault="00B23468" w:rsidP="00B23468">
      <w:pPr>
        <w:jc w:val="both"/>
        <w:rPr>
          <w:rStyle w:val="Hyperlink"/>
          <w:rFonts w:ascii="Garamond" w:hAnsi="Garamond"/>
        </w:rPr>
      </w:pPr>
      <w:proofErr w:type="spellStart"/>
      <w:r w:rsidRPr="006E6A4A">
        <w:rPr>
          <w:rFonts w:ascii="Garamond" w:hAnsi="Garamond"/>
          <w:b/>
          <w:bCs/>
        </w:rPr>
        <w:t>Substack</w:t>
      </w:r>
      <w:proofErr w:type="spellEnd"/>
      <w:r w:rsidRPr="006E6A4A">
        <w:rPr>
          <w:rFonts w:ascii="Garamond" w:hAnsi="Garamond"/>
          <w:b/>
          <w:bCs/>
        </w:rPr>
        <w:t>:</w:t>
      </w:r>
      <w:r w:rsidRPr="006E6A4A">
        <w:rPr>
          <w:rFonts w:ascii="Garamond" w:hAnsi="Garamond"/>
        </w:rPr>
        <w:t xml:space="preserve"> </w:t>
      </w:r>
      <w:hyperlink r:id="rId8" w:history="1">
        <w:r w:rsidRPr="006E6A4A">
          <w:rPr>
            <w:rStyle w:val="Hyperlink"/>
            <w:rFonts w:ascii="Garamond" w:hAnsi="Garamond"/>
          </w:rPr>
          <w:t>https://causalinf.substack.com</w:t>
        </w:r>
      </w:hyperlink>
    </w:p>
    <w:p w14:paraId="6579C489" w14:textId="77777777" w:rsidR="00B23468" w:rsidRPr="006E6A4A" w:rsidRDefault="00B23468" w:rsidP="00B23468">
      <w:pPr>
        <w:jc w:val="both"/>
        <w:rPr>
          <w:rStyle w:val="Hyperlink"/>
          <w:rFonts w:ascii="Garamond" w:hAnsi="Garamond"/>
        </w:rPr>
      </w:pPr>
      <w:r w:rsidRPr="006E6A4A">
        <w:rPr>
          <w:rStyle w:val="Hyperlink"/>
          <w:rFonts w:ascii="Garamond" w:hAnsi="Garamond"/>
          <w:b/>
          <w:bCs/>
          <w:color w:val="auto"/>
        </w:rPr>
        <w:t>Textbook</w:t>
      </w:r>
      <w:r w:rsidRPr="006E6A4A">
        <w:rPr>
          <w:rStyle w:val="Hyperlink"/>
          <w:rFonts w:ascii="Garamond" w:hAnsi="Garamond"/>
          <w:color w:val="auto"/>
        </w:rPr>
        <w:t>:</w:t>
      </w:r>
      <w:r w:rsidRPr="006E6A4A">
        <w:rPr>
          <w:rStyle w:val="Hyperlink"/>
          <w:rFonts w:ascii="Garamond" w:hAnsi="Garamond"/>
        </w:rPr>
        <w:t xml:space="preserve"> </w:t>
      </w:r>
      <w:hyperlink r:id="rId9" w:history="1">
        <w:r w:rsidRPr="006E6A4A">
          <w:rPr>
            <w:rStyle w:val="Hyperlink"/>
            <w:rFonts w:ascii="Garamond" w:hAnsi="Garamond"/>
          </w:rPr>
          <w:t>https://mixtape.scunning.com</w:t>
        </w:r>
      </w:hyperlink>
    </w:p>
    <w:p w14:paraId="0B75B0D0" w14:textId="77777777" w:rsidR="00B23468" w:rsidRPr="006E6A4A" w:rsidRDefault="00B23468" w:rsidP="00B23468">
      <w:pPr>
        <w:jc w:val="both"/>
        <w:rPr>
          <w:rFonts w:ascii="Garamond" w:hAnsi="Garamond"/>
        </w:rPr>
      </w:pPr>
      <w:r w:rsidRPr="006E6A4A">
        <w:rPr>
          <w:rStyle w:val="Hyperlink"/>
          <w:rFonts w:ascii="Garamond" w:hAnsi="Garamond"/>
          <w:b/>
          <w:bCs/>
          <w:color w:val="auto"/>
        </w:rPr>
        <w:t>Twitter</w:t>
      </w:r>
      <w:r w:rsidRPr="006E6A4A">
        <w:rPr>
          <w:rStyle w:val="Hyperlink"/>
          <w:rFonts w:ascii="Garamond" w:hAnsi="Garamond"/>
          <w:color w:val="auto"/>
        </w:rPr>
        <w:t>:</w:t>
      </w:r>
      <w:r w:rsidRPr="006E6A4A">
        <w:rPr>
          <w:rStyle w:val="Hyperlink"/>
          <w:rFonts w:ascii="Garamond" w:hAnsi="Garamond"/>
        </w:rPr>
        <w:t xml:space="preserve"> @causalinf</w:t>
      </w:r>
    </w:p>
    <w:p w14:paraId="3D0CC466" w14:textId="77777777" w:rsidR="00B23468" w:rsidRPr="006E6A4A" w:rsidRDefault="00B23468" w:rsidP="00B2346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b/>
          <w:bCs/>
          <w:color w:val="000000"/>
        </w:rPr>
      </w:pPr>
    </w:p>
    <w:p w14:paraId="2DD756AC" w14:textId="77777777" w:rsidR="00B23468" w:rsidRPr="006E6A4A" w:rsidRDefault="00B23468" w:rsidP="00B2346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b/>
          <w:bCs/>
          <w:color w:val="000000"/>
        </w:rPr>
      </w:pPr>
      <w:proofErr w:type="spellStart"/>
      <w:r w:rsidRPr="006E6A4A">
        <w:rPr>
          <w:rFonts w:ascii="Garamond" w:hAnsi="Garamond" w:cs="Helvetica"/>
          <w:b/>
          <w:bCs/>
          <w:color w:val="000000"/>
        </w:rPr>
        <w:t>Github</w:t>
      </w:r>
      <w:proofErr w:type="spellEnd"/>
      <w:r w:rsidRPr="006E6A4A">
        <w:rPr>
          <w:rFonts w:ascii="Garamond" w:hAnsi="Garamond" w:cs="Helvetica"/>
          <w:b/>
          <w:bCs/>
          <w:color w:val="000000"/>
        </w:rPr>
        <w:t xml:space="preserve"> repo:</w:t>
      </w:r>
    </w:p>
    <w:p w14:paraId="3924C141" w14:textId="77777777" w:rsidR="00B23468" w:rsidRPr="006E6A4A" w:rsidRDefault="00E870E9" w:rsidP="00B23468">
      <w:pPr>
        <w:jc w:val="both"/>
        <w:rPr>
          <w:rFonts w:ascii="Garamond" w:hAnsi="Garamond"/>
        </w:rPr>
      </w:pPr>
      <w:hyperlink r:id="rId10" w:history="1">
        <w:r w:rsidR="00B23468" w:rsidRPr="006E6A4A">
          <w:rPr>
            <w:rStyle w:val="Hyperlink"/>
            <w:rFonts w:ascii="Garamond" w:hAnsi="Garamond"/>
          </w:rPr>
          <w:t>https://github.com/scunning1975/CodeChella_DiD</w:t>
        </w:r>
      </w:hyperlink>
    </w:p>
    <w:p w14:paraId="52169A00" w14:textId="77777777" w:rsidR="00B23468" w:rsidRPr="006E6A4A" w:rsidRDefault="00B23468" w:rsidP="00B23468">
      <w:pPr>
        <w:jc w:val="both"/>
        <w:rPr>
          <w:rFonts w:ascii="Garamond" w:hAnsi="Garamond"/>
          <w:b/>
          <w:bCs/>
        </w:rPr>
      </w:pPr>
    </w:p>
    <w:p w14:paraId="4402E31F" w14:textId="77777777" w:rsidR="00B23468" w:rsidRPr="006E6A4A" w:rsidRDefault="00B23468" w:rsidP="00B23468">
      <w:pPr>
        <w:jc w:val="both"/>
        <w:rPr>
          <w:rFonts w:ascii="Garamond" w:hAnsi="Garamond"/>
          <w:b/>
          <w:bCs/>
        </w:rPr>
      </w:pPr>
      <w:r w:rsidRPr="006E6A4A">
        <w:rPr>
          <w:rFonts w:ascii="Garamond" w:hAnsi="Garamond"/>
          <w:b/>
          <w:bCs/>
        </w:rPr>
        <w:t>Slides</w:t>
      </w:r>
    </w:p>
    <w:p w14:paraId="45A99238" w14:textId="77777777" w:rsidR="004671C5" w:rsidRPr="006E6A4A" w:rsidRDefault="004671C5" w:rsidP="004671C5">
      <w:pPr>
        <w:jc w:val="both"/>
        <w:rPr>
          <w:rFonts w:ascii="Garamond" w:hAnsi="Garamond"/>
        </w:rPr>
      </w:pPr>
      <w:r w:rsidRPr="006E6A4A">
        <w:rPr>
          <w:rFonts w:ascii="Garamond" w:hAnsi="Garamond"/>
        </w:rPr>
        <w:t>./Slides/codechella.pdf</w:t>
      </w:r>
    </w:p>
    <w:p w14:paraId="155B53CD" w14:textId="3A9E1587" w:rsidR="004671C5" w:rsidRPr="006E6A4A" w:rsidRDefault="004671C5" w:rsidP="004671C5">
      <w:pPr>
        <w:jc w:val="both"/>
        <w:rPr>
          <w:rFonts w:ascii="Garamond" w:hAnsi="Garamond"/>
        </w:rPr>
      </w:pPr>
      <w:r w:rsidRPr="006E6A4A">
        <w:rPr>
          <w:rFonts w:ascii="Garamond" w:hAnsi="Garamond"/>
        </w:rPr>
        <w:t>./Slides/</w:t>
      </w:r>
      <w:r>
        <w:rPr>
          <w:rFonts w:ascii="Garamond" w:hAnsi="Garamond"/>
        </w:rPr>
        <w:t>workshop</w:t>
      </w:r>
      <w:r w:rsidRPr="006E6A4A">
        <w:rPr>
          <w:rFonts w:ascii="Garamond" w:hAnsi="Garamond"/>
        </w:rPr>
        <w:t>.pdf</w:t>
      </w:r>
    </w:p>
    <w:p w14:paraId="6D5ABE0A" w14:textId="77777777" w:rsidR="00B23468" w:rsidRPr="006E6A4A" w:rsidRDefault="00B23468" w:rsidP="00B23468">
      <w:pPr>
        <w:jc w:val="both"/>
        <w:rPr>
          <w:rFonts w:ascii="Garamond" w:hAnsi="Garamond"/>
        </w:rPr>
      </w:pPr>
    </w:p>
    <w:p w14:paraId="4D396ED5" w14:textId="77777777" w:rsidR="00B23468" w:rsidRPr="006E6A4A" w:rsidRDefault="00B23468" w:rsidP="00B23468">
      <w:pPr>
        <w:jc w:val="both"/>
        <w:rPr>
          <w:rFonts w:ascii="Garamond" w:hAnsi="Garamond"/>
          <w:b/>
          <w:bCs/>
        </w:rPr>
      </w:pPr>
      <w:r w:rsidRPr="006E6A4A">
        <w:rPr>
          <w:rFonts w:ascii="Garamond" w:hAnsi="Garamond"/>
          <w:b/>
          <w:bCs/>
        </w:rPr>
        <w:t>Assignments</w:t>
      </w:r>
    </w:p>
    <w:p w14:paraId="2F5DBC1E" w14:textId="77777777" w:rsidR="00B23468" w:rsidRPr="006E6A4A" w:rsidRDefault="00B23468" w:rsidP="00B23468">
      <w:pPr>
        <w:jc w:val="both"/>
        <w:rPr>
          <w:rFonts w:ascii="Garamond" w:hAnsi="Garamond"/>
        </w:rPr>
      </w:pPr>
      <w:proofErr w:type="gramStart"/>
      <w:r w:rsidRPr="006E6A4A">
        <w:rPr>
          <w:rFonts w:ascii="Garamond" w:hAnsi="Garamond"/>
        </w:rPr>
        <w:t>./</w:t>
      </w:r>
      <w:proofErr w:type="gramEnd"/>
      <w:r w:rsidRPr="006E6A4A">
        <w:rPr>
          <w:rFonts w:ascii="Garamond" w:hAnsi="Garamond"/>
        </w:rPr>
        <w:t>Assignments</w:t>
      </w:r>
    </w:p>
    <w:p w14:paraId="3A06A377" w14:textId="77777777" w:rsidR="00B23468" w:rsidRPr="006E6A4A" w:rsidRDefault="00B23468" w:rsidP="00B23468">
      <w:pPr>
        <w:jc w:val="both"/>
        <w:rPr>
          <w:rFonts w:ascii="Garamond" w:hAnsi="Garamond"/>
        </w:rPr>
      </w:pPr>
    </w:p>
    <w:p w14:paraId="2BB9DA88" w14:textId="77777777" w:rsidR="00B23468" w:rsidRPr="006E6A4A" w:rsidRDefault="00B23468" w:rsidP="00B23468">
      <w:pPr>
        <w:jc w:val="both"/>
        <w:rPr>
          <w:rFonts w:ascii="Garamond" w:hAnsi="Garamond"/>
          <w:b/>
          <w:bCs/>
        </w:rPr>
      </w:pPr>
      <w:r w:rsidRPr="006E6A4A">
        <w:rPr>
          <w:rFonts w:ascii="Garamond" w:hAnsi="Garamond"/>
          <w:b/>
          <w:bCs/>
        </w:rPr>
        <w:t xml:space="preserve">Website with </w:t>
      </w:r>
      <w:proofErr w:type="spellStart"/>
      <w:r w:rsidRPr="006E6A4A">
        <w:rPr>
          <w:rFonts w:ascii="Garamond" w:hAnsi="Garamond"/>
          <w:b/>
          <w:bCs/>
        </w:rPr>
        <w:t>DiD</w:t>
      </w:r>
      <w:proofErr w:type="spellEnd"/>
      <w:r w:rsidRPr="006E6A4A">
        <w:rPr>
          <w:rFonts w:ascii="Garamond" w:hAnsi="Garamond"/>
          <w:b/>
          <w:bCs/>
        </w:rPr>
        <w:t xml:space="preserve"> programs in R and Stata</w:t>
      </w:r>
    </w:p>
    <w:p w14:paraId="14016621" w14:textId="77777777" w:rsidR="00B23468" w:rsidRPr="006E6A4A" w:rsidRDefault="00E870E9" w:rsidP="00B23468">
      <w:pPr>
        <w:jc w:val="both"/>
        <w:rPr>
          <w:rStyle w:val="Hyperlink"/>
          <w:rFonts w:ascii="Garamond" w:hAnsi="Garamond"/>
        </w:rPr>
      </w:pPr>
      <w:hyperlink r:id="rId11" w:history="1">
        <w:r w:rsidR="00B23468" w:rsidRPr="006E6A4A">
          <w:rPr>
            <w:rStyle w:val="Hyperlink"/>
            <w:rFonts w:ascii="Garamond" w:hAnsi="Garamond"/>
          </w:rPr>
          <w:t>https://asjadnaqvi.github.io/DiD/</w:t>
        </w:r>
      </w:hyperlink>
    </w:p>
    <w:p w14:paraId="14B7C7D9" w14:textId="77777777" w:rsidR="00B23468" w:rsidRPr="006E6A4A" w:rsidRDefault="00B23468" w:rsidP="00B23468">
      <w:pPr>
        <w:jc w:val="both"/>
        <w:rPr>
          <w:rStyle w:val="Hyperlink"/>
          <w:rFonts w:ascii="Garamond" w:hAnsi="Garamond"/>
        </w:rPr>
      </w:pPr>
    </w:p>
    <w:p w14:paraId="697A8AB9" w14:textId="77777777" w:rsidR="00B23468" w:rsidRPr="006E6A4A" w:rsidRDefault="00B23468" w:rsidP="00B23468">
      <w:pPr>
        <w:jc w:val="both"/>
        <w:rPr>
          <w:rFonts w:ascii="Garamond" w:hAnsi="Garamond"/>
          <w:b/>
          <w:bCs/>
        </w:rPr>
      </w:pPr>
      <w:r w:rsidRPr="006E6A4A">
        <w:rPr>
          <w:rFonts w:ascii="Garamond" w:hAnsi="Garamond"/>
          <w:b/>
          <w:bCs/>
        </w:rPr>
        <w:t>About the instructor:</w:t>
      </w:r>
    </w:p>
    <w:p w14:paraId="1D28D292" w14:textId="77777777" w:rsidR="00B23468" w:rsidRPr="006E6A4A" w:rsidRDefault="00B23468" w:rsidP="00B23468">
      <w:pPr>
        <w:jc w:val="both"/>
        <w:rPr>
          <w:rFonts w:ascii="Garamond" w:hAnsi="Garamond"/>
        </w:rPr>
      </w:pPr>
      <w:r w:rsidRPr="006E6A4A">
        <w:rPr>
          <w:rFonts w:ascii="Garamond" w:hAnsi="Garamond"/>
        </w:rPr>
        <w:t xml:space="preserve">Scott Cunningham is a professor of economics at Baylor University in Waco Texas. He has published in top economics outlets such as </w:t>
      </w:r>
      <w:r w:rsidRPr="006E6A4A">
        <w:rPr>
          <w:rFonts w:ascii="Garamond" w:hAnsi="Garamond"/>
          <w:i/>
          <w:iCs/>
        </w:rPr>
        <w:t>The Review of Economic Studies, Journal of Urban Economics, Journal of Human Resources, Journal of Public Economics, Journal of Development Economics</w:t>
      </w:r>
      <w:r w:rsidRPr="006E6A4A">
        <w:rPr>
          <w:rFonts w:ascii="Garamond" w:hAnsi="Garamond"/>
        </w:rPr>
        <w:t xml:space="preserve"> and more.  He is the author of </w:t>
      </w:r>
      <w:r w:rsidRPr="006E6A4A">
        <w:rPr>
          <w:rFonts w:ascii="Garamond" w:hAnsi="Garamond"/>
          <w:u w:val="single"/>
        </w:rPr>
        <w:t xml:space="preserve">Causal Inference: </w:t>
      </w:r>
      <w:proofErr w:type="gramStart"/>
      <w:r w:rsidRPr="006E6A4A">
        <w:rPr>
          <w:rFonts w:ascii="Garamond" w:hAnsi="Garamond"/>
          <w:u w:val="single"/>
        </w:rPr>
        <w:t>the</w:t>
      </w:r>
      <w:proofErr w:type="gramEnd"/>
      <w:r w:rsidRPr="006E6A4A">
        <w:rPr>
          <w:rFonts w:ascii="Garamond" w:hAnsi="Garamond"/>
          <w:u w:val="single"/>
        </w:rPr>
        <w:t xml:space="preserve"> Mixtape</w:t>
      </w:r>
      <w:r w:rsidRPr="006E6A4A">
        <w:rPr>
          <w:rFonts w:ascii="Garamond" w:hAnsi="Garamond"/>
        </w:rPr>
        <w:t xml:space="preserve"> published by Yale University Press in 2021 and co-editor of </w:t>
      </w:r>
      <w:r w:rsidRPr="006E6A4A">
        <w:rPr>
          <w:rFonts w:ascii="Garamond" w:hAnsi="Garamond"/>
          <w:u w:val="single"/>
        </w:rPr>
        <w:t>The Handbook on the Economics of Prostitution (</w:t>
      </w:r>
      <w:r w:rsidRPr="006E6A4A">
        <w:rPr>
          <w:rFonts w:ascii="Garamond" w:hAnsi="Garamond"/>
        </w:rPr>
        <w:t>with Manisha Shah) published by Oxford University Press in 2016.  His research focus covers a range of applied topics in health and labor, including sex work, abortion, drug policy and mental healthcare.  He has taught dozens of in-</w:t>
      </w:r>
      <w:proofErr w:type="gramStart"/>
      <w:r w:rsidRPr="006E6A4A">
        <w:rPr>
          <w:rFonts w:ascii="Garamond" w:hAnsi="Garamond"/>
        </w:rPr>
        <w:t>person</w:t>
      </w:r>
      <w:proofErr w:type="gramEnd"/>
      <w:r w:rsidRPr="006E6A4A">
        <w:rPr>
          <w:rFonts w:ascii="Garamond" w:hAnsi="Garamond"/>
        </w:rPr>
        <w:t xml:space="preserve"> and online workshops on causal inference and difference-in-differences to universities and firms across the world including Facebook, HP, University of Oxford, London School of Economics, University of Pennsylvania and many more. </w:t>
      </w:r>
    </w:p>
    <w:p w14:paraId="4222EC14" w14:textId="77777777" w:rsidR="00B23468" w:rsidRPr="006E6A4A" w:rsidRDefault="00B23468" w:rsidP="00B23468">
      <w:pPr>
        <w:jc w:val="both"/>
        <w:rPr>
          <w:rFonts w:ascii="Garamond" w:hAnsi="Garamond"/>
        </w:rPr>
      </w:pPr>
    </w:p>
    <w:p w14:paraId="3A920CCF" w14:textId="77777777" w:rsidR="006E6A4A" w:rsidRPr="006E6A4A" w:rsidRDefault="006E6A4A" w:rsidP="006E6A4A">
      <w:pPr>
        <w:rPr>
          <w:rFonts w:ascii="Garamond" w:hAnsi="Garamond"/>
          <w:b/>
          <w:bCs/>
        </w:rPr>
      </w:pPr>
      <w:r w:rsidRPr="006E6A4A">
        <w:rPr>
          <w:rFonts w:ascii="Garamond" w:hAnsi="Garamond"/>
          <w:b/>
          <w:bCs/>
        </w:rPr>
        <w:t>Description of class:</w:t>
      </w:r>
    </w:p>
    <w:p w14:paraId="41E1B1D2" w14:textId="77777777" w:rsidR="006E6A4A" w:rsidRPr="006E6A4A" w:rsidRDefault="006E6A4A" w:rsidP="006E6A4A">
      <w:pPr>
        <w:rPr>
          <w:rFonts w:ascii="Garamond" w:hAnsi="Garamond"/>
        </w:rPr>
      </w:pPr>
      <w:r w:rsidRPr="006E6A4A">
        <w:rPr>
          <w:rFonts w:ascii="Garamond" w:hAnsi="Garamond"/>
        </w:rPr>
        <w:t xml:space="preserve">Causal inference is a specialization within economics and statistics that grew out of the labor economics tradition to evaluate the causal effects of programs. While physical randomization was widely known to yield unbiased estimates of causal effects, it was not often used in economics.  A wave of new labor economists starting in the late 1970s and mid 1980s changed that as they pushed for focus on exploiting quasi random assignment in natural experiments or through imposed modeling assumptions on counterfactuals.  This work in conjunction with pioneering work in econometrics led to the sharpening of such research designs as instrumental variables and difference in differences.  This workshop will cover foundational elements of modern practices of causal inference such as the potential outcomes model as well as discuss in detail the most common designs: regression discontinuity, instrumental variables, difference in differences, comparative case studies using synthetic control and if time permitting matching.  It will be accompanied by efforts to </w:t>
      </w:r>
      <w:r w:rsidRPr="006E6A4A">
        <w:rPr>
          <w:rFonts w:ascii="Garamond" w:hAnsi="Garamond"/>
        </w:rPr>
        <w:lastRenderedPageBreak/>
        <w:t>introduce students to basic practices in programming as well as good research practices more generally.</w:t>
      </w:r>
    </w:p>
    <w:p w14:paraId="0A6F9D7C" w14:textId="77777777" w:rsidR="006E6A4A" w:rsidRPr="006E6A4A" w:rsidRDefault="006E6A4A" w:rsidP="006E6A4A">
      <w:pPr>
        <w:rPr>
          <w:rFonts w:ascii="Garamond" w:hAnsi="Garamond"/>
        </w:rPr>
      </w:pPr>
    </w:p>
    <w:p w14:paraId="76F94981" w14:textId="77777777" w:rsidR="006E6A4A" w:rsidRPr="006E6A4A" w:rsidRDefault="006E6A4A" w:rsidP="006E6A4A">
      <w:pPr>
        <w:rPr>
          <w:rFonts w:ascii="Garamond" w:hAnsi="Garamond"/>
        </w:rPr>
      </w:pPr>
      <w:r w:rsidRPr="006E6A4A">
        <w:rPr>
          <w:rFonts w:ascii="Garamond" w:hAnsi="Garamond"/>
        </w:rPr>
        <w:t>Aims of the class:</w:t>
      </w:r>
    </w:p>
    <w:p w14:paraId="5485C130" w14:textId="77777777" w:rsidR="006E6A4A" w:rsidRPr="006E6A4A" w:rsidRDefault="006E6A4A" w:rsidP="006E6A4A">
      <w:pPr>
        <w:pStyle w:val="ListParagraph"/>
        <w:numPr>
          <w:ilvl w:val="0"/>
          <w:numId w:val="1"/>
        </w:numPr>
        <w:rPr>
          <w:rFonts w:ascii="Garamond" w:hAnsi="Garamond"/>
        </w:rPr>
      </w:pPr>
      <w:r w:rsidRPr="006E6A4A">
        <w:rPr>
          <w:rFonts w:ascii="Garamond" w:hAnsi="Garamond"/>
        </w:rPr>
        <w:t>To help students become more familiar with the field of causal inference</w:t>
      </w:r>
    </w:p>
    <w:p w14:paraId="2A513ADC" w14:textId="77777777" w:rsidR="006E6A4A" w:rsidRPr="006E6A4A" w:rsidRDefault="006E6A4A" w:rsidP="006E6A4A">
      <w:pPr>
        <w:pStyle w:val="ListParagraph"/>
        <w:numPr>
          <w:ilvl w:val="0"/>
          <w:numId w:val="1"/>
        </w:numPr>
        <w:rPr>
          <w:rFonts w:ascii="Garamond" w:hAnsi="Garamond"/>
        </w:rPr>
      </w:pPr>
      <w:r w:rsidRPr="006E6A4A">
        <w:rPr>
          <w:rFonts w:ascii="Garamond" w:hAnsi="Garamond"/>
        </w:rPr>
        <w:t>To empower students to apply research designs more competently to their own research</w:t>
      </w:r>
    </w:p>
    <w:p w14:paraId="094BDD65" w14:textId="77777777" w:rsidR="006E6A4A" w:rsidRPr="006E6A4A" w:rsidRDefault="006E6A4A" w:rsidP="006E6A4A">
      <w:pPr>
        <w:pStyle w:val="ListParagraph"/>
        <w:numPr>
          <w:ilvl w:val="0"/>
          <w:numId w:val="1"/>
        </w:numPr>
        <w:rPr>
          <w:rFonts w:ascii="Garamond" w:hAnsi="Garamond"/>
        </w:rPr>
      </w:pPr>
      <w:r w:rsidRPr="006E6A4A">
        <w:rPr>
          <w:rFonts w:ascii="Garamond" w:hAnsi="Garamond"/>
        </w:rPr>
        <w:t>To direct students towards better programming practices so that they are better able to perform quantitative forms of research</w:t>
      </w:r>
    </w:p>
    <w:p w14:paraId="3E792C81" w14:textId="77777777" w:rsidR="006E6A4A" w:rsidRPr="006E6A4A" w:rsidRDefault="006E6A4A" w:rsidP="006E6A4A">
      <w:pPr>
        <w:rPr>
          <w:rFonts w:ascii="Garamond" w:hAnsi="Garamond"/>
          <w:b/>
          <w:bCs/>
        </w:rPr>
      </w:pPr>
    </w:p>
    <w:p w14:paraId="49AD2F46" w14:textId="77777777" w:rsidR="006E6A4A" w:rsidRPr="006E6A4A" w:rsidRDefault="006E6A4A" w:rsidP="006E6A4A">
      <w:pPr>
        <w:rPr>
          <w:rFonts w:ascii="Garamond" w:hAnsi="Garamond"/>
          <w:b/>
          <w:bCs/>
        </w:rPr>
      </w:pPr>
      <w:r w:rsidRPr="006E6A4A">
        <w:rPr>
          <w:rFonts w:ascii="Garamond" w:hAnsi="Garamond"/>
          <w:b/>
          <w:bCs/>
        </w:rPr>
        <w:t>Group assignments</w:t>
      </w:r>
    </w:p>
    <w:p w14:paraId="13FB652D" w14:textId="0618CD93" w:rsidR="006E6A4A" w:rsidRPr="006E6A4A" w:rsidRDefault="006E6A4A" w:rsidP="006E6A4A">
      <w:pPr>
        <w:rPr>
          <w:rFonts w:ascii="Garamond" w:hAnsi="Garamond"/>
        </w:rPr>
      </w:pPr>
      <w:r w:rsidRPr="006E6A4A">
        <w:rPr>
          <w:rFonts w:ascii="Garamond" w:hAnsi="Garamond"/>
        </w:rPr>
        <w:t xml:space="preserve">We will devote </w:t>
      </w:r>
      <w:r w:rsidR="00403DAC">
        <w:rPr>
          <w:rFonts w:ascii="Garamond" w:hAnsi="Garamond"/>
        </w:rPr>
        <w:t xml:space="preserve">30 minutes for a potential </w:t>
      </w:r>
      <w:proofErr w:type="gramStart"/>
      <w:r w:rsidR="00403DAC">
        <w:rPr>
          <w:rFonts w:ascii="Garamond" w:hAnsi="Garamond"/>
        </w:rPr>
        <w:t>outcomes</w:t>
      </w:r>
      <w:proofErr w:type="gramEnd"/>
      <w:r w:rsidR="00403DAC">
        <w:rPr>
          <w:rFonts w:ascii="Garamond" w:hAnsi="Garamond"/>
        </w:rPr>
        <w:t xml:space="preserve"> assignment, </w:t>
      </w:r>
      <w:r w:rsidRPr="006E6A4A">
        <w:rPr>
          <w:rFonts w:ascii="Garamond" w:hAnsi="Garamond"/>
        </w:rPr>
        <w:t xml:space="preserve">45 minutes for an RDD assignment, 45 minutes for an IV assignment, 45 minutes for a </w:t>
      </w:r>
      <w:proofErr w:type="spellStart"/>
      <w:r w:rsidRPr="006E6A4A">
        <w:rPr>
          <w:rFonts w:ascii="Garamond" w:hAnsi="Garamond"/>
        </w:rPr>
        <w:t>DiD</w:t>
      </w:r>
      <w:proofErr w:type="spellEnd"/>
      <w:r w:rsidRPr="006E6A4A">
        <w:rPr>
          <w:rFonts w:ascii="Garamond" w:hAnsi="Garamond"/>
        </w:rPr>
        <w:t xml:space="preserve"> assignment and 45 minutes for a synthetic control assignment. </w:t>
      </w:r>
    </w:p>
    <w:p w14:paraId="2E653389" w14:textId="77777777" w:rsidR="006E6A4A" w:rsidRPr="006E6A4A" w:rsidRDefault="006E6A4A" w:rsidP="006E6A4A">
      <w:pPr>
        <w:rPr>
          <w:rFonts w:ascii="Garamond" w:hAnsi="Garamond"/>
        </w:rPr>
      </w:pPr>
    </w:p>
    <w:p w14:paraId="7B76CD7B" w14:textId="77777777" w:rsidR="006E6A4A" w:rsidRPr="006E6A4A" w:rsidRDefault="006E6A4A" w:rsidP="006E6A4A">
      <w:pPr>
        <w:rPr>
          <w:rFonts w:ascii="Garamond" w:hAnsi="Garamond"/>
        </w:rPr>
      </w:pPr>
      <w:r w:rsidRPr="006E6A4A">
        <w:rPr>
          <w:rFonts w:ascii="Garamond" w:hAnsi="Garamond"/>
          <w:b/>
          <w:bCs/>
        </w:rPr>
        <w:t>Software</w:t>
      </w:r>
    </w:p>
    <w:p w14:paraId="17B5E92A" w14:textId="77777777" w:rsidR="006E6A4A" w:rsidRPr="006E6A4A" w:rsidRDefault="006E6A4A" w:rsidP="006E6A4A">
      <w:pPr>
        <w:rPr>
          <w:rFonts w:ascii="Garamond" w:hAnsi="Garamond"/>
        </w:rPr>
      </w:pPr>
      <w:r w:rsidRPr="006E6A4A">
        <w:rPr>
          <w:rFonts w:ascii="Garamond" w:hAnsi="Garamond"/>
        </w:rPr>
        <w:t xml:space="preserve">Most of our discussions will be in Stata. Though I have some familiarity with R, and have some code to share, most of my human capital is in Stata. </w:t>
      </w:r>
    </w:p>
    <w:p w14:paraId="38BE9EF0" w14:textId="77777777" w:rsidR="006E6A4A" w:rsidRPr="006E6A4A" w:rsidRDefault="006E6A4A" w:rsidP="006E6A4A">
      <w:pPr>
        <w:rPr>
          <w:rFonts w:ascii="Garamond" w:hAnsi="Garamond"/>
        </w:rPr>
      </w:pPr>
    </w:p>
    <w:p w14:paraId="488B5A40" w14:textId="7F40FA15" w:rsidR="00B23468" w:rsidRPr="006E6A4A" w:rsidRDefault="00554EAF" w:rsidP="00B2346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b/>
          <w:bCs/>
          <w:color w:val="000000"/>
        </w:rPr>
      </w:pPr>
      <w:r>
        <w:rPr>
          <w:rFonts w:ascii="Garamond" w:hAnsi="Garamond" w:cs="Helvetica"/>
          <w:b/>
          <w:bCs/>
          <w:color w:val="000000"/>
        </w:rPr>
        <w:t>D</w:t>
      </w:r>
      <w:r w:rsidR="00B23468" w:rsidRPr="006E6A4A">
        <w:rPr>
          <w:rFonts w:ascii="Garamond" w:hAnsi="Garamond" w:cs="Helvetica"/>
          <w:b/>
          <w:bCs/>
          <w:color w:val="000000"/>
        </w:rPr>
        <w:t>aily Structure</w:t>
      </w:r>
    </w:p>
    <w:p w14:paraId="25123347" w14:textId="77777777" w:rsidR="00B23468" w:rsidRPr="006E6A4A" w:rsidRDefault="00B23468" w:rsidP="00B2346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Garamond" w:hAnsi="Garamond" w:cs="Helvetica"/>
          <w:color w:val="000000"/>
        </w:rPr>
      </w:pPr>
      <w:r w:rsidRPr="006E6A4A">
        <w:rPr>
          <w:rFonts w:ascii="Garamond" w:hAnsi="Garamond" w:cs="Helvetica"/>
          <w:color w:val="000000"/>
        </w:rPr>
        <w:t xml:space="preserve">This is a 3-day workshop.  The goal of the workshop is for students to gain enough knowledge from the lectures and experience from the programming activities that they become confident and capable enough to implement and interpret these methods in their own work, as well as continue to learn this new material on their own after the workshop concludes.  Each day lasts 8 hours with 4 hours of lecturing, 2 separate 75 minute “coding together” sessions, and the remainder are breaks and lunch.  We will be strict about holding the 2.5 hours of coding and therefore may sacrifice on breaks if we are running behind. </w:t>
      </w:r>
    </w:p>
    <w:p w14:paraId="7AC6EF96" w14:textId="77777777" w:rsidR="00554EAF" w:rsidRPr="006E6A4A" w:rsidRDefault="00B23468" w:rsidP="00554EAF">
      <w:pPr>
        <w:rPr>
          <w:rFonts w:ascii="Garamond" w:hAnsi="Garamond"/>
          <w:b/>
          <w:bCs/>
        </w:rPr>
      </w:pPr>
      <w:r w:rsidRPr="006E6A4A">
        <w:rPr>
          <w:rFonts w:ascii="Garamond" w:hAnsi="Garamond"/>
        </w:rPr>
        <w:br w:type="column"/>
      </w:r>
      <w:r w:rsidR="00554EAF" w:rsidRPr="006E6A4A">
        <w:rPr>
          <w:rFonts w:ascii="Garamond" w:hAnsi="Garamond"/>
          <w:b/>
          <w:bCs/>
        </w:rPr>
        <w:lastRenderedPageBreak/>
        <w:t>Schedule</w:t>
      </w:r>
    </w:p>
    <w:p w14:paraId="4645DF18" w14:textId="3CE2465A" w:rsidR="00B23468" w:rsidRPr="006E6A4A" w:rsidRDefault="00B23468" w:rsidP="00B23468">
      <w:pPr>
        <w:rPr>
          <w:rFonts w:ascii="Garamond" w:hAnsi="Garamond"/>
        </w:rPr>
      </w:pPr>
    </w:p>
    <w:p w14:paraId="3F675E61" w14:textId="3179012D" w:rsidR="00742419" w:rsidRPr="006E6A4A" w:rsidRDefault="00742419" w:rsidP="00742419">
      <w:pPr>
        <w:rPr>
          <w:rFonts w:ascii="Garamond" w:hAnsi="Garamond"/>
        </w:rPr>
      </w:pPr>
      <w:r w:rsidRPr="006E6A4A">
        <w:rPr>
          <w:rFonts w:ascii="Garamond" w:hAnsi="Garamond"/>
        </w:rPr>
        <w:t xml:space="preserve">Day one – </w:t>
      </w:r>
      <w:r w:rsidR="00EB020B">
        <w:rPr>
          <w:rFonts w:ascii="Garamond" w:hAnsi="Garamond"/>
        </w:rPr>
        <w:t xml:space="preserve">Introduction, </w:t>
      </w:r>
      <w:r w:rsidR="002C569E">
        <w:rPr>
          <w:rFonts w:ascii="Garamond" w:hAnsi="Garamond"/>
        </w:rPr>
        <w:t xml:space="preserve">Causality, </w:t>
      </w:r>
      <w:r w:rsidRPr="006E6A4A">
        <w:rPr>
          <w:rFonts w:ascii="Garamond" w:hAnsi="Garamond"/>
        </w:rPr>
        <w:t>Counterfactuals</w:t>
      </w:r>
      <w:r w:rsidR="00BD2330">
        <w:rPr>
          <w:rFonts w:ascii="Garamond" w:hAnsi="Garamond"/>
        </w:rPr>
        <w:t xml:space="preserve"> </w:t>
      </w:r>
      <w:r w:rsidRPr="006E6A4A">
        <w:rPr>
          <w:rFonts w:ascii="Garamond" w:hAnsi="Garamond"/>
        </w:rPr>
        <w:t>(8 hours)</w:t>
      </w:r>
    </w:p>
    <w:p w14:paraId="011540CD" w14:textId="77777777" w:rsidR="00A42B11" w:rsidRDefault="00742419" w:rsidP="00742419">
      <w:pPr>
        <w:pStyle w:val="ListParagraph"/>
        <w:numPr>
          <w:ilvl w:val="0"/>
          <w:numId w:val="2"/>
        </w:numPr>
        <w:rPr>
          <w:rFonts w:ascii="Garamond" w:hAnsi="Garamond"/>
        </w:rPr>
      </w:pPr>
      <w:r w:rsidRPr="006E6A4A">
        <w:rPr>
          <w:rFonts w:ascii="Garamond" w:hAnsi="Garamond"/>
        </w:rPr>
        <w:t xml:space="preserve">Hidden curriculum material </w:t>
      </w:r>
    </w:p>
    <w:p w14:paraId="473913D9" w14:textId="77777777" w:rsidR="00A42B11" w:rsidRDefault="00742419" w:rsidP="00A42B11">
      <w:pPr>
        <w:pStyle w:val="ListParagraph"/>
        <w:numPr>
          <w:ilvl w:val="1"/>
          <w:numId w:val="2"/>
        </w:numPr>
        <w:rPr>
          <w:rFonts w:ascii="Garamond" w:hAnsi="Garamond"/>
        </w:rPr>
      </w:pPr>
      <w:r w:rsidRPr="006E6A4A">
        <w:rPr>
          <w:rFonts w:ascii="Garamond" w:hAnsi="Garamond"/>
        </w:rPr>
        <w:t>Programming</w:t>
      </w:r>
    </w:p>
    <w:p w14:paraId="6C0A0B8E" w14:textId="77777777" w:rsidR="00A42B11" w:rsidRDefault="00A42B11" w:rsidP="00A42B11">
      <w:pPr>
        <w:pStyle w:val="ListParagraph"/>
        <w:numPr>
          <w:ilvl w:val="1"/>
          <w:numId w:val="2"/>
        </w:numPr>
        <w:rPr>
          <w:rFonts w:ascii="Garamond" w:hAnsi="Garamond"/>
        </w:rPr>
      </w:pPr>
      <w:r>
        <w:rPr>
          <w:rFonts w:ascii="Garamond" w:hAnsi="Garamond"/>
        </w:rPr>
        <w:t>O</w:t>
      </w:r>
      <w:r w:rsidR="00742419" w:rsidRPr="006E6A4A">
        <w:rPr>
          <w:rFonts w:ascii="Garamond" w:hAnsi="Garamond"/>
        </w:rPr>
        <w:t>rganization</w:t>
      </w:r>
    </w:p>
    <w:p w14:paraId="632FE902" w14:textId="77777777" w:rsidR="00A42B11" w:rsidRDefault="00A42B11" w:rsidP="00A42B11">
      <w:pPr>
        <w:pStyle w:val="ListParagraph"/>
        <w:numPr>
          <w:ilvl w:val="1"/>
          <w:numId w:val="2"/>
        </w:numPr>
        <w:rPr>
          <w:rFonts w:ascii="Garamond" w:hAnsi="Garamond"/>
        </w:rPr>
      </w:pPr>
      <w:r>
        <w:rPr>
          <w:rFonts w:ascii="Garamond" w:hAnsi="Garamond"/>
        </w:rPr>
        <w:t>W</w:t>
      </w:r>
      <w:r w:rsidR="00742419" w:rsidRPr="006E6A4A">
        <w:rPr>
          <w:rFonts w:ascii="Garamond" w:hAnsi="Garamond"/>
        </w:rPr>
        <w:t xml:space="preserve">orkflow </w:t>
      </w:r>
    </w:p>
    <w:p w14:paraId="3D9FE8D2" w14:textId="400AD0A9" w:rsidR="00742419" w:rsidRDefault="00A42B11" w:rsidP="00A42B11">
      <w:pPr>
        <w:pStyle w:val="ListParagraph"/>
        <w:numPr>
          <w:ilvl w:val="1"/>
          <w:numId w:val="2"/>
        </w:numPr>
        <w:rPr>
          <w:rFonts w:ascii="Garamond" w:hAnsi="Garamond"/>
        </w:rPr>
      </w:pPr>
      <w:r>
        <w:rPr>
          <w:rFonts w:ascii="Garamond" w:hAnsi="Garamond"/>
        </w:rPr>
        <w:t>P</w:t>
      </w:r>
      <w:r w:rsidR="00742419" w:rsidRPr="006E6A4A">
        <w:rPr>
          <w:rFonts w:ascii="Garamond" w:hAnsi="Garamond"/>
        </w:rPr>
        <w:t>rofessional development</w:t>
      </w:r>
    </w:p>
    <w:p w14:paraId="79F3C28D" w14:textId="133D2E71" w:rsidR="00A42B11" w:rsidRPr="006E6A4A" w:rsidRDefault="00A42B11" w:rsidP="00A42B11">
      <w:pPr>
        <w:pStyle w:val="ListParagraph"/>
        <w:numPr>
          <w:ilvl w:val="1"/>
          <w:numId w:val="2"/>
        </w:numPr>
        <w:rPr>
          <w:rFonts w:ascii="Garamond" w:hAnsi="Garamond"/>
        </w:rPr>
      </w:pPr>
      <w:r>
        <w:rPr>
          <w:rFonts w:ascii="Garamond" w:hAnsi="Garamond"/>
        </w:rPr>
        <w:t>Mental health</w:t>
      </w:r>
    </w:p>
    <w:p w14:paraId="3AB38D8A" w14:textId="77777777" w:rsidR="00742419" w:rsidRPr="006E6A4A" w:rsidRDefault="00742419" w:rsidP="00742419">
      <w:pPr>
        <w:pStyle w:val="ListParagraph"/>
        <w:numPr>
          <w:ilvl w:val="0"/>
          <w:numId w:val="2"/>
        </w:numPr>
        <w:rPr>
          <w:rFonts w:ascii="Garamond" w:hAnsi="Garamond"/>
        </w:rPr>
      </w:pPr>
      <w:r w:rsidRPr="006E6A4A">
        <w:rPr>
          <w:rFonts w:ascii="Garamond" w:hAnsi="Garamond"/>
        </w:rPr>
        <w:t>Potential outcomes</w:t>
      </w:r>
    </w:p>
    <w:p w14:paraId="1549CB64" w14:textId="77777777" w:rsidR="00742419" w:rsidRPr="006E6A4A" w:rsidRDefault="00742419" w:rsidP="00742419">
      <w:pPr>
        <w:pStyle w:val="ListParagraph"/>
        <w:numPr>
          <w:ilvl w:val="1"/>
          <w:numId w:val="2"/>
        </w:numPr>
        <w:rPr>
          <w:rFonts w:ascii="Garamond" w:hAnsi="Garamond"/>
        </w:rPr>
      </w:pPr>
      <w:r w:rsidRPr="006E6A4A">
        <w:rPr>
          <w:rFonts w:ascii="Garamond" w:hAnsi="Garamond"/>
        </w:rPr>
        <w:t>Randomization and selection bias</w:t>
      </w:r>
    </w:p>
    <w:p w14:paraId="4B0C7027" w14:textId="39E4754F" w:rsidR="00742419" w:rsidRDefault="00742419" w:rsidP="00742419">
      <w:pPr>
        <w:pStyle w:val="ListParagraph"/>
        <w:numPr>
          <w:ilvl w:val="1"/>
          <w:numId w:val="2"/>
        </w:numPr>
        <w:rPr>
          <w:rFonts w:ascii="Garamond" w:hAnsi="Garamond"/>
        </w:rPr>
      </w:pPr>
      <w:r w:rsidRPr="006E6A4A">
        <w:rPr>
          <w:rFonts w:ascii="Garamond" w:hAnsi="Garamond"/>
        </w:rPr>
        <w:t>Fisher’s sharp null (i.e., randomization inference)</w:t>
      </w:r>
    </w:p>
    <w:p w14:paraId="0C752CF9" w14:textId="47E8463A" w:rsidR="00742419" w:rsidRPr="006E6A4A" w:rsidRDefault="00742419" w:rsidP="00742419">
      <w:pPr>
        <w:pStyle w:val="ListParagraph"/>
        <w:numPr>
          <w:ilvl w:val="0"/>
          <w:numId w:val="2"/>
        </w:numPr>
        <w:rPr>
          <w:rFonts w:ascii="Garamond" w:hAnsi="Garamond"/>
        </w:rPr>
      </w:pPr>
      <w:r>
        <w:rPr>
          <w:rFonts w:ascii="Garamond" w:hAnsi="Garamond"/>
        </w:rPr>
        <w:t>Directed acyclic graphs</w:t>
      </w:r>
    </w:p>
    <w:p w14:paraId="24640874" w14:textId="77777777" w:rsidR="00742419" w:rsidRPr="006E6A4A" w:rsidRDefault="00742419" w:rsidP="00742419">
      <w:pPr>
        <w:pStyle w:val="ListParagraph"/>
        <w:ind w:left="1080"/>
        <w:rPr>
          <w:rFonts w:ascii="Garamond" w:hAnsi="Garamond"/>
        </w:rPr>
      </w:pPr>
    </w:p>
    <w:p w14:paraId="2CA4FD51" w14:textId="67E5A649" w:rsidR="00742419" w:rsidRPr="006E6A4A" w:rsidRDefault="00742419" w:rsidP="00742419">
      <w:pPr>
        <w:rPr>
          <w:rFonts w:ascii="Garamond" w:hAnsi="Garamond"/>
        </w:rPr>
      </w:pPr>
      <w:r w:rsidRPr="006E6A4A">
        <w:rPr>
          <w:rFonts w:ascii="Garamond" w:hAnsi="Garamond"/>
        </w:rPr>
        <w:t xml:space="preserve">Day two: </w:t>
      </w:r>
      <w:r w:rsidR="002F4AE5">
        <w:rPr>
          <w:rFonts w:ascii="Garamond" w:hAnsi="Garamond"/>
        </w:rPr>
        <w:t xml:space="preserve">Regression discontinuity, </w:t>
      </w:r>
      <w:r>
        <w:rPr>
          <w:rFonts w:ascii="Garamond" w:hAnsi="Garamond"/>
        </w:rPr>
        <w:t xml:space="preserve">Difference-in-differences </w:t>
      </w:r>
      <w:r w:rsidRPr="006E6A4A">
        <w:rPr>
          <w:rFonts w:ascii="Garamond" w:hAnsi="Garamond"/>
        </w:rPr>
        <w:t>(8 hours)</w:t>
      </w:r>
    </w:p>
    <w:p w14:paraId="440E125E" w14:textId="77777777" w:rsidR="00077DF9" w:rsidRPr="006E6A4A" w:rsidRDefault="00077DF9" w:rsidP="00077DF9">
      <w:pPr>
        <w:pStyle w:val="ListParagraph"/>
        <w:numPr>
          <w:ilvl w:val="0"/>
          <w:numId w:val="2"/>
        </w:numPr>
        <w:rPr>
          <w:rFonts w:ascii="Garamond" w:hAnsi="Garamond"/>
        </w:rPr>
      </w:pPr>
      <w:r w:rsidRPr="006E6A4A">
        <w:rPr>
          <w:rFonts w:ascii="Garamond" w:hAnsi="Garamond"/>
        </w:rPr>
        <w:t>Sharp regression discontinuity</w:t>
      </w:r>
    </w:p>
    <w:p w14:paraId="5096E896" w14:textId="1916787D" w:rsidR="00742419" w:rsidRPr="006E6A4A" w:rsidRDefault="00742419" w:rsidP="00742419">
      <w:pPr>
        <w:pStyle w:val="ListParagraph"/>
        <w:numPr>
          <w:ilvl w:val="0"/>
          <w:numId w:val="2"/>
        </w:numPr>
        <w:rPr>
          <w:rFonts w:ascii="Garamond" w:hAnsi="Garamond"/>
        </w:rPr>
      </w:pPr>
      <w:r w:rsidRPr="006E6A4A">
        <w:rPr>
          <w:rFonts w:ascii="Garamond" w:hAnsi="Garamond"/>
        </w:rPr>
        <w:t>Introduction to difference in differences</w:t>
      </w:r>
    </w:p>
    <w:p w14:paraId="4865AC5E" w14:textId="2EE007A7" w:rsidR="00742419" w:rsidRPr="006E6A4A" w:rsidRDefault="00691269" w:rsidP="00742419">
      <w:pPr>
        <w:pStyle w:val="ListParagraph"/>
        <w:numPr>
          <w:ilvl w:val="1"/>
          <w:numId w:val="2"/>
        </w:numPr>
        <w:rPr>
          <w:rFonts w:ascii="Garamond" w:hAnsi="Garamond"/>
        </w:rPr>
      </w:pPr>
      <w:r>
        <w:rPr>
          <w:rFonts w:ascii="Garamond" w:hAnsi="Garamond"/>
        </w:rPr>
        <w:t>W</w:t>
      </w:r>
      <w:r w:rsidR="00742419" w:rsidRPr="006E6A4A">
        <w:rPr>
          <w:rFonts w:ascii="Garamond" w:hAnsi="Garamond"/>
        </w:rPr>
        <w:t>ithout covariates</w:t>
      </w:r>
    </w:p>
    <w:p w14:paraId="2144866C" w14:textId="77777777" w:rsidR="00981DAD" w:rsidRDefault="00981DAD" w:rsidP="00742419">
      <w:pPr>
        <w:pStyle w:val="ListParagraph"/>
        <w:numPr>
          <w:ilvl w:val="1"/>
          <w:numId w:val="2"/>
        </w:numPr>
        <w:rPr>
          <w:rFonts w:ascii="Garamond" w:hAnsi="Garamond"/>
        </w:rPr>
      </w:pPr>
      <w:r>
        <w:rPr>
          <w:rFonts w:ascii="Garamond" w:hAnsi="Garamond"/>
        </w:rPr>
        <w:t>Inverse probability weighting</w:t>
      </w:r>
    </w:p>
    <w:p w14:paraId="7F925EDF" w14:textId="5CE5A637" w:rsidR="00742419" w:rsidRPr="006E6A4A" w:rsidRDefault="00981DAD" w:rsidP="00742419">
      <w:pPr>
        <w:pStyle w:val="ListParagraph"/>
        <w:numPr>
          <w:ilvl w:val="1"/>
          <w:numId w:val="2"/>
        </w:numPr>
        <w:rPr>
          <w:rFonts w:ascii="Garamond" w:hAnsi="Garamond"/>
        </w:rPr>
      </w:pPr>
      <w:r>
        <w:rPr>
          <w:rFonts w:ascii="Garamond" w:hAnsi="Garamond"/>
        </w:rPr>
        <w:t>D</w:t>
      </w:r>
      <w:r w:rsidR="00742419" w:rsidRPr="006E6A4A">
        <w:rPr>
          <w:rFonts w:ascii="Garamond" w:hAnsi="Garamond"/>
        </w:rPr>
        <w:t>oubly robust</w:t>
      </w:r>
    </w:p>
    <w:p w14:paraId="2D4E9137" w14:textId="77777777" w:rsidR="00742419" w:rsidRPr="006E6A4A" w:rsidRDefault="00742419" w:rsidP="00742419">
      <w:pPr>
        <w:pStyle w:val="ListParagraph"/>
        <w:numPr>
          <w:ilvl w:val="0"/>
          <w:numId w:val="2"/>
        </w:numPr>
        <w:rPr>
          <w:rFonts w:ascii="Garamond" w:hAnsi="Garamond"/>
        </w:rPr>
      </w:pPr>
      <w:r w:rsidRPr="006E6A4A">
        <w:rPr>
          <w:rFonts w:ascii="Garamond" w:hAnsi="Garamond"/>
        </w:rPr>
        <w:t>Bias of TWFE with differential timing</w:t>
      </w:r>
    </w:p>
    <w:p w14:paraId="3A25BCBA" w14:textId="77777777" w:rsidR="00742419" w:rsidRPr="006E6A4A" w:rsidRDefault="00742419" w:rsidP="00742419">
      <w:pPr>
        <w:pStyle w:val="ListParagraph"/>
        <w:numPr>
          <w:ilvl w:val="0"/>
          <w:numId w:val="2"/>
        </w:numPr>
        <w:rPr>
          <w:rFonts w:ascii="Garamond" w:hAnsi="Garamond"/>
        </w:rPr>
      </w:pPr>
      <w:r w:rsidRPr="006E6A4A">
        <w:rPr>
          <w:rFonts w:ascii="Garamond" w:hAnsi="Garamond"/>
        </w:rPr>
        <w:t>Weighted group-time ATT</w:t>
      </w:r>
    </w:p>
    <w:p w14:paraId="54C60BED" w14:textId="77777777" w:rsidR="00742419" w:rsidRPr="006E6A4A" w:rsidRDefault="00742419" w:rsidP="00742419">
      <w:pPr>
        <w:pStyle w:val="ListParagraph"/>
        <w:numPr>
          <w:ilvl w:val="1"/>
          <w:numId w:val="2"/>
        </w:numPr>
        <w:rPr>
          <w:rFonts w:ascii="Garamond" w:hAnsi="Garamond"/>
        </w:rPr>
      </w:pPr>
      <w:r w:rsidRPr="006E6A4A">
        <w:rPr>
          <w:rFonts w:ascii="Garamond" w:hAnsi="Garamond"/>
        </w:rPr>
        <w:t xml:space="preserve">Callaway and </w:t>
      </w:r>
      <w:proofErr w:type="spellStart"/>
      <w:r w:rsidRPr="006E6A4A">
        <w:rPr>
          <w:rFonts w:ascii="Garamond" w:hAnsi="Garamond"/>
        </w:rPr>
        <w:t>Sant’Anna</w:t>
      </w:r>
      <w:proofErr w:type="spellEnd"/>
    </w:p>
    <w:p w14:paraId="4CC47391" w14:textId="77777777" w:rsidR="00742419" w:rsidRPr="006E6A4A" w:rsidRDefault="00742419" w:rsidP="00742419">
      <w:pPr>
        <w:pStyle w:val="ListParagraph"/>
        <w:numPr>
          <w:ilvl w:val="1"/>
          <w:numId w:val="2"/>
        </w:numPr>
        <w:rPr>
          <w:rFonts w:ascii="Garamond" w:hAnsi="Garamond"/>
        </w:rPr>
      </w:pPr>
      <w:r w:rsidRPr="006E6A4A">
        <w:rPr>
          <w:rFonts w:ascii="Garamond" w:hAnsi="Garamond"/>
        </w:rPr>
        <w:t>Sun and Abraham</w:t>
      </w:r>
    </w:p>
    <w:p w14:paraId="6B0B717B" w14:textId="76FC2691" w:rsidR="00742419" w:rsidRDefault="00742419" w:rsidP="00742419">
      <w:pPr>
        <w:rPr>
          <w:rFonts w:ascii="Garamond" w:hAnsi="Garamond"/>
        </w:rPr>
      </w:pPr>
    </w:p>
    <w:p w14:paraId="42607878" w14:textId="176CBAB0" w:rsidR="00742419" w:rsidRDefault="00742419" w:rsidP="00742419">
      <w:pPr>
        <w:rPr>
          <w:rFonts w:ascii="Garamond" w:hAnsi="Garamond"/>
        </w:rPr>
      </w:pPr>
      <w:r>
        <w:rPr>
          <w:rFonts w:ascii="Garamond" w:hAnsi="Garamond"/>
        </w:rPr>
        <w:t>Day three: Instrumental variables</w:t>
      </w:r>
      <w:r w:rsidR="00D15876">
        <w:rPr>
          <w:rFonts w:ascii="Garamond" w:hAnsi="Garamond"/>
        </w:rPr>
        <w:t xml:space="preserve"> (8 hours)</w:t>
      </w:r>
    </w:p>
    <w:p w14:paraId="1F576F46" w14:textId="77777777" w:rsidR="00ED4262" w:rsidRPr="006E6A4A" w:rsidRDefault="00ED4262" w:rsidP="00ED4262">
      <w:pPr>
        <w:pStyle w:val="ListParagraph"/>
        <w:numPr>
          <w:ilvl w:val="0"/>
          <w:numId w:val="2"/>
        </w:numPr>
        <w:rPr>
          <w:rFonts w:ascii="Garamond" w:hAnsi="Garamond"/>
        </w:rPr>
      </w:pPr>
      <w:r w:rsidRPr="006E6A4A">
        <w:rPr>
          <w:rFonts w:ascii="Garamond" w:hAnsi="Garamond"/>
        </w:rPr>
        <w:t>Synthetic control</w:t>
      </w:r>
    </w:p>
    <w:p w14:paraId="60C5320D" w14:textId="77777777" w:rsidR="00742419" w:rsidRPr="006E6A4A" w:rsidRDefault="00742419" w:rsidP="00742419">
      <w:pPr>
        <w:pStyle w:val="ListParagraph"/>
        <w:numPr>
          <w:ilvl w:val="0"/>
          <w:numId w:val="2"/>
        </w:numPr>
        <w:rPr>
          <w:rFonts w:ascii="Garamond" w:hAnsi="Garamond"/>
        </w:rPr>
      </w:pPr>
      <w:r w:rsidRPr="006E6A4A">
        <w:rPr>
          <w:rFonts w:ascii="Garamond" w:hAnsi="Garamond"/>
        </w:rPr>
        <w:t>Instrumental variables</w:t>
      </w:r>
    </w:p>
    <w:p w14:paraId="081E0D6B" w14:textId="77777777" w:rsidR="00742419" w:rsidRPr="006E6A4A" w:rsidRDefault="00742419" w:rsidP="00742419">
      <w:pPr>
        <w:pStyle w:val="ListParagraph"/>
        <w:numPr>
          <w:ilvl w:val="1"/>
          <w:numId w:val="2"/>
        </w:numPr>
        <w:rPr>
          <w:rFonts w:ascii="Garamond" w:hAnsi="Garamond"/>
        </w:rPr>
      </w:pPr>
      <w:r w:rsidRPr="006E6A4A">
        <w:rPr>
          <w:rFonts w:ascii="Garamond" w:hAnsi="Garamond"/>
        </w:rPr>
        <w:t>Some two step estimators (Wald, two sample IV, two stage least squares)</w:t>
      </w:r>
    </w:p>
    <w:p w14:paraId="03F57C8B" w14:textId="37ED6C7E" w:rsidR="00742419" w:rsidRPr="006E6A4A" w:rsidRDefault="00742419" w:rsidP="00742419">
      <w:pPr>
        <w:pStyle w:val="ListParagraph"/>
        <w:numPr>
          <w:ilvl w:val="0"/>
          <w:numId w:val="2"/>
        </w:numPr>
        <w:rPr>
          <w:rFonts w:ascii="Garamond" w:hAnsi="Garamond"/>
        </w:rPr>
      </w:pPr>
      <w:r w:rsidRPr="006E6A4A">
        <w:rPr>
          <w:rFonts w:ascii="Garamond" w:hAnsi="Garamond"/>
        </w:rPr>
        <w:t xml:space="preserve">Just identified </w:t>
      </w:r>
    </w:p>
    <w:p w14:paraId="7BB79C96" w14:textId="77777777" w:rsidR="00742419" w:rsidRPr="006E6A4A" w:rsidRDefault="00742419" w:rsidP="00742419">
      <w:pPr>
        <w:pStyle w:val="ListParagraph"/>
        <w:numPr>
          <w:ilvl w:val="1"/>
          <w:numId w:val="2"/>
        </w:numPr>
        <w:rPr>
          <w:rFonts w:ascii="Garamond" w:hAnsi="Garamond"/>
        </w:rPr>
      </w:pPr>
      <w:r w:rsidRPr="006E6A4A">
        <w:rPr>
          <w:rFonts w:ascii="Garamond" w:hAnsi="Garamond"/>
        </w:rPr>
        <w:t>weak and strong instruments, bias and consistency of 2SLS</w:t>
      </w:r>
    </w:p>
    <w:p w14:paraId="6FB0296E" w14:textId="26092A86" w:rsidR="005563DE" w:rsidRDefault="005563DE" w:rsidP="005563DE">
      <w:pPr>
        <w:pStyle w:val="ListParagraph"/>
        <w:numPr>
          <w:ilvl w:val="0"/>
          <w:numId w:val="2"/>
        </w:numPr>
        <w:rPr>
          <w:rFonts w:ascii="Garamond" w:hAnsi="Garamond"/>
        </w:rPr>
      </w:pPr>
      <w:r>
        <w:rPr>
          <w:rFonts w:ascii="Garamond" w:hAnsi="Garamond"/>
        </w:rPr>
        <w:t>Multiple instruments</w:t>
      </w:r>
    </w:p>
    <w:p w14:paraId="4DFF1A42" w14:textId="48B10FDA" w:rsidR="00742419" w:rsidRPr="006E6A4A" w:rsidRDefault="00742419" w:rsidP="00742419">
      <w:pPr>
        <w:pStyle w:val="ListParagraph"/>
        <w:numPr>
          <w:ilvl w:val="1"/>
          <w:numId w:val="2"/>
        </w:numPr>
        <w:rPr>
          <w:rFonts w:ascii="Garamond" w:hAnsi="Garamond"/>
        </w:rPr>
      </w:pPr>
      <w:r w:rsidRPr="006E6A4A">
        <w:rPr>
          <w:rFonts w:ascii="Garamond" w:hAnsi="Garamond"/>
        </w:rPr>
        <w:t>LIML, jackknife, unbiased jackknife and double selection methods</w:t>
      </w:r>
    </w:p>
    <w:p w14:paraId="4E9F21E1" w14:textId="77777777" w:rsidR="00742419" w:rsidRPr="006E6A4A" w:rsidRDefault="00742419" w:rsidP="00742419">
      <w:pPr>
        <w:pStyle w:val="ListParagraph"/>
        <w:numPr>
          <w:ilvl w:val="0"/>
          <w:numId w:val="2"/>
        </w:numPr>
        <w:rPr>
          <w:rFonts w:ascii="Garamond" w:hAnsi="Garamond"/>
        </w:rPr>
      </w:pPr>
      <w:r w:rsidRPr="006E6A4A">
        <w:rPr>
          <w:rFonts w:ascii="Garamond" w:hAnsi="Garamond"/>
        </w:rPr>
        <w:t>Heterogenous treatment effects and the local average treatment effect</w:t>
      </w:r>
    </w:p>
    <w:p w14:paraId="49E38EA7" w14:textId="54239628" w:rsidR="00742419" w:rsidRDefault="00742419" w:rsidP="00742419">
      <w:pPr>
        <w:pStyle w:val="ListParagraph"/>
        <w:numPr>
          <w:ilvl w:val="0"/>
          <w:numId w:val="2"/>
        </w:numPr>
        <w:rPr>
          <w:rFonts w:ascii="Garamond" w:hAnsi="Garamond"/>
        </w:rPr>
      </w:pPr>
      <w:r w:rsidRPr="006E6A4A">
        <w:rPr>
          <w:rFonts w:ascii="Garamond" w:hAnsi="Garamond"/>
        </w:rPr>
        <w:t>Leniency designs</w:t>
      </w:r>
    </w:p>
    <w:p w14:paraId="744458B1" w14:textId="117813E3" w:rsidR="00D15876" w:rsidRDefault="00D15876" w:rsidP="00D15876">
      <w:pPr>
        <w:rPr>
          <w:rFonts w:ascii="Garamond" w:hAnsi="Garamond"/>
        </w:rPr>
      </w:pPr>
    </w:p>
    <w:p w14:paraId="74A714F6" w14:textId="25919E5F" w:rsidR="00D15876" w:rsidRDefault="00D15876" w:rsidP="00D15876">
      <w:pPr>
        <w:rPr>
          <w:rFonts w:ascii="Garamond" w:hAnsi="Garamond"/>
        </w:rPr>
      </w:pPr>
      <w:r>
        <w:rPr>
          <w:rFonts w:ascii="Garamond" w:hAnsi="Garamond"/>
        </w:rPr>
        <w:t>Day four: Matching</w:t>
      </w:r>
      <w:r w:rsidR="00616689">
        <w:rPr>
          <w:rFonts w:ascii="Garamond" w:hAnsi="Garamond"/>
        </w:rPr>
        <w:t xml:space="preserve"> (8 hours)</w:t>
      </w:r>
    </w:p>
    <w:p w14:paraId="5E757322" w14:textId="3FF6E3B4" w:rsidR="0014487C" w:rsidRDefault="0014487C" w:rsidP="0014487C">
      <w:pPr>
        <w:pStyle w:val="ListParagraph"/>
        <w:numPr>
          <w:ilvl w:val="0"/>
          <w:numId w:val="2"/>
        </w:numPr>
        <w:rPr>
          <w:rFonts w:ascii="Garamond" w:hAnsi="Garamond"/>
        </w:rPr>
      </w:pPr>
      <w:r>
        <w:rPr>
          <w:rFonts w:ascii="Garamond" w:hAnsi="Garamond"/>
        </w:rPr>
        <w:t>Subclassification</w:t>
      </w:r>
    </w:p>
    <w:p w14:paraId="7D8A450E" w14:textId="49C511E0" w:rsidR="0014487C" w:rsidRDefault="00847333" w:rsidP="0014487C">
      <w:pPr>
        <w:pStyle w:val="ListParagraph"/>
        <w:numPr>
          <w:ilvl w:val="0"/>
          <w:numId w:val="2"/>
        </w:numPr>
        <w:rPr>
          <w:rFonts w:ascii="Garamond" w:hAnsi="Garamond"/>
        </w:rPr>
      </w:pPr>
      <w:r>
        <w:rPr>
          <w:rFonts w:ascii="Garamond" w:hAnsi="Garamond"/>
        </w:rPr>
        <w:t>Propensity scores</w:t>
      </w:r>
    </w:p>
    <w:p w14:paraId="284BA16F" w14:textId="2C7A71E5" w:rsidR="00847333" w:rsidRDefault="00847333" w:rsidP="00847333">
      <w:pPr>
        <w:pStyle w:val="ListParagraph"/>
        <w:numPr>
          <w:ilvl w:val="1"/>
          <w:numId w:val="2"/>
        </w:numPr>
        <w:rPr>
          <w:rFonts w:ascii="Garamond" w:hAnsi="Garamond"/>
        </w:rPr>
      </w:pPr>
      <w:r>
        <w:rPr>
          <w:rFonts w:ascii="Garamond" w:hAnsi="Garamond"/>
        </w:rPr>
        <w:t>Weighting</w:t>
      </w:r>
    </w:p>
    <w:p w14:paraId="70701E1A" w14:textId="7579D3D4" w:rsidR="00847333" w:rsidRDefault="00847333" w:rsidP="00847333">
      <w:pPr>
        <w:pStyle w:val="ListParagraph"/>
        <w:numPr>
          <w:ilvl w:val="1"/>
          <w:numId w:val="2"/>
        </w:numPr>
        <w:rPr>
          <w:rFonts w:ascii="Garamond" w:hAnsi="Garamond"/>
        </w:rPr>
      </w:pPr>
      <w:r>
        <w:rPr>
          <w:rFonts w:ascii="Garamond" w:hAnsi="Garamond"/>
        </w:rPr>
        <w:t>Matching</w:t>
      </w:r>
    </w:p>
    <w:p w14:paraId="5DC065C6" w14:textId="524CBF05" w:rsidR="00847333" w:rsidRDefault="00847333" w:rsidP="00847333">
      <w:pPr>
        <w:pStyle w:val="ListParagraph"/>
        <w:numPr>
          <w:ilvl w:val="0"/>
          <w:numId w:val="2"/>
        </w:numPr>
        <w:rPr>
          <w:rFonts w:ascii="Garamond" w:hAnsi="Garamond"/>
        </w:rPr>
      </w:pPr>
      <w:r>
        <w:rPr>
          <w:rFonts w:ascii="Garamond" w:hAnsi="Garamond"/>
        </w:rPr>
        <w:t>Nearest neighbor matching</w:t>
      </w:r>
    </w:p>
    <w:p w14:paraId="6549106F" w14:textId="07CB30A2" w:rsidR="00847333" w:rsidRDefault="00847333" w:rsidP="00847333">
      <w:pPr>
        <w:pStyle w:val="ListParagraph"/>
        <w:numPr>
          <w:ilvl w:val="0"/>
          <w:numId w:val="2"/>
        </w:numPr>
        <w:rPr>
          <w:rFonts w:ascii="Garamond" w:hAnsi="Garamond"/>
        </w:rPr>
      </w:pPr>
      <w:r>
        <w:rPr>
          <w:rFonts w:ascii="Garamond" w:hAnsi="Garamond"/>
        </w:rPr>
        <w:t>Coarsened exact matching</w:t>
      </w:r>
    </w:p>
    <w:p w14:paraId="19157E30" w14:textId="640AD94D" w:rsidR="00847333" w:rsidRPr="0014487C" w:rsidRDefault="00847333" w:rsidP="00847333">
      <w:pPr>
        <w:pStyle w:val="ListParagraph"/>
        <w:numPr>
          <w:ilvl w:val="0"/>
          <w:numId w:val="2"/>
        </w:numPr>
        <w:rPr>
          <w:rFonts w:ascii="Garamond" w:hAnsi="Garamond"/>
        </w:rPr>
      </w:pPr>
      <w:r w:rsidRPr="00A156FE">
        <w:rPr>
          <w:rFonts w:ascii="Garamond" w:hAnsi="Garamond"/>
        </w:rPr>
        <w:lastRenderedPageBreak/>
        <w:t>Genetic matching</w:t>
      </w:r>
    </w:p>
    <w:sectPr w:rsidR="00847333" w:rsidRPr="0014487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5676F" w14:textId="77777777" w:rsidR="00E870E9" w:rsidRDefault="00E870E9" w:rsidP="00B23468">
      <w:r>
        <w:separator/>
      </w:r>
    </w:p>
  </w:endnote>
  <w:endnote w:type="continuationSeparator" w:id="0">
    <w:p w14:paraId="28742715" w14:textId="77777777" w:rsidR="00E870E9" w:rsidRDefault="00E870E9" w:rsidP="00B23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B9019" w14:textId="77777777" w:rsidR="00E870E9" w:rsidRDefault="00E870E9" w:rsidP="00B23468">
      <w:r>
        <w:separator/>
      </w:r>
    </w:p>
  </w:footnote>
  <w:footnote w:type="continuationSeparator" w:id="0">
    <w:p w14:paraId="0946237E" w14:textId="77777777" w:rsidR="00E870E9" w:rsidRDefault="00E870E9" w:rsidP="00B23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B986F" w14:textId="5265A546" w:rsidR="007A65A4" w:rsidRPr="00300647" w:rsidRDefault="00B23468" w:rsidP="007A65A4">
    <w:pPr>
      <w:spacing w:after="240" w:line="384" w:lineRule="atLeast"/>
      <w:jc w:val="center"/>
      <w:rPr>
        <w:rFonts w:ascii="Helvetica" w:eastAsia="Times New Roman" w:hAnsi="Helvetica" w:cs="Times New Roman"/>
        <w:b/>
        <w:bCs/>
        <w:color w:val="3A3423"/>
        <w:sz w:val="32"/>
        <w:szCs w:val="32"/>
      </w:rPr>
    </w:pPr>
    <w:r>
      <w:rPr>
        <w:rFonts w:ascii="Helvetica" w:eastAsia="Times New Roman" w:hAnsi="Helvetica" w:cs="Times New Roman"/>
        <w:b/>
        <w:bCs/>
        <w:color w:val="3A3423"/>
        <w:sz w:val="32"/>
        <w:szCs w:val="32"/>
      </w:rPr>
      <w:t>Causal Inference</w:t>
    </w:r>
  </w:p>
  <w:p w14:paraId="78239EBB" w14:textId="4368963A" w:rsidR="007A65A4" w:rsidRPr="00300647" w:rsidRDefault="00B23468" w:rsidP="007A65A4">
    <w:pPr>
      <w:spacing w:after="240" w:line="384" w:lineRule="atLeast"/>
      <w:jc w:val="center"/>
      <w:rPr>
        <w:rFonts w:ascii="Helvetica" w:eastAsia="Times New Roman" w:hAnsi="Helvetica" w:cs="Times New Roman"/>
        <w:color w:val="3A3423"/>
        <w:sz w:val="32"/>
        <w:szCs w:val="32"/>
      </w:rPr>
    </w:pPr>
    <w:r>
      <w:rPr>
        <w:rFonts w:ascii="Helvetica" w:eastAsia="Times New Roman" w:hAnsi="Helvetica" w:cs="Times New Roman"/>
        <w:b/>
        <w:bCs/>
        <w:color w:val="3A3423"/>
        <w:sz w:val="32"/>
        <w:szCs w:val="32"/>
      </w:rPr>
      <w:t>4</w:t>
    </w:r>
    <w:r w:rsidR="00794BAE" w:rsidRPr="00300647">
      <w:rPr>
        <w:rFonts w:ascii="Helvetica" w:eastAsia="Times New Roman" w:hAnsi="Helvetica" w:cs="Times New Roman"/>
        <w:b/>
        <w:bCs/>
        <w:color w:val="3A3423"/>
        <w:sz w:val="32"/>
        <w:szCs w:val="32"/>
      </w:rPr>
      <w:t>-day student workshop</w:t>
    </w:r>
  </w:p>
  <w:p w14:paraId="098D65EC" w14:textId="77777777" w:rsidR="007A65A4" w:rsidRPr="00300647" w:rsidRDefault="00E870E9" w:rsidP="007A65A4">
    <w:pPr>
      <w:pStyle w:val="Header"/>
      <w:jc w:val="center"/>
      <w:rPr>
        <w:rFonts w:ascii="Helvetica" w:hAnsi="Helvetica"/>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E72A4"/>
    <w:multiLevelType w:val="hybridMultilevel"/>
    <w:tmpl w:val="F434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F2551"/>
    <w:multiLevelType w:val="hybridMultilevel"/>
    <w:tmpl w:val="EA764BEC"/>
    <w:lvl w:ilvl="0" w:tplc="319C98A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68"/>
    <w:rsid w:val="00077DF9"/>
    <w:rsid w:val="0014487C"/>
    <w:rsid w:val="001948D7"/>
    <w:rsid w:val="002C569E"/>
    <w:rsid w:val="002F4AE5"/>
    <w:rsid w:val="003B25D2"/>
    <w:rsid w:val="00403DAC"/>
    <w:rsid w:val="004671C5"/>
    <w:rsid w:val="004D3840"/>
    <w:rsid w:val="00554EAF"/>
    <w:rsid w:val="005563DE"/>
    <w:rsid w:val="00616689"/>
    <w:rsid w:val="00691269"/>
    <w:rsid w:val="006E6A4A"/>
    <w:rsid w:val="00742419"/>
    <w:rsid w:val="00794BAE"/>
    <w:rsid w:val="00847333"/>
    <w:rsid w:val="00981DAD"/>
    <w:rsid w:val="00A156FE"/>
    <w:rsid w:val="00A42B11"/>
    <w:rsid w:val="00B23468"/>
    <w:rsid w:val="00BD2330"/>
    <w:rsid w:val="00C008BC"/>
    <w:rsid w:val="00D15876"/>
    <w:rsid w:val="00E870E9"/>
    <w:rsid w:val="00EB020B"/>
    <w:rsid w:val="00ED4262"/>
    <w:rsid w:val="00EF7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3DB0E"/>
  <w15:chartTrackingRefBased/>
  <w15:docId w15:val="{3580773A-CCB1-EA44-A04E-61FFDFFD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68"/>
    <w:rPr>
      <w:color w:val="0000FF"/>
      <w:u w:val="single"/>
    </w:rPr>
  </w:style>
  <w:style w:type="paragraph" w:styleId="Header">
    <w:name w:val="header"/>
    <w:basedOn w:val="Normal"/>
    <w:link w:val="HeaderChar"/>
    <w:uiPriority w:val="99"/>
    <w:unhideWhenUsed/>
    <w:rsid w:val="00B23468"/>
    <w:pPr>
      <w:tabs>
        <w:tab w:val="center" w:pos="4680"/>
        <w:tab w:val="right" w:pos="9360"/>
      </w:tabs>
    </w:pPr>
  </w:style>
  <w:style w:type="character" w:customStyle="1" w:styleId="HeaderChar">
    <w:name w:val="Header Char"/>
    <w:basedOn w:val="DefaultParagraphFont"/>
    <w:link w:val="Header"/>
    <w:uiPriority w:val="99"/>
    <w:rsid w:val="00B23468"/>
  </w:style>
  <w:style w:type="table" w:styleId="TableGrid">
    <w:name w:val="Table Grid"/>
    <w:basedOn w:val="TableNormal"/>
    <w:uiPriority w:val="39"/>
    <w:rsid w:val="00B234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23468"/>
    <w:pPr>
      <w:tabs>
        <w:tab w:val="center" w:pos="4680"/>
        <w:tab w:val="right" w:pos="9360"/>
      </w:tabs>
    </w:pPr>
  </w:style>
  <w:style w:type="character" w:customStyle="1" w:styleId="FooterChar">
    <w:name w:val="Footer Char"/>
    <w:basedOn w:val="DefaultParagraphFont"/>
    <w:link w:val="Footer"/>
    <w:uiPriority w:val="99"/>
    <w:rsid w:val="00B23468"/>
  </w:style>
  <w:style w:type="paragraph" w:styleId="ListParagraph">
    <w:name w:val="List Paragraph"/>
    <w:basedOn w:val="Normal"/>
    <w:uiPriority w:val="34"/>
    <w:qFormat/>
    <w:rsid w:val="006E6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usalinf.substac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cunning@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jadnaqvi.github.io/DiD/" TargetMode="External"/><Relationship Id="rId5" Type="http://schemas.openxmlformats.org/officeDocument/2006/relationships/footnotes" Target="footnotes.xml"/><Relationship Id="rId10" Type="http://schemas.openxmlformats.org/officeDocument/2006/relationships/hyperlink" Target="https://github.com/scunning1975/CodeChella_DiD" TargetMode="External"/><Relationship Id="rId4" Type="http://schemas.openxmlformats.org/officeDocument/2006/relationships/webSettings" Target="webSettings.xml"/><Relationship Id="rId9" Type="http://schemas.openxmlformats.org/officeDocument/2006/relationships/hyperlink" Target="https://mixtape.scunning.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2021-10-16T00:13:00Z</dcterms:created>
  <dcterms:modified xsi:type="dcterms:W3CDTF">2021-10-16T00:13:00Z</dcterms:modified>
</cp:coreProperties>
</file>