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0B61A4"/>
          <w:sz w:val="48"/>
        </w:rPr>
        <w:t>PSB SecureWealth Twin</w:t>
        <w:br/>
        <w:t>10-Minute Product Pitch + Live Demo Script</w:t>
      </w:r>
    </w:p>
    <w:p>
      <w:pPr>
        <w:spacing w:after="360"/>
        <w:jc w:val="center"/>
      </w:pPr>
      <w:r>
        <w:rPr>
          <w:i/>
          <w:sz w:val="28"/>
        </w:rPr>
        <w:t>Product Pitch Format | Equal Focus: Problem + Solutions + Innovation</w:t>
      </w:r>
    </w:p>
    <w:p>
      <w:pPr>
        <w:spacing w:after="240" w:line="240" w:lineRule="auto"/>
        <w:jc w:val="left"/>
      </w:pPr>
      <w:r>
        <w:rPr>
          <w:b w:val="0"/>
          <w:i/>
          <w:sz w:val="22"/>
        </w:rPr>
        <w:t>This version treats the website as a product being sold to Punjab &amp; Sind Bank. Live demo cues are written in [LIVE DEMO: ...] brackets. Innovation section has equal weight as problem+solutions. Language is simple and professional.</w:t>
      </w:r>
    </w:p>
    <w:p>
      <w:pPr>
        <w:pStyle w:val="Heading1"/>
        <w:jc w:val="left"/>
      </w:pPr>
      <w:r>
        <w:rPr>
          <w:color w:val="0B61A4"/>
        </w:rPr>
        <w:t>Speaker Roles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1. Rikshita Barua — Opening hook + Problem statement (0:00–1:15)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2. Kunal Saxena — Solution 1: Wealth Twin Dashboard (1:15–2:00)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3. Deepanshu Sharma — Solution 2: AI Action Cards + Smart Sweep (2:00–2:45)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4. Mrigesh Mohanty — Solution 3: Security Beast (2:45–3:30)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5. Ishita Anand — Solution 4: SME Centre + Tax + Inclusion (3:30–4:15)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6. Tripti Jain — Solution 5: Macro Signal Tower + Compliance (4:15–5:00)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7. Kunal Saxena — Innovation showcase + Credibility + Future + Closing (5:00–10:00)</w:t>
      </w:r>
    </w:p>
    <w:p>
      <w:pPr>
        <w:pStyle w:val="Heading1"/>
        <w:jc w:val="left"/>
      </w:pPr>
      <w:r>
        <w:rPr>
          <w:color w:val="0B61A4"/>
        </w:rPr>
        <w:t>Time Balance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Problem statement: 1 min 15 sec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Core solutions: 3 min 45 sec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Innovation showcase: 3 min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Credibility + Future + Closing: 2 min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Total: 10 minutes</w:t>
      </w:r>
    </w:p>
    <w:p>
      <w:r>
        <w:br w:type="page"/>
      </w:r>
    </w:p>
    <w:p>
      <w:pPr>
        <w:pStyle w:val="Heading1"/>
        <w:jc w:val="left"/>
      </w:pPr>
      <w:r>
        <w:rPr>
          <w:color w:val="0B61A4"/>
        </w:rPr>
        <w:t>PPT Slide Outline</w:t>
      </w:r>
    </w:p>
    <w:p>
      <w:pPr>
        <w:pStyle w:val="Heading2"/>
        <w:jc w:val="left"/>
      </w:pPr>
      <w:r>
        <w:rPr>
          <w:color w:val="0B61A4"/>
        </w:rPr>
        <w:t>Slide 1: Title</w:t>
      </w:r>
    </w:p>
    <w:p>
      <w:pPr>
        <w:spacing w:after="80"/>
      </w:pPr>
      <w:r>
        <w:rPr>
          <w:b/>
          <w:color w:val="0B61A4"/>
          <w:sz w:val="22"/>
        </w:rPr>
        <w:t>Speaker: Rikshita</w:t>
        <w:br/>
      </w:r>
      <w:r>
        <w:rPr>
          <w:sz w:val="22"/>
        </w:rPr>
        <w:t>Visual: Product name: PSB SecureWealth Twin. Tagline: One Bank. One Twin. Infinite Possibilities. Team DS Financial Solutions.</w:t>
      </w:r>
    </w:p>
    <w:p>
      <w:pPr>
        <w:pStyle w:val="Heading2"/>
        <w:jc w:val="left"/>
      </w:pPr>
      <w:r>
        <w:rPr>
          <w:color w:val="0B61A4"/>
        </w:rPr>
        <w:t>Slide 2: The Problem</w:t>
      </w:r>
    </w:p>
    <w:p>
      <w:pPr>
        <w:spacing w:after="80"/>
      </w:pPr>
      <w:r>
        <w:rPr>
          <w:b/>
          <w:color w:val="0B61A4"/>
          <w:sz w:val="22"/>
        </w:rPr>
        <w:t>Speaker: Rikshita</w:t>
        <w:br/>
      </w:r>
      <w:r>
        <w:rPr>
          <w:sz w:val="22"/>
        </w:rPr>
        <w:t>Visual: One image: confused customer looking at multiple banking apps. Text: Money is scattered. Advice is missing. Fraud is rising.</w:t>
      </w:r>
    </w:p>
    <w:p>
      <w:pPr>
        <w:pStyle w:val="Heading2"/>
        <w:jc w:val="left"/>
      </w:pPr>
      <w:r>
        <w:rPr>
          <w:color w:val="0B61A4"/>
        </w:rPr>
        <w:t>Slide 3: Solution 1 — Unified Wealth Twin</w:t>
      </w:r>
    </w:p>
    <w:p>
      <w:pPr>
        <w:spacing w:after="80"/>
      </w:pPr>
      <w:r>
        <w:rPr>
          <w:b/>
          <w:color w:val="0B61A4"/>
          <w:sz w:val="22"/>
        </w:rPr>
        <w:t>Speaker: Kunal</w:t>
        <w:br/>
      </w:r>
      <w:r>
        <w:rPr>
          <w:sz w:val="22"/>
        </w:rPr>
        <w:t>Visual: Screenshot of Wealth Twin Dashboard with net worth, asset breakdown, and AI Action Cards.</w:t>
      </w:r>
    </w:p>
    <w:p>
      <w:pPr>
        <w:pStyle w:val="Heading2"/>
        <w:jc w:val="left"/>
      </w:pPr>
      <w:r>
        <w:rPr>
          <w:color w:val="0B61A4"/>
        </w:rPr>
        <w:t>Slide 4: Solution 2 — Smart AI Recommendations</w:t>
      </w:r>
    </w:p>
    <w:p>
      <w:pPr>
        <w:spacing w:after="80"/>
      </w:pPr>
      <w:r>
        <w:rPr>
          <w:b/>
          <w:color w:val="0B61A4"/>
          <w:sz w:val="22"/>
        </w:rPr>
        <w:t>Speaker: Deepanshu</w:t>
        <w:br/>
      </w:r>
      <w:r>
        <w:rPr>
          <w:sz w:val="22"/>
        </w:rPr>
        <w:t>Visual: Screenshot of Smart Sweep and AI Action Cards.</w:t>
      </w:r>
    </w:p>
    <w:p>
      <w:pPr>
        <w:pStyle w:val="Heading2"/>
        <w:jc w:val="left"/>
      </w:pPr>
      <w:r>
        <w:rPr>
          <w:color w:val="0B61A4"/>
        </w:rPr>
        <w:t>Slide 5: Solution 3 — Security Beast</w:t>
      </w:r>
    </w:p>
    <w:p>
      <w:pPr>
        <w:spacing w:after="80"/>
      </w:pPr>
      <w:r>
        <w:rPr>
          <w:b/>
          <w:color w:val="0B61A4"/>
          <w:sz w:val="22"/>
        </w:rPr>
        <w:t>Speaker: Mrigesh</w:t>
        <w:br/>
      </w:r>
      <w:r>
        <w:rPr>
          <w:sz w:val="22"/>
        </w:rPr>
        <w:t>Visual: Icons: Rakshak AI, Deepfake Voice Shield, Decoy Account, Ghost Mode.</w:t>
      </w:r>
    </w:p>
    <w:p>
      <w:pPr>
        <w:pStyle w:val="Heading2"/>
        <w:jc w:val="left"/>
      </w:pPr>
      <w:r>
        <w:rPr>
          <w:color w:val="0B61A4"/>
        </w:rPr>
        <w:t>Slide 6: Solution 4 — SME &amp; Tax Centre</w:t>
      </w:r>
    </w:p>
    <w:p>
      <w:pPr>
        <w:spacing w:after="80"/>
      </w:pPr>
      <w:r>
        <w:rPr>
          <w:b/>
          <w:color w:val="0B61A4"/>
          <w:sz w:val="22"/>
        </w:rPr>
        <w:t>Speaker: Ishita</w:t>
        <w:br/>
      </w:r>
      <w:r>
        <w:rPr>
          <w:sz w:val="22"/>
        </w:rPr>
        <w:t>Visual: Screenshot of SME Cash Flow Timeline and Old vs New Tax Regime calculator.</w:t>
      </w:r>
    </w:p>
    <w:p>
      <w:pPr>
        <w:pStyle w:val="Heading2"/>
        <w:jc w:val="left"/>
      </w:pPr>
      <w:r>
        <w:rPr>
          <w:color w:val="0B61A4"/>
        </w:rPr>
        <w:t>Slide 7: Solution 5 — Macro Signal Tower</w:t>
      </w:r>
    </w:p>
    <w:p>
      <w:pPr>
        <w:spacing w:after="80"/>
      </w:pPr>
      <w:r>
        <w:rPr>
          <w:b/>
          <w:color w:val="0B61A4"/>
          <w:sz w:val="22"/>
        </w:rPr>
        <w:t>Speaker: Tripti</w:t>
        <w:br/>
      </w:r>
      <w:r>
        <w:rPr>
          <w:sz w:val="22"/>
        </w:rPr>
        <w:t>Visual: Screenshot of macro signals card and compliance disclaimer.</w:t>
      </w:r>
    </w:p>
    <w:p>
      <w:pPr>
        <w:pStyle w:val="Heading2"/>
        <w:jc w:val="left"/>
      </w:pPr>
      <w:r>
        <w:rPr>
          <w:color w:val="0B61A4"/>
        </w:rPr>
        <w:t>Slide 8: Innovation 1 — Life-Shock Simulator</w:t>
      </w:r>
    </w:p>
    <w:p>
      <w:pPr>
        <w:spacing w:after="80"/>
      </w:pPr>
      <w:r>
        <w:rPr>
          <w:b/>
          <w:color w:val="0B61A4"/>
          <w:sz w:val="22"/>
        </w:rPr>
        <w:t>Speaker: Kunal</w:t>
        <w:br/>
      </w:r>
      <w:r>
        <w:rPr>
          <w:sz w:val="22"/>
        </w:rPr>
        <w:t>Visual: Screenshot of simulator showing job-loss scenario.</w:t>
      </w:r>
    </w:p>
    <w:p>
      <w:pPr>
        <w:pStyle w:val="Heading2"/>
        <w:jc w:val="left"/>
      </w:pPr>
      <w:r>
        <w:rPr>
          <w:color w:val="0B61A4"/>
        </w:rPr>
        <w:t>Slide 9: Innovation 2 — Deepfake Voice Shield</w:t>
      </w:r>
    </w:p>
    <w:p>
      <w:pPr>
        <w:spacing w:after="80"/>
      </w:pPr>
      <w:r>
        <w:rPr>
          <w:b/>
          <w:color w:val="0B61A4"/>
          <w:sz w:val="22"/>
        </w:rPr>
        <w:t>Speaker: Kunal</w:t>
        <w:br/>
      </w:r>
      <w:r>
        <w:rPr>
          <w:sz w:val="22"/>
        </w:rPr>
        <w:t>Visual: Screenshot or flow diagram of voice verification.</w:t>
      </w:r>
    </w:p>
    <w:p>
      <w:pPr>
        <w:pStyle w:val="Heading2"/>
        <w:jc w:val="left"/>
      </w:pPr>
      <w:r>
        <w:rPr>
          <w:color w:val="0B61A4"/>
        </w:rPr>
        <w:t>Slide 10: Innovation 3 — CreditBridge AI</w:t>
      </w:r>
    </w:p>
    <w:p>
      <w:pPr>
        <w:spacing w:after="80"/>
      </w:pPr>
      <w:r>
        <w:rPr>
          <w:b/>
          <w:color w:val="0B61A4"/>
          <w:sz w:val="22"/>
        </w:rPr>
        <w:t>Speaker: Kunal</w:t>
        <w:br/>
      </w:r>
      <w:r>
        <w:rPr>
          <w:sz w:val="22"/>
        </w:rPr>
        <w:t>Visual: Screenshot of MSME credit score dashboard.</w:t>
      </w:r>
    </w:p>
    <w:p>
      <w:pPr>
        <w:pStyle w:val="Heading2"/>
        <w:jc w:val="left"/>
      </w:pPr>
      <w:r>
        <w:rPr>
          <w:color w:val="0B61A4"/>
        </w:rPr>
        <w:t>Slide 11: Innovation 4 — Generational Wealth Slider</w:t>
      </w:r>
    </w:p>
    <w:p>
      <w:pPr>
        <w:spacing w:after="80"/>
      </w:pPr>
      <w:r>
        <w:rPr>
          <w:b/>
          <w:color w:val="0B61A4"/>
          <w:sz w:val="22"/>
        </w:rPr>
        <w:t>Speaker: Kunal</w:t>
        <w:br/>
      </w:r>
      <w:r>
        <w:rPr>
          <w:sz w:val="22"/>
        </w:rPr>
        <w:t>Visual: Screenshot of slider projecting corpus over decades.</w:t>
      </w:r>
    </w:p>
    <w:p>
      <w:pPr>
        <w:pStyle w:val="Heading2"/>
        <w:jc w:val="left"/>
      </w:pPr>
      <w:r>
        <w:rPr>
          <w:color w:val="0B61A4"/>
        </w:rPr>
        <w:t>Slide 12: Innovation 5 — More Beast Features</w:t>
      </w:r>
    </w:p>
    <w:p>
      <w:pPr>
        <w:spacing w:after="80"/>
      </w:pPr>
      <w:r>
        <w:rPr>
          <w:b/>
          <w:color w:val="0B61A4"/>
          <w:sz w:val="22"/>
        </w:rPr>
        <w:t>Speaker: Kunal</w:t>
        <w:br/>
      </w:r>
      <w:r>
        <w:rPr>
          <w:sz w:val="22"/>
        </w:rPr>
        <w:t>Visual: Decoy Account, Ghost Mode, NRI Mode, Fantasy League of Wealth.</w:t>
      </w:r>
    </w:p>
    <w:p>
      <w:pPr>
        <w:pStyle w:val="Heading2"/>
        <w:jc w:val="left"/>
      </w:pPr>
      <w:r>
        <w:rPr>
          <w:color w:val="0B61A4"/>
        </w:rPr>
        <w:t>Slide 13: Credibility</w:t>
      </w:r>
    </w:p>
    <w:p>
      <w:pPr>
        <w:spacing w:after="80"/>
      </w:pPr>
      <w:r>
        <w:rPr>
          <w:b/>
          <w:color w:val="0B61A4"/>
          <w:sz w:val="22"/>
        </w:rPr>
        <w:t>Speaker: Kunal</w:t>
        <w:br/>
      </w:r>
      <w:r>
        <w:rPr>
          <w:sz w:val="22"/>
        </w:rPr>
        <w:t>Visual: Infinity publication logo, NMIMS Mumbai finalist mention, test counts: 19 frontend + 89 backend tests passing.</w:t>
      </w:r>
    </w:p>
    <w:p>
      <w:pPr>
        <w:pStyle w:val="Heading2"/>
        <w:jc w:val="left"/>
      </w:pPr>
      <w:r>
        <w:rPr>
          <w:color w:val="0B61A4"/>
        </w:rPr>
        <w:t>Slide 14: Roadmap</w:t>
      </w:r>
    </w:p>
    <w:p>
      <w:pPr>
        <w:spacing w:after="80"/>
      </w:pPr>
      <w:r>
        <w:rPr>
          <w:b/>
          <w:color w:val="0B61A4"/>
          <w:sz w:val="22"/>
        </w:rPr>
        <w:t>Speaker: Kunal</w:t>
        <w:br/>
      </w:r>
      <w:r>
        <w:rPr>
          <w:sz w:val="22"/>
        </w:rPr>
        <w:t>Visual: Phase 1 Pilot → Phase 2 AA Integration → Phase 3 AI Fine-tuning → Phase 4 Full Rollout.</w:t>
      </w:r>
    </w:p>
    <w:p>
      <w:pPr>
        <w:pStyle w:val="Heading2"/>
        <w:jc w:val="left"/>
      </w:pPr>
      <w:r>
        <w:rPr>
          <w:color w:val="0B61A4"/>
        </w:rPr>
        <w:t>Slide 15: Impact</w:t>
      </w:r>
    </w:p>
    <w:p>
      <w:pPr>
        <w:spacing w:after="80"/>
      </w:pPr>
      <w:r>
        <w:rPr>
          <w:b/>
          <w:color w:val="0B61A4"/>
          <w:sz w:val="22"/>
        </w:rPr>
        <w:t>Speaker: Kunal</w:t>
        <w:br/>
      </w:r>
      <w:r>
        <w:rPr>
          <w:sz w:val="22"/>
        </w:rPr>
        <w:t>Visual: Metrics: 3x MAU, 15% FD growth, 40% fraud reduction, +20 NPS points.</w:t>
      </w:r>
    </w:p>
    <w:p>
      <w:pPr>
        <w:pStyle w:val="Heading2"/>
        <w:jc w:val="left"/>
      </w:pPr>
      <w:r>
        <w:rPr>
          <w:color w:val="0B61A4"/>
        </w:rPr>
        <w:t>Slide 16: Thank You / Demo Link</w:t>
      </w:r>
    </w:p>
    <w:p>
      <w:pPr>
        <w:spacing w:after="80"/>
      </w:pPr>
      <w:r>
        <w:rPr>
          <w:b/>
          <w:color w:val="0B61A4"/>
          <w:sz w:val="22"/>
        </w:rPr>
        <w:t>Speaker: Kunal</w:t>
        <w:br/>
      </w:r>
      <w:r>
        <w:rPr>
          <w:sz w:val="22"/>
        </w:rPr>
        <w:t>Visual: QR code to live website + GitHub repo + contact emails.</w:t>
      </w:r>
    </w:p>
    <w:p>
      <w:r>
        <w:br w:type="page"/>
      </w:r>
    </w:p>
    <w:p>
      <w:pPr>
        <w:pStyle w:val="Heading1"/>
        <w:jc w:val="left"/>
      </w:pPr>
      <w:r>
        <w:rPr>
          <w:color w:val="0B61A4"/>
        </w:rPr>
        <w:t>Detailed 10-Minute Script with Live Demo Cues</w:t>
      </w:r>
    </w:p>
    <w:p>
      <w:pPr>
        <w:pStyle w:val="Heading2"/>
        <w:jc w:val="left"/>
      </w:pPr>
      <w:r>
        <w:rPr>
          <w:color w:val="0B61A4"/>
        </w:rPr>
        <w:t>0:00 – 1:15 | Opening + Problem Statement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Rikshita: </w:t>
      </w:r>
      <w:r>
        <w:rPr>
          <w:sz w:val="22"/>
        </w:rPr>
        <w:t>Good morning judges. I am Rikshita, and we are Team DS Financial Solutions.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Rikshita: </w:t>
      </w:r>
      <w:r>
        <w:rPr>
          <w:sz w:val="22"/>
        </w:rPr>
        <w:t>Today, we are not showing you just a website. We are selling you a product — a product that can change how Punjab &amp; Sind Bank serves its customers.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Rikshita: </w:t>
      </w:r>
      <w:r>
        <w:rPr>
          <w:sz w:val="22"/>
        </w:rPr>
        <w:t>Our product is called PSB SecureWealth Twin. Our tagline is: One Bank. One Twin. Infinite Possibilities.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Rikshita: </w:t>
      </w:r>
      <w:r>
        <w:rPr>
          <w:sz w:val="22"/>
        </w:rPr>
        <w:t>Let me tell you the problem first. Today, an average Indian customer has money in many places — savings account, FD, loan, insurance, mutual funds, gold.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Rikshita: </w:t>
      </w:r>
      <w:r>
        <w:rPr>
          <w:sz w:val="22"/>
        </w:rPr>
        <w:t>But when they open their bank app, they only see one savings account balance. They cannot see the full picture.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Rikshita: </w:t>
      </w:r>
      <w:r>
        <w:rPr>
          <w:sz w:val="22"/>
        </w:rPr>
        <w:t>Because of this, three big problems happen. One, idle money sleeps in savings accounts and loses value. Two, people miss tax-saving deadlines. Three, fraudsters take advantage of this confusion through fake calls and phishing.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Rikshita: </w:t>
      </w:r>
      <w:r>
        <w:rPr>
          <w:sz w:val="22"/>
        </w:rPr>
        <w:t>So the real problem is this: banks today store money, but they do not actively grow, protect, and simplify their customers' financial lives.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Rikshita: </w:t>
      </w:r>
      <w:r>
        <w:rPr>
          <w:sz w:val="22"/>
        </w:rPr>
        <w:t>Our product fixes exactly this. I will hand over to Kunal, who will show you the first solution.</w:t>
      </w:r>
    </w:p>
    <w:p>
      <w:pPr>
        <w:spacing w:after="120"/>
        <w:ind w:left="288"/>
      </w:pPr>
      <w:r>
        <w:rPr>
          <w:i/>
          <w:color w:val="884400"/>
          <w:sz w:val="20"/>
        </w:rPr>
        <w:t>💡 Tip: Rikshita should be confident. This opening sets the tone. Make eye contact with all judges.</w:t>
      </w:r>
    </w:p>
    <w:p>
      <w:r>
        <w:br w:type="page"/>
      </w:r>
    </w:p>
    <w:p>
      <w:pPr>
        <w:pStyle w:val="Heading2"/>
        <w:jc w:val="left"/>
      </w:pPr>
      <w:r>
        <w:rPr>
          <w:color w:val="0B61A4"/>
        </w:rPr>
        <w:t>1:15 – 2:00 | Solution 1: Unified Wealth Twin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Thank you, Rikshita. I am Kunal. Let me show you how PSB SecureWealth Twin solves the scattered-money problem.</w:t>
      </w:r>
      <w:r>
        <w:rPr>
          <w:b/>
          <w:i/>
          <w:color w:val="006633"/>
          <w:sz w:val="20"/>
        </w:rPr>
        <w:br/>
        <w:t xml:space="preserve">    [LIVE DEMO: Open the website psb-securewealth-frontend.onrender.com. Click 'Demo Mode'. Select 'Neha — Salaried Professional'. Wait for the Account Aggregator animation to finish.]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This is the Wealth Twin Dashboard. It is a single screen where the customer sees everything — bank accounts, FDs, loans, insurance, gold, mutual funds, and real estate.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At the top, you see the net worth. On the left, the asset breakdown. On the right, recent transactions.</w:t>
      </w:r>
      <w:r>
        <w:rPr>
          <w:b/>
          <w:i/>
          <w:color w:val="006633"/>
          <w:sz w:val="20"/>
        </w:rPr>
        <w:br/>
        <w:t xml:space="preserve">    [LIVE DEMO: Point the cursor at the Net Worth card, then the Asset Breakdown chart, then the Recent Transactions list.]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The best part is the AI Action Cards. They do not just show data — they tell the user what to do. For example, here the card says: 'You have two lakh rupees idle for thirty days. Sweep it to FD ladder in one tap.'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So our first solution gives the customer a complete financial picture and turns it into action. Deepanshu will now show you the intelligence layer.</w:t>
      </w:r>
    </w:p>
    <w:p>
      <w:r>
        <w:br w:type="page"/>
      </w:r>
    </w:p>
    <w:p>
      <w:pPr>
        <w:pStyle w:val="Heading2"/>
        <w:jc w:val="left"/>
      </w:pPr>
      <w:r>
        <w:rPr>
          <w:color w:val="0B61A4"/>
        </w:rPr>
        <w:t>2:00 – 2:45 | Solution 2: AI Action Cards + Smart Sweep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Deepanshu: </w:t>
      </w:r>
      <w:r>
        <w:rPr>
          <w:sz w:val="22"/>
        </w:rPr>
        <w:t>Thanks, Kunal. I am Deepanshu. Let me show you how the product thinks for the customer.</w:t>
      </w:r>
      <w:r>
        <w:rPr>
          <w:b/>
          <w:i/>
          <w:color w:val="006633"/>
          <w:sz w:val="20"/>
        </w:rPr>
        <w:br/>
        <w:t xml:space="preserve">    [LIVE DEMO: Click on the 'Smart Sweep' or 'AI Actions' section from the dashboard. Show the list of recommendations.]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Deepanshu: </w:t>
      </w:r>
      <w:r>
        <w:rPr>
          <w:sz w:val="22"/>
        </w:rPr>
        <w:t>Smart Sweep uses the Account Aggregator framework. It scans all linked accounts and finds idle money.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Deepanshu: </w:t>
      </w:r>
      <w:r>
        <w:rPr>
          <w:sz w:val="22"/>
        </w:rPr>
        <w:t>Then it recommends the best place to park it — FD ladder, liquid fund, or overnight fund — based on how soon the user needs the money.</w:t>
      </w:r>
      <w:r>
        <w:rPr>
          <w:b/>
          <w:i/>
          <w:color w:val="006633"/>
          <w:sz w:val="20"/>
        </w:rPr>
        <w:br/>
        <w:t xml:space="preserve">    [LIVE DEMO: Click one recommendation. Show the projected interest or return comparison.]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Deepanshu: </w:t>
      </w:r>
      <w:r>
        <w:rPr>
          <w:sz w:val="22"/>
        </w:rPr>
        <w:t>We also have behavioural nudges. If the user is spending too much, it suggests pausing one subscription. If a SIP is due, it reminds them. If tax deadline is near, it prompts 80C investment.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Deepanshu: </w:t>
      </w:r>
      <w:r>
        <w:rPr>
          <w:sz w:val="22"/>
        </w:rPr>
        <w:t>This makes banking proactive, not reactive. Mrigesh will now show you how we protect all of this.</w:t>
      </w:r>
    </w:p>
    <w:p>
      <w:r>
        <w:br w:type="page"/>
      </w:r>
    </w:p>
    <w:p>
      <w:pPr>
        <w:pStyle w:val="Heading2"/>
        <w:jc w:val="left"/>
      </w:pPr>
      <w:r>
        <w:rPr>
          <w:color w:val="0B61A4"/>
        </w:rPr>
        <w:t>2:45 – 3:30 | Solution 3: Security Beast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Mrigesh: </w:t>
      </w:r>
      <w:r>
        <w:rPr>
          <w:sz w:val="22"/>
        </w:rPr>
        <w:t>Thank you, Deepanshu. I am Mrigesh. When customers link all their money in one place, security becomes the most important thing.</w:t>
      </w:r>
      <w:r>
        <w:rPr>
          <w:b/>
          <w:i/>
          <w:color w:val="006633"/>
          <w:sz w:val="20"/>
        </w:rPr>
        <w:br/>
        <w:t xml:space="preserve">    [LIVE DEMO: Navigate to the Security Beast or Fraud Protection section from the sidebar.]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Mrigesh: </w:t>
      </w:r>
      <w:r>
        <w:rPr>
          <w:sz w:val="22"/>
        </w:rPr>
        <w:t>We built a Security Beast with four layers. Layer one is Rakshak AI. It learns what is normal for each user — when they transact, how much, from which device, and from where.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Mrigesh: </w:t>
      </w:r>
      <w:r>
        <w:rPr>
          <w:sz w:val="22"/>
        </w:rPr>
        <w:t>If it sees something unusual, like a transaction at 3 AM from a new city, it blocks it instantly and asks for biometric verification.</w:t>
      </w:r>
      <w:r>
        <w:rPr>
          <w:b/>
          <w:i/>
          <w:color w:val="006633"/>
          <w:sz w:val="20"/>
        </w:rPr>
        <w:br/>
        <w:t xml:space="preserve">    [LIVE DEMO: Show the Rakshak AI risk score card or fraud alert simulation if available.]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Mrigesh: </w:t>
      </w:r>
      <w:r>
        <w:rPr>
          <w:sz w:val="22"/>
        </w:rPr>
        <w:t>Layer two is Deepfake Voice Shield. Many frauds now use cloned voices. Our system checks voice print + liveness before allowing high-risk actions.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Mrigesh: </w:t>
      </w:r>
      <w:r>
        <w:rPr>
          <w:sz w:val="22"/>
        </w:rPr>
        <w:t>Layer three is Decoy Account. If someone forces the user to open the app, a duress PIN shows a fake account. Layer four is Ghost Mode, which hides real balances in public.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Mrigesh: </w:t>
      </w:r>
      <w:r>
        <w:rPr>
          <w:sz w:val="22"/>
        </w:rPr>
        <w:t>So our product protects money before it is lost. Ishita will now explain how we help businesses and taxpayers.</w:t>
      </w:r>
    </w:p>
    <w:p>
      <w:r>
        <w:br w:type="page"/>
      </w:r>
    </w:p>
    <w:p>
      <w:pPr>
        <w:pStyle w:val="Heading2"/>
        <w:jc w:val="left"/>
      </w:pPr>
      <w:r>
        <w:rPr>
          <w:color w:val="0B61A4"/>
        </w:rPr>
        <w:t>3:30 – 4:15 | Solution 4: SME Centre + Tax + Inclusion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Ishita: </w:t>
      </w:r>
      <w:r>
        <w:rPr>
          <w:sz w:val="22"/>
        </w:rPr>
        <w:t>Thanks, Mrigesh. I am Ishita. A bank is not just for individuals. It also serves lakhs of small businesses.</w:t>
      </w:r>
      <w:r>
        <w:rPr>
          <w:b/>
          <w:i/>
          <w:color w:val="006633"/>
          <w:sz w:val="20"/>
        </w:rPr>
        <w:br/>
        <w:t xml:space="preserve">    [LIVE DEMO: Click on 'SME Centre' or 'Business Mode' from the navigation menu.]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Ishita: </w:t>
      </w:r>
      <w:r>
        <w:rPr>
          <w:sz w:val="22"/>
        </w:rPr>
        <w:t>Our SME Centre has three tools. First, the Cash Flow Timeline. It shows monthly inflow and outflow, and highlights months where the business may run short of money.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Ishita: </w:t>
      </w:r>
      <w:r>
        <w:rPr>
          <w:sz w:val="22"/>
        </w:rPr>
        <w:t>Second, Working Capital Health. It gives a score based on current ratio, quick ratio, and how fast the business collects payments versus how fast it pays suppliers.</w:t>
      </w:r>
      <w:r>
        <w:rPr>
          <w:b/>
          <w:i/>
          <w:color w:val="006633"/>
          <w:sz w:val="20"/>
        </w:rPr>
        <w:br/>
        <w:t xml:space="preserve">    [LIVE DEMO: Point to the Working Capital Health score and the colour-coded ratios.]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Ishita: </w:t>
      </w:r>
      <w:r>
        <w:rPr>
          <w:sz w:val="22"/>
        </w:rPr>
        <w:t>Third, the Surplus Fund Advisor. If the business has extra cash, it recommends FD sweep, liquid fund, or early vendor payment — all with projected savings.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Ishita: </w:t>
      </w:r>
      <w:r>
        <w:rPr>
          <w:sz w:val="22"/>
        </w:rPr>
        <w:t>For retail users, we have an Advanced Tax Centre with Old vs New regime calculator, 80C tracker, and tax deadline calendar.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Ishita: </w:t>
      </w:r>
      <w:r>
        <w:rPr>
          <w:sz w:val="22"/>
        </w:rPr>
        <w:t>We also have Senior Mode with big fonts and voice prompts, Face Login, and vernacular language support. Tripti will now explain the macro view.</w:t>
      </w:r>
    </w:p>
    <w:p>
      <w:r>
        <w:br w:type="page"/>
      </w:r>
    </w:p>
    <w:p>
      <w:pPr>
        <w:pStyle w:val="Heading2"/>
        <w:jc w:val="left"/>
      </w:pPr>
      <w:r>
        <w:rPr>
          <w:color w:val="0B61A4"/>
        </w:rPr>
        <w:t>4:15 – 5:00 | Solution 5: Macro Signal Tower + Compliance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Tripti: </w:t>
      </w:r>
      <w:r>
        <w:rPr>
          <w:sz w:val="22"/>
        </w:rPr>
        <w:t>Thank you, Ishita. I am Tripti. Most banks give advice using only customer data. We also use the economy.</w:t>
      </w:r>
      <w:r>
        <w:rPr>
          <w:b/>
          <w:i/>
          <w:color w:val="006633"/>
          <w:sz w:val="20"/>
        </w:rPr>
        <w:br/>
        <w:t xml:space="preserve">    [LIVE DEMO: Go back to Dashboard. Scroll to the Macro Signal Tower card.]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Tripti: </w:t>
      </w:r>
      <w:r>
        <w:rPr>
          <w:sz w:val="22"/>
        </w:rPr>
        <w:t>Our Macro Signal Tower tracks RBI repo rate, inflation, USD-INR, and gold prices. It then converts these into simple actions.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Tripti: </w:t>
      </w:r>
      <w:r>
        <w:rPr>
          <w:sz w:val="22"/>
        </w:rPr>
        <w:t>For example, if repo rate is rising, it says: shift to floating-rate FD. If inflation is above six percent, it says: reduce debt duration and increase equity SIP. If gold is rising, it says: book partial profit and move to FD.</w:t>
      </w:r>
      <w:r>
        <w:rPr>
          <w:b/>
          <w:i/>
          <w:color w:val="006633"/>
          <w:sz w:val="20"/>
        </w:rPr>
        <w:br/>
        <w:t xml:space="preserve">    [LIVE DEMO: Point to each signal and its recommended action on the card.]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Tripti: </w:t>
      </w:r>
      <w:r>
        <w:rPr>
          <w:sz w:val="22"/>
        </w:rPr>
        <w:t>This directly matches the problem statement example: sell gold, shift to FD based on global indicators.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Tripti: </w:t>
      </w:r>
      <w:r>
        <w:rPr>
          <w:sz w:val="22"/>
        </w:rPr>
        <w:t>And because we show projections, every screen has a clear disclaimer — this is a simulation, not a guaranteed return. Kunal will now show you the innovations that make this product truly powerful.</w:t>
      </w:r>
    </w:p>
    <w:p>
      <w:r>
        <w:br w:type="page"/>
      </w:r>
    </w:p>
    <w:p>
      <w:pPr>
        <w:pStyle w:val="Heading2"/>
        <w:jc w:val="left"/>
      </w:pPr>
      <w:r>
        <w:rPr>
          <w:color w:val="0B61A4"/>
        </w:rPr>
        <w:t>5:00 – 8:00 | Innovation Showcase (Equal Focus)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Thank you, Tripti. We solved the core problems. Now let me show you what makes this product exciting and different.</w:t>
      </w:r>
      <w:r>
        <w:rPr>
          <w:b/>
          <w:i/>
          <w:color w:val="006633"/>
          <w:sz w:val="20"/>
        </w:rPr>
        <w:br/>
        <w:t xml:space="preserve">    [LIVE DEMO: Stay on the live website. You will demo 5 innovations one by one.]</w:t>
      </w:r>
    </w:p>
    <w:p>
      <w:pPr>
        <w:pStyle w:val="Heading3"/>
        <w:jc w:val="left"/>
      </w:pPr>
      <w:r>
        <w:rPr>
          <w:color w:val="0B61A4"/>
        </w:rPr>
        <w:t>Innovation 1: Life-Shock Simulator (5:00–5:35)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First, the Life-Shock Simulator. Most people do not plan for emergencies. This tool lets the user test what happens if they lose their job, face a medical emergency, or see a market crash.</w:t>
      </w:r>
      <w:r>
        <w:rPr>
          <w:b/>
          <w:i/>
          <w:color w:val="006633"/>
          <w:sz w:val="20"/>
        </w:rPr>
        <w:br/>
        <w:t xml:space="preserve">    [LIVE DEMO: Navigate to Wealth Twin → Life-Shock Simulator. Select 'Job Loss'. Show how net worth and goals are impacted. Then show the recommended action.]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It shows the impact on net worth and goals, and recommends insurance or contingency fund actions.</w:t>
      </w:r>
    </w:p>
    <w:p>
      <w:pPr>
        <w:pStyle w:val="Heading3"/>
        <w:jc w:val="left"/>
      </w:pPr>
      <w:r>
        <w:rPr>
          <w:color w:val="0B61A4"/>
        </w:rPr>
        <w:t>Innovation 2: Deepfake Voice Shield (5:35–6:10)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Second, Deepfake Voice Shield. Voice cloning fraud is rising. Before any high-risk action, the user speaks a phrase. The system checks the voice print and liveness.</w:t>
      </w:r>
      <w:r>
        <w:rPr>
          <w:b/>
          <w:i/>
          <w:color w:val="006633"/>
          <w:sz w:val="20"/>
        </w:rPr>
        <w:br/>
        <w:t xml:space="preserve">    [LIVE DEMO: If the feature is live, show the voice verification screen. Otherwise, show the Security Beast section where this is listed.]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If the voice does not match, the transaction is blocked. This protects users from AI-generated fraud calls.</w:t>
      </w:r>
    </w:p>
    <w:p>
      <w:pPr>
        <w:pStyle w:val="Heading3"/>
        <w:jc w:val="left"/>
      </w:pPr>
      <w:r>
        <w:rPr>
          <w:color w:val="0B61A4"/>
        </w:rPr>
        <w:t>Innovation 3: CreditBridge AI (6:10–6:45)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Third, CreditBridge AI for MSMEs. Many small businesses do not have formal credit history, so banks reject their loan applications.</w:t>
      </w:r>
      <w:r>
        <w:rPr>
          <w:b/>
          <w:i/>
          <w:color w:val="006633"/>
          <w:sz w:val="20"/>
        </w:rPr>
        <w:br/>
        <w:t xml:space="preserve">    [LIVE DEMO: Navigate to SME Centre → CreditBridge AI. Show the credit health score and loan product recommendation.]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Our AI analyses cash flow, GST turnover, and UPI receipts to create a credit health score and suggest the right PSB loan product.</w:t>
      </w:r>
    </w:p>
    <w:p>
      <w:pPr>
        <w:pStyle w:val="Heading3"/>
        <w:jc w:val="left"/>
      </w:pPr>
      <w:r>
        <w:rPr>
          <w:color w:val="0B61A4"/>
        </w:rPr>
        <w:t>Innovation 4: Generational Wealth Slider (6:45–7:20)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Fourth, the Generational Wealth Slider. A user can slide across years and see how their retirement corpus grows, how inflation reduces purchasing power, and whether their goals are on track.</w:t>
      </w:r>
      <w:r>
        <w:rPr>
          <w:b/>
          <w:i/>
          <w:color w:val="006633"/>
          <w:sz w:val="20"/>
        </w:rPr>
        <w:br/>
        <w:t xml:space="preserve">    [LIVE DEMO: Navigate to Goals or Wealth Twin. Use the Generational Wealth Slider. Move the slider from 2026 to 2056 and show the projection graph.]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It makes long-term planning visual and easy, even for someone who does not understand finance.</w:t>
      </w:r>
    </w:p>
    <w:p>
      <w:pPr>
        <w:pStyle w:val="Heading3"/>
        <w:jc w:val="left"/>
      </w:pPr>
      <w:r>
        <w:rPr>
          <w:color w:val="0B61A4"/>
        </w:rPr>
        <w:t>Innovation 5: More Beast Features (7:20–8:00)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Fifth, a quick look at more unique features. Decoy Account for forced unlock situations. Ghost Mode to hide balances in public. NRI Mode for FEMA-aware tracking. Fantasy League of Wealth for family financial literacy.</w:t>
      </w:r>
      <w:r>
        <w:rPr>
          <w:b/>
          <w:i/>
          <w:color w:val="006633"/>
          <w:sz w:val="20"/>
        </w:rPr>
        <w:br/>
        <w:t xml:space="preserve">    [LIVE DEMO: Quickly show the Settings or Security section for Decoy Account / Ghost Mode toggles.]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These features show that we have thought about safety, inclusion, and engagement deeply.</w:t>
      </w:r>
    </w:p>
    <w:p>
      <w:r>
        <w:br w:type="page"/>
      </w:r>
    </w:p>
    <w:p>
      <w:pPr>
        <w:pStyle w:val="Heading2"/>
        <w:jc w:val="left"/>
      </w:pPr>
      <w:r>
        <w:rPr>
          <w:color w:val="0B61A4"/>
        </w:rPr>
        <w:t>8:00 – 8:40 | Credibility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Judges, what I just showed is not just a college project. It is backed by real research.</w:t>
      </w:r>
      <w:r>
        <w:rPr>
          <w:b/>
          <w:i/>
          <w:color w:val="006633"/>
          <w:sz w:val="20"/>
        </w:rPr>
        <w:br/>
        <w:t xml:space="preserve">    [LIVE DEMO: Switch to Slide 13: Credibility.]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Our Ethical Algorithm work is published in Infinity. This means our AI is built to be fair and transparent, with no bias against any customer group.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We were also finalists at NMIMS Mumbai for our MSME-focused work — specifically on helping small businesses get formal credit using cash-flow data.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And technically, the product is solid — 19 frontend tests and 89 backend tests are passing. It is already deployed on Render with a live backend and frontend.</w:t>
      </w:r>
    </w:p>
    <w:p>
      <w:r>
        <w:br w:type="page"/>
      </w:r>
    </w:p>
    <w:p>
      <w:pPr>
        <w:pStyle w:val="Heading2"/>
        <w:jc w:val="left"/>
      </w:pPr>
      <w:r>
        <w:rPr>
          <w:color w:val="0B61A4"/>
        </w:rPr>
        <w:t>8:40 – 9:40 | Future Scope + Impact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Now, where do we go from here?</w:t>
      </w:r>
      <w:r>
        <w:rPr>
          <w:b/>
          <w:i/>
          <w:color w:val="006633"/>
          <w:sz w:val="20"/>
        </w:rPr>
        <w:br/>
        <w:t xml:space="preserve">    [LIVE DEMO: Switch to Slide 14: Roadmap.]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Phase 1: Pilot with one PSB branch — one thousand retail customers and one hundred SMEs.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Phase 2: Connect live Account Aggregator partners like PhonePe and Finvu.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Phase 3: Fine-tune our AI using anonymized PSB transaction data.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Phase 4: Roll out to all PSB internet banking users.</w:t>
      </w:r>
      <w:r>
        <w:rPr>
          <w:b/>
          <w:i/>
          <w:color w:val="006633"/>
          <w:sz w:val="20"/>
        </w:rPr>
        <w:br/>
        <w:t xml:space="preserve">    [LIVE DEMO: Switch to Slide 15: Impact Metrics.]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The impact we expect is clear. Three times increase in monthly active users. Fifteen percent growth in FD and recurring deposit bookings. Forty percent reduction in reported digital fraud. And a twenty-point improvement in customer satisfaction score.</w:t>
      </w:r>
    </w:p>
    <w:p>
      <w:r>
        <w:br w:type="page"/>
      </w:r>
    </w:p>
    <w:p>
      <w:pPr>
        <w:pStyle w:val="Heading2"/>
        <w:jc w:val="left"/>
      </w:pPr>
      <w:r>
        <w:rPr>
          <w:color w:val="0B61A4"/>
        </w:rPr>
        <w:t>9:40 – 10:00 | Closing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To conclude, PSB SecureWealth Twin is not just an internet banking upgrade. It is a product that turns a bank account into a personal wealth companion.</w:t>
      </w:r>
      <w:r>
        <w:rPr>
          <w:b/>
          <w:i/>
          <w:color w:val="006633"/>
          <w:sz w:val="20"/>
        </w:rPr>
        <w:br/>
        <w:t xml:space="preserve">    [LIVE DEMO: Switch to Slide 16: Thank You + QR code.]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It unifies scattered money. It protects against fraud. It serves individuals, SMEs, and NRIs. It is compliant, inclusive, and ready to deploy today.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We are Team DS Financial Solutions, and we are ready to build this for Punjab &amp; Sind Bank. Thank you, judges. We would love to take your questions.</w:t>
      </w:r>
    </w:p>
    <w:p>
      <w:pPr>
        <w:spacing w:after="120"/>
        <w:ind w:left="288"/>
      </w:pPr>
      <w:r>
        <w:rPr>
          <w:i/>
          <w:color w:val="884400"/>
          <w:sz w:val="20"/>
        </w:rPr>
        <w:t>💡 Tip: All team members step forward, smile, and stand ready for Q&amp;A. End exactly at 10:00.</w:t>
      </w:r>
    </w:p>
    <w:p>
      <w:r>
        <w:br w:type="page"/>
      </w:r>
    </w:p>
    <w:p>
      <w:pPr>
        <w:pStyle w:val="Heading1"/>
        <w:jc w:val="left"/>
      </w:pPr>
      <w:r>
        <w:rPr>
          <w:color w:val="0B61A4"/>
        </w:rPr>
        <w:t>Live Demo Checklist (Before Going On Stage)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□ Open psb-securewealth-frontend.onrender.com in Chrome. Log in once to warm up the backend.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□ Keep the website open in one tab and slides in another tab (or second laptop).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□ Have screenshots of every screen as backup in case internet fails.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□ Set screen zoom to 125% so judges can read text clearly.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□ Close all unrelated tabs and notifications.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□ Practice the transition from website to slides smoothly.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□ Assign one teammate to click/navigate during demo so the speaker can face judges.</w:t>
      </w:r>
    </w:p>
    <w:p>
      <w:pPr>
        <w:pStyle w:val="Heading1"/>
        <w:jc w:val="left"/>
      </w:pPr>
      <w:r>
        <w:rPr>
          <w:color w:val="0B61A4"/>
        </w:rPr>
        <w:t>If You Are Running Short On Time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Priority order of cuts (only cut if absolutely needed):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1. Skip Fantasy League of Wealth mention in Innovation 5.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2. Skip detailed tax calculator demo in Solution 4.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3. Shorten Future Scope from four phases to two phases.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4. Never cut the opening hook, closing, or credibility slide.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