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B2B52"/>
          <w:sz w:val="68"/>
        </w:rPr>
        <w:t>SecureWealth Twin</w:t>
      </w:r>
    </w:p>
    <w:p>
      <w:pPr>
        <w:jc w:val="center"/>
      </w:pPr>
      <w:r>
        <w:rPr>
          <w:i/>
          <w:color w:val="1E5A9C"/>
          <w:sz w:val="30"/>
        </w:rPr>
        <w:t>Intelligent Wealth Growth with Built-in Fraud Protection</w:t>
      </w:r>
    </w:p>
    <w:p/>
    <w:p>
      <w:pPr>
        <w:jc w:val="center"/>
      </w:pPr>
      <w:r>
        <w:rPr>
          <w:b/>
          <w:color w:val="B31B1B"/>
          <w:sz w:val="28"/>
        </w:rPr>
        <w:t>TEAM DEMO PLAYBOOK &amp; TECHNICAL BRIEFING</w:t>
      </w:r>
    </w:p>
    <w:p>
      <w:pPr>
        <w:jc w:val="center"/>
      </w:pPr>
      <w:r>
        <w:rPr>
          <w:color w:val="555555"/>
          <w:sz w:val="22"/>
        </w:rPr>
        <w:t>PSBs Hackathon Series 2026  •  Domain: Cyber Security &amp; Fraud</w:t>
      </w:r>
    </w:p>
    <w:p/>
    <w:p/>
    <w:p/>
    <w:p/>
    <w:p/>
    <w:p/>
    <w:p>
      <w:pPr>
        <w:jc w:val="center"/>
      </w:pPr>
      <w:r>
        <w:rPr>
          <w:i/>
          <w:color w:val="555555"/>
          <w:sz w:val="22"/>
        </w:rPr>
        <w:t>Read this fully before judging. Every teammate must be able to explain</w:t>
        <w:br/>
        <w:t>any screen, any feature, and how it is coded.</w:t>
      </w:r>
    </w:p>
    <w:p>
      <w:r>
        <w:br w:type="page"/>
      </w:r>
    </w:p>
    <w:p>
      <w:pPr>
        <w:pStyle w:val="Heading1"/>
      </w:pPr>
      <w:r>
        <w:rPr>
          <w:b/>
          <w:color w:val="0B2B52"/>
          <w:sz w:val="34"/>
        </w:rPr>
        <w:t>What is in this document</w:t>
      </w:r>
    </w:p>
    <w:p>
      <w:pPr>
        <w:spacing w:after="120"/>
      </w:pPr>
      <w:r>
        <w:rPr>
          <w:b w:val="0"/>
          <w:i w:val="0"/>
          <w:sz w:val="21"/>
        </w:rPr>
        <w:t>This playbook is the single source of truth for the whole team. It covers, in order:</w:t>
      </w:r>
    </w:p>
    <w:p>
      <w:pPr>
        <w:pStyle w:val="ListBullet"/>
        <w:ind w:left="432"/>
      </w:pPr>
      <w:r>
        <w:rPr>
          <w:b/>
        </w:rPr>
        <w:t xml:space="preserve">1. Executive Summary — </w:t>
      </w:r>
      <w:r>
        <w:t>The 30-second and 2-minute version of what we built.</w:t>
      </w:r>
    </w:p>
    <w:p>
      <w:pPr>
        <w:pStyle w:val="ListBullet"/>
        <w:ind w:left="432"/>
      </w:pPr>
      <w:r>
        <w:rPr>
          <w:b/>
        </w:rPr>
        <w:t xml:space="preserve">2. Problem Statement -&gt; Solution Map — </w:t>
      </w:r>
      <w:r>
        <w:t>Proof that every required item is covered.</w:t>
      </w:r>
    </w:p>
    <w:p>
      <w:pPr>
        <w:pStyle w:val="ListBullet"/>
        <w:ind w:left="432"/>
      </w:pPr>
      <w:r>
        <w:rPr>
          <w:b/>
        </w:rPr>
        <w:t xml:space="preserve">3. System Architecture &amp; Tech Stack — </w:t>
      </w:r>
      <w:r>
        <w:t>How the pieces fit; what runs where.</w:t>
      </w:r>
    </w:p>
    <w:p>
      <w:pPr>
        <w:pStyle w:val="ListBullet"/>
        <w:ind w:left="432"/>
      </w:pPr>
      <w:r>
        <w:rPr>
          <w:b/>
        </w:rPr>
        <w:t xml:space="preserve">4. How the Code is Organized — </w:t>
      </w:r>
      <w:r>
        <w:t>Folder structure so anyone can find anything.</w:t>
      </w:r>
    </w:p>
    <w:p>
      <w:pPr>
        <w:pStyle w:val="ListBullet"/>
        <w:ind w:left="432"/>
      </w:pPr>
      <w:r>
        <w:rPr>
          <w:b/>
        </w:rPr>
        <w:t xml:space="preserve">5. Complete Feature Inventory — </w:t>
      </w:r>
      <w:r>
        <w:t>Every module on the website + how it is coded.</w:t>
      </w:r>
    </w:p>
    <w:p>
      <w:pPr>
        <w:pStyle w:val="ListBullet"/>
        <w:ind w:left="432"/>
      </w:pPr>
      <w:r>
        <w:rPr>
          <w:b/>
        </w:rPr>
        <w:t xml:space="preserve">6. The Protection Layer (CORE) — </w:t>
      </w:r>
      <w:r>
        <w:t>The mandatory cyber-security layer in depth.</w:t>
      </w:r>
    </w:p>
    <w:p>
      <w:pPr>
        <w:pStyle w:val="ListBullet"/>
        <w:ind w:left="432"/>
      </w:pPr>
      <w:r>
        <w:rPr>
          <w:b/>
        </w:rPr>
        <w:t xml:space="preserve">7. The 10-Minute Demo Run-of-Show — </w:t>
      </w:r>
      <w:r>
        <w:t>Exact tools to click, in order, with timings.</w:t>
      </w:r>
    </w:p>
    <w:p>
      <w:pPr>
        <w:pStyle w:val="ListBullet"/>
        <w:ind w:left="432"/>
      </w:pPr>
      <w:r>
        <w:rPr>
          <w:b/>
        </w:rPr>
        <w:t xml:space="preserve">8. Compliance &amp; Responsible AI — </w:t>
      </w:r>
      <w:r>
        <w:t>Consent, explainability, KYC, no false claims.</w:t>
      </w:r>
    </w:p>
    <w:p>
      <w:pPr>
        <w:pStyle w:val="ListBullet"/>
        <w:ind w:left="432"/>
      </w:pPr>
      <w:r>
        <w:rPr>
          <w:b/>
        </w:rPr>
        <w:t xml:space="preserve">9. Judge Q&amp;A Bank — </w:t>
      </w:r>
      <w:r>
        <w:t>Likely questions + the answer each teammate gives.</w:t>
      </w:r>
    </w:p>
    <w:p>
      <w:pPr>
        <w:pStyle w:val="ListBullet"/>
        <w:ind w:left="432"/>
      </w:pPr>
      <w:r>
        <w:rPr>
          <w:b/>
        </w:rPr>
        <w:t xml:space="preserve">10. Do-NOT-Show List — </w:t>
      </w:r>
      <w:r>
        <w:t>What to avoid on stage and why.</w:t>
      </w:r>
    </w:p>
    <w:p>
      <w:pPr>
        <w:pStyle w:val="ListBullet"/>
        <w:ind w:left="432"/>
      </w:pPr>
      <w:r>
        <w:rPr>
          <w:b/>
        </w:rPr>
        <w:t xml:space="preserve">11. Team Roles for the Demo — </w:t>
      </w:r>
      <w:r>
        <w:t>Who speaks to what.</w:t>
      </w:r>
    </w:p>
    <w:p>
      <w:pPr>
        <w:pStyle w:val="ListBullet"/>
        <w:ind w:left="432"/>
      </w:pPr>
      <w:r>
        <w:rPr>
          <w:b/>
        </w:rPr>
        <w:t xml:space="preserve">12. Scoring Cheat-Sheet — </w:t>
      </w:r>
      <w:r>
        <w:t>One line per metric to hit full marks.</w:t>
      </w:r>
    </w:p>
    <w:p>
      <w:r>
        <w:br w:type="page"/>
      </w:r>
    </w:p>
    <w:p>
      <w:pPr>
        <w:pStyle w:val="Heading1"/>
      </w:pPr>
      <w:r>
        <w:rPr>
          <w:b/>
          <w:color w:val="0B2B52"/>
          <w:sz w:val="34"/>
        </w:rPr>
        <w:t>1. Executive Summary</w:t>
      </w:r>
    </w:p>
    <w:p>
      <w:pPr>
        <w:pStyle w:val="Heading3"/>
      </w:pPr>
      <w:r>
        <w:rPr>
          <w:b/>
          <w:color w:val="0B2B52"/>
          <w:sz w:val="23"/>
        </w:rPr>
        <w:t>The 30-second pitch (memorize this)</w:t>
      </w:r>
    </w:p>
    <w:p>
      <w:pPr>
        <w:spacing w:after="120"/>
      </w:pPr>
      <w:r>
        <w:rPr>
          <w:b w:val="0"/>
          <w:i/>
          <w:sz w:val="21"/>
        </w:rPr>
        <w:t>"SecureWealth Twin is an AI-powered digital financial twin that helps customers grow wealth intelligently, while a MANDATORY, lightweight cyber-protection layer sits in front of every critical money action. The twin learns spending, goals and risk appetite, pulls a full financial picture via Account Aggregator, and gives explainable advice. Before any high-value action executes, our protection engine scores the risk from real signals — new device, rushed action, unusual amount, OTP misuse, coercion — and proportionately Allows, Warns with a cooling-off, or Blocks the action. Wealth is not only created, but safeguarded."</w:t>
      </w:r>
    </w:p>
    <w:p>
      <w:pPr>
        <w:pStyle w:val="Heading3"/>
      </w:pPr>
      <w:r>
        <w:rPr>
          <w:b/>
          <w:color w:val="0B2B52"/>
          <w:sz w:val="23"/>
        </w:rPr>
        <w:t>The dual mandate (the heart of the problem)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Bank's Responsibility</w:t>
            </w:r>
          </w:p>
        </w:tc>
        <w:tc>
          <w:tcPr>
            <w:tcW w:type="dxa" w:w="604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Our Answer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Grow wealth intelligently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Wealth Twin: behaviour learning, goals, net worth, AA, market-aware advice, future simulation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Protect wealth from fraud &amp; misuse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Mandatory Protection Layer: risk score -&gt; Allow / Warn / Block on every critical action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0B2B52"/>
          <w:sz w:val="23"/>
        </w:rPr>
        <w:t>Why we win</w:t>
      </w:r>
    </w:p>
    <w:p>
      <w:pPr>
        <w:pStyle w:val="ListBullet"/>
        <w:ind w:left="432"/>
      </w:pPr>
      <w:r>
        <w:rPr>
          <w:b/>
        </w:rPr>
        <w:t xml:space="preserve">Precision: </w:t>
      </w:r>
      <w:r>
        <w:t>We implemented the protection signals EXACTLY as the problem statement's Implementation Guide lists them (device, &lt;10s timing, amount-vs-history, OTP retries, first-time action, behaviour).</w:t>
      </w:r>
    </w:p>
    <w:p>
      <w:pPr>
        <w:pStyle w:val="ListBullet"/>
        <w:ind w:left="432"/>
      </w:pPr>
      <w:r>
        <w:rPr>
          <w:b/>
        </w:rPr>
        <w:t xml:space="preserve">Completeness: </w:t>
      </w:r>
      <w:r>
        <w:t>A fully deployed, working full-stack app (not slides) — frontend on Surge, backend on Render, Dockerised.</w:t>
      </w:r>
    </w:p>
    <w:p>
      <w:pPr>
        <w:pStyle w:val="ListBullet"/>
        <w:ind w:left="432"/>
      </w:pPr>
      <w:r>
        <w:rPr>
          <w:b/>
        </w:rPr>
        <w:t xml:space="preserve">Responsible AI: </w:t>
      </w:r>
      <w:r>
        <w:t>Every recommendation shows a plain-English reason; consent + KYC + privacy are built in.</w:t>
      </w:r>
    </w:p>
    <w:p>
      <w:pPr>
        <w:pStyle w:val="ListBullet"/>
        <w:ind w:left="432"/>
      </w:pPr>
      <w:r>
        <w:rPr>
          <w:b/>
        </w:rPr>
        <w:t xml:space="preserve">Innovation: </w:t>
      </w:r>
      <w:r>
        <w:t>Duress mode, behavioural biometrics, cooling-vault and scenario simulation go beyond basic budgeting tools.</w:t>
      </w:r>
    </w:p>
    <w:p>
      <w:r>
        <w:br w:type="page"/>
      </w:r>
    </w:p>
    <w:p>
      <w:pPr>
        <w:pStyle w:val="Heading1"/>
      </w:pPr>
      <w:r>
        <w:rPr>
          <w:b/>
          <w:color w:val="0B2B52"/>
          <w:sz w:val="34"/>
        </w:rPr>
        <w:t>2. Problem Statement -&gt; Solution Map</w:t>
      </w:r>
    </w:p>
    <w:p>
      <w:pPr>
        <w:spacing w:after="160"/>
      </w:pPr>
      <w:r>
        <w:rPr>
          <w:b w:val="0"/>
          <w:i w:val="0"/>
          <w:sz w:val="21"/>
        </w:rPr>
        <w:t>Each row is something the PDF explicitly asks for, and where we deliver it. Use this table to answer "does your solution do X?" — the answer is always yes, here: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Problem Statement Requirement</w:t>
            </w:r>
          </w:p>
        </w:tc>
        <w:tc>
          <w:tcPr>
            <w:tcW w:type="dxa" w:w="475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Where We Deliver It (screen / module)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1. Learn from spending, saving, investment habits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Dashboard, useSpendingPersona, fraudDetectionService (real history analysis)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2. Understand income, goals, risk appetite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GoalTracker, Wealth Twin profile, useRecommendationEngine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3. Market/economic trends -&gt; strategic advice (sell gold, shift to FD)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MarketView, MarketIntelligenceHero, GlobalMacroRadar, StockTicker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4. Account Aggregator integration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AccountAggregatorFull + AAFetchAnimation (consent-based pull)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5. Add property, gold, vehicles -&gt; full net worth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ManualAssetForm, PhysicalAssetIntelligence, NetWorthCard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6. Timely suggestions (portfolio, save, rebalance, tax)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AIRecommendationsView, NBAInsights, RecommendationCard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7. Built-in risk checks BEFORE execution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Protection Layer: timingCheck + RiskMeter + TransactionGuardModal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Wealth Protection Risk Score (Low/Med/High)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RiskMeter + fraudDetectionService scoring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Proportionate action: Allow / Warn / Block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TransactionGuardModal, CoolingVaultModal, LockdownOverlay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Predict future financial scenarios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ForecastView, MonteCarloSimulator, FutureSelfSimulator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Simple, engaging UX + gamification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Clean dashboard, BadgeStreak, ChallengesView, FantasyLeague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Responsible AI: privacy, consent, explainability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ConsentModal, PrivacyCenter, ExplainableTooltip, AIDecisionLog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Corporate / business (optional)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BusinessMode (cash-flow, liquidity, surplus funds)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KYC before real investment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KYCModal + backend /kyc routes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b/>
          <w:color w:val="0B2B52"/>
          <w:sz w:val="34"/>
        </w:rPr>
        <w:t>3. System Architecture &amp; Tech Stack</w:t>
      </w:r>
    </w:p>
    <w:p>
      <w:pPr>
        <w:pStyle w:val="Heading3"/>
      </w:pPr>
      <w:r>
        <w:rPr>
          <w:b/>
          <w:color w:val="0B2B52"/>
          <w:sz w:val="23"/>
        </w:rPr>
        <w:t>The flow (mirrors the PDF architecture diagram)</w:t>
      </w:r>
    </w:p>
    <w:p>
      <w:pPr>
        <w:spacing w:after="120"/>
      </w:pPr>
      <w:r>
        <w:rPr>
          <w:b/>
          <w:i w:val="0"/>
          <w:color w:val="0B2B52"/>
          <w:sz w:val="21"/>
        </w:rPr>
        <w:t>Customer (Web App)  -&gt;  Wealth Intelligence Twin  -&gt;  Wealth Protection Check  -&gt;  Final Cyber-Risk Decision (Allow / Warn / Block)  -&gt;  Action / Simulation  -&gt;  Audit Log</w:t>
      </w:r>
    </w:p>
    <w:p>
      <w:pPr>
        <w:spacing w:after="120"/>
      </w:pPr>
      <w:r>
        <w:rPr>
          <w:b w:val="0"/>
          <w:i/>
          <w:color w:val="555555"/>
          <w:sz w:val="21"/>
        </w:rPr>
        <w:t>When a judge asks "what is your architecture?", draw or point to exactly this chain. Our code is organised around it.</w:t>
      </w:r>
    </w:p>
    <w:p>
      <w:pPr>
        <w:pStyle w:val="Heading3"/>
      </w:pPr>
      <w:r>
        <w:rPr>
          <w:b/>
          <w:color w:val="0B2B52"/>
          <w:sz w:val="23"/>
        </w:rP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03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456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Frontend (UI)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React 18 + TypeScript + Vite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Fast, component-based, type-safe; suggested in PDF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Styling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Tailwind CSS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Clean, responsive dashboard quickly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State management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React Context (Auth, Security, NBA, Rewards)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Lightweight global state without heavy libraries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Backend (API)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Node.js + Express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API-first, suggested in PDF; easy bank integration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SQLite (better-sqlite3) + optional Supabase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Zero-config persistence for the prototype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JWT (HS256) + bcrypt password hashing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Stateless, industry-standard sessions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AI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Multi-provider orchestrator (Gemini, Groq, OpenAI, Anthropic...)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Fallback + cost-aware routing, never a single point of failure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Security middleware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helmet, express-rate-limit, CORS allow-list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Standard hardening on every request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Deployment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Render (backend) + Surge (frontend) + Docker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Cloud-native; "local simulation using Docker" per PDF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0B2B52"/>
          <w:sz w:val="23"/>
        </w:rPr>
        <w:t>Key engineering facts to quote</w:t>
      </w:r>
    </w:p>
    <w:p>
      <w:pPr>
        <w:pStyle w:val="ListBullet"/>
        <w:ind w:left="432"/>
      </w:pPr>
      <w:r>
        <w:rPr>
          <w:b/>
        </w:rPr>
        <w:t xml:space="preserve">Auth: </w:t>
      </w:r>
      <w:r>
        <w:t>Authentication uses JWT signed with HS256 (algorithm pinned to prevent confusion attacks) and passwords hashed with bcrypt at cost factor 12.</w:t>
      </w:r>
    </w:p>
    <w:p>
      <w:pPr>
        <w:pStyle w:val="ListBullet"/>
        <w:ind w:left="432"/>
      </w:pPr>
      <w:r>
        <w:rPr>
          <w:b/>
        </w:rPr>
        <w:t xml:space="preserve">Data isolation: </w:t>
      </w:r>
      <w:r>
        <w:t>Every banking query is scoped to the logged-in user id (no user can read another user's data).</w:t>
      </w:r>
    </w:p>
    <w:p>
      <w:pPr>
        <w:pStyle w:val="ListBullet"/>
        <w:ind w:left="432"/>
      </w:pPr>
      <w:r>
        <w:rPr>
          <w:b/>
        </w:rPr>
        <w:t xml:space="preserve">Integrity: </w:t>
      </w:r>
      <w:r>
        <w:t>Money movement uses an atomic SQLite transaction (executeTransfer) — balance check + debit + credit + record happen together or not at all.</w:t>
      </w:r>
    </w:p>
    <w:p>
      <w:pPr>
        <w:pStyle w:val="ListBullet"/>
        <w:ind w:left="432"/>
      </w:pPr>
      <w:r>
        <w:rPr>
          <w:b/>
        </w:rPr>
        <w:t xml:space="preserve">Resilience: </w:t>
      </w:r>
      <w:r>
        <w:t>The AI orchestrator has a circuit breaker — if a provider fails repeatedly it is skipped for 2 minutes and the next provider is used automatically.</w:t>
      </w:r>
    </w:p>
    <w:p>
      <w:r>
        <w:br w:type="page"/>
      </w:r>
    </w:p>
    <w:p>
      <w:pPr>
        <w:pStyle w:val="Heading1"/>
      </w:pPr>
      <w:r>
        <w:rPr>
          <w:b/>
          <w:color w:val="0B2B52"/>
          <w:sz w:val="34"/>
        </w:rPr>
        <w:t>4. How the Code is Organized</w:t>
      </w:r>
    </w:p>
    <w:p>
      <w:pPr>
        <w:spacing w:after="160"/>
      </w:pPr>
      <w:r>
        <w:rPr>
          <w:b w:val="0"/>
          <w:i w:val="0"/>
          <w:sz w:val="21"/>
        </w:rPr>
        <w:t>We use a feature-folder architecture. Each feature owns its components, so any teammate can find and explain code fast. If a judge says "show me the code for X", go to features/X.</w:t>
      </w:r>
    </w:p>
    <w:p>
      <w:pPr>
        <w:pStyle w:val="Heading3"/>
      </w:pPr>
      <w:r>
        <w:rPr>
          <w:b/>
          <w:color w:val="0B2B52"/>
          <w:sz w:val="23"/>
        </w:rPr>
        <w:t>Frontend  (client/src/)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Folder</w:t>
            </w:r>
          </w:p>
        </w:tc>
        <w:tc>
          <w:tcPr>
            <w:tcW w:type="dxa" w:w="6624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What lives here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app/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App.tsx, AuthenticatedApp.tsx — top-level shell and routing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features/&lt;name&gt;/components/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All UI for a feature (e.g. protection/, dashboard/, ai/, payments/)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shared/context/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AuthContext, SecurityContext, NBAContext, RewardsContext (global state)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shared/services/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50+ logic services: fraudDetectionService, duressService, totpService, aiOrchestrator, fingerprintService...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shared/hooks/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Reusable logic: useProtectionEngine, useRecommendationEngine, useForecastEngine, useBehavioralBiometrics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shared/lib/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backendApi.ts (calls Node backend), protectionApi.ts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shared/data/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mockBankingData, userProfiles, aaBanks (demo data)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0B2B52"/>
          <w:sz w:val="23"/>
        </w:rPr>
        <w:t>Backend  (backend/)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Folder</w:t>
            </w:r>
          </w:p>
        </w:tc>
        <w:tc>
          <w:tcPr>
            <w:tcW w:type="dxa" w:w="6624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What lives here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server.js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Express app: security middleware, rate limits, route mounting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routes/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API endpoints: auth, banking, kyc, ai, market-data, tax, gst, charts...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middleware/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auth.js (JWT), timingCheck.js (the &lt;10s rule), errorHandler.js, auditLogger.js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services/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database.js (SQLite), ai-provider.js, market-data.js, paymentService.js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algorithms/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Financial algorithms (tax, GST tools) — not all used in this demo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b/>
          <w:color w:val="0B2B52"/>
          <w:sz w:val="34"/>
        </w:rPr>
        <w:t>5. Complete Feature Inventory</w:t>
      </w:r>
    </w:p>
    <w:p>
      <w:pPr>
        <w:spacing w:after="160"/>
      </w:pPr>
      <w:r>
        <w:rPr>
          <w:b w:val="0"/>
          <w:i w:val="0"/>
          <w:sz w:val="21"/>
        </w:rPr>
        <w:t>Grouped by area. For each major feature: what it does (say this to judges) and how it is coded (say this if they probe). Bold names are the actual components in our repo.</w:t>
      </w:r>
    </w:p>
    <w:p>
      <w:pPr>
        <w:pStyle w:val="Heading2"/>
      </w:pPr>
      <w:r>
        <w:rPr>
          <w:b/>
          <w:color w:val="1E5A9C"/>
          <w:sz w:val="27"/>
        </w:rPr>
        <w:t>A. Wealth Intelligence Twin</w:t>
      </w:r>
    </w:p>
    <w:p>
      <w:pPr>
        <w:pStyle w:val="Heading3"/>
      </w:pPr>
      <w:r>
        <w:rPr>
          <w:b/>
          <w:color w:val="0B2B52"/>
          <w:sz w:val="23"/>
        </w:rPr>
        <w:t>Dashboard &amp; Net Worth</w:t>
      </w:r>
    </w:p>
    <w:p>
      <w:pPr>
        <w:pStyle w:val="ListBullet"/>
        <w:ind w:left="432"/>
      </w:pPr>
      <w:r>
        <w:rPr>
          <w:b/>
        </w:rPr>
        <w:t xml:space="preserve">What: </w:t>
      </w:r>
      <w:r>
        <w:t>Clean landing screen showing balances, net worth, financial pulse, and the day's top insights.</w:t>
      </w:r>
    </w:p>
    <w:p>
      <w:pPr>
        <w:pStyle w:val="ListBullet"/>
        <w:ind w:left="432"/>
      </w:pPr>
      <w:r>
        <w:rPr>
          <w:b/>
        </w:rPr>
        <w:t xml:space="preserve">How: </w:t>
      </w:r>
      <w:r>
        <w:t>DashboardView composes NetWorthCard, FinancialPulse, FinancialWeather, NBAInsights. Net worth = bank balances + manually added assets (property/gold/vehicles), summed client-side.</w:t>
      </w:r>
    </w:p>
    <w:p>
      <w:pPr>
        <w:pStyle w:val="Heading3"/>
      </w:pPr>
      <w:r>
        <w:rPr>
          <w:b/>
          <w:color w:val="0B2B52"/>
          <w:sz w:val="23"/>
        </w:rPr>
        <w:t>Account Aggregator (AA)</w:t>
      </w:r>
    </w:p>
    <w:p>
      <w:pPr>
        <w:pStyle w:val="ListBullet"/>
        <w:ind w:left="432"/>
      </w:pPr>
      <w:r>
        <w:rPr>
          <w:b/>
        </w:rPr>
        <w:t xml:space="preserve">What: </w:t>
      </w:r>
      <w:r>
        <w:t>User consents, and we pull a consolidated financial picture from other banks — exactly PDF requirement #4.</w:t>
      </w:r>
    </w:p>
    <w:p>
      <w:pPr>
        <w:pStyle w:val="ListBullet"/>
        <w:ind w:left="432"/>
      </w:pPr>
      <w:r>
        <w:rPr>
          <w:b/>
        </w:rPr>
        <w:t xml:space="preserve">How: </w:t>
      </w:r>
      <w:r>
        <w:t>AccountAggregatorFull drives a consent flow; AAFetchAnimation shows the simulated fetch. Bank list from shared/data/aaBanks.</w:t>
      </w:r>
    </w:p>
    <w:p>
      <w:pPr>
        <w:pStyle w:val="Heading3"/>
      </w:pPr>
      <w:r>
        <w:rPr>
          <w:b/>
          <w:color w:val="0B2B52"/>
          <w:sz w:val="23"/>
        </w:rPr>
        <w:t>Physical Assets</w:t>
      </w:r>
    </w:p>
    <w:p>
      <w:pPr>
        <w:pStyle w:val="ListBullet"/>
        <w:ind w:left="432"/>
      </w:pPr>
      <w:r>
        <w:rPr>
          <w:b/>
        </w:rPr>
        <w:t xml:space="preserve">What: </w:t>
      </w:r>
      <w:r>
        <w:t>Add property, gold, vehicles; the twin folds them into net worth and risk view — PDF requirement #5.</w:t>
      </w:r>
    </w:p>
    <w:p>
      <w:pPr>
        <w:pStyle w:val="ListBullet"/>
        <w:ind w:left="432"/>
      </w:pPr>
      <w:r>
        <w:rPr>
          <w:b/>
        </w:rPr>
        <w:t xml:space="preserve">How: </w:t>
      </w:r>
      <w:r>
        <w:t>ManualAssetForm captures assets; PhysicalAssetIntelligence values/score them; persisted via backend /banking/assets (per-user).</w:t>
      </w:r>
    </w:p>
    <w:p>
      <w:pPr>
        <w:pStyle w:val="Heading3"/>
      </w:pPr>
      <w:r>
        <w:rPr>
          <w:b/>
          <w:color w:val="0B2B52"/>
          <w:sz w:val="23"/>
        </w:rPr>
        <w:t>Goals &amp; Recommendations</w:t>
      </w:r>
    </w:p>
    <w:p>
      <w:pPr>
        <w:pStyle w:val="ListBullet"/>
        <w:ind w:left="432"/>
      </w:pPr>
      <w:r>
        <w:rPr>
          <w:b/>
        </w:rPr>
        <w:t xml:space="preserve">What: </w:t>
      </w:r>
      <w:r>
        <w:t>Goal-based planning ("Save Rs.500 more to reach your goal"), SIP/deposit/tax suggestions with reasons.</w:t>
      </w:r>
    </w:p>
    <w:p>
      <w:pPr>
        <w:pStyle w:val="ListBullet"/>
        <w:ind w:left="432"/>
      </w:pPr>
      <w:r>
        <w:rPr>
          <w:b/>
        </w:rPr>
        <w:t xml:space="preserve">How: </w:t>
      </w:r>
      <w:r>
        <w:t>GoalTracker + AddGoalModal store goals; useRecommendationEngine + AIRecommendationsView generate next-best-actions; each card carries an explanation.</w:t>
      </w:r>
    </w:p>
    <w:p>
      <w:pPr>
        <w:pStyle w:val="Heading3"/>
      </w:pPr>
      <w:r>
        <w:rPr>
          <w:b/>
          <w:color w:val="0B2B52"/>
          <w:sz w:val="23"/>
        </w:rPr>
        <w:t>Market Intelligence</w:t>
      </w:r>
    </w:p>
    <w:p>
      <w:pPr>
        <w:pStyle w:val="ListBullet"/>
        <w:ind w:left="432"/>
      </w:pPr>
      <w:r>
        <w:rPr>
          <w:b/>
        </w:rPr>
        <w:t xml:space="preserve">What: </w:t>
      </w:r>
      <w:r>
        <w:t>Market/economic context drives strategic advice (e.g., "shift to FD") — PDF requirement #3.</w:t>
      </w:r>
    </w:p>
    <w:p>
      <w:pPr>
        <w:pStyle w:val="ListBullet"/>
        <w:ind w:left="432"/>
      </w:pPr>
      <w:r>
        <w:rPr>
          <w:b/>
        </w:rPr>
        <w:t xml:space="preserve">How: </w:t>
      </w:r>
      <w:r>
        <w:t>MarketView, MarketIntelligenceHero, GlobalMacroRadar, StockTicker; backend /market route fetches quotes; useLivePrices hook on the client.</w:t>
      </w:r>
    </w:p>
    <w:p>
      <w:pPr>
        <w:pStyle w:val="Heading3"/>
      </w:pPr>
      <w:r>
        <w:rPr>
          <w:b/>
          <w:color w:val="0B2B52"/>
          <w:sz w:val="23"/>
        </w:rPr>
        <w:t>Future Simulation</w:t>
      </w:r>
    </w:p>
    <w:p>
      <w:pPr>
        <w:pStyle w:val="ListBullet"/>
        <w:ind w:left="432"/>
      </w:pPr>
      <w:r>
        <w:rPr>
          <w:b/>
        </w:rPr>
        <w:t xml:space="preserve">What: </w:t>
      </w:r>
      <w:r>
        <w:t>Projects future wealth and goal outcomes; runs scenario / Monte-Carlo style what-ifs.</w:t>
      </w:r>
    </w:p>
    <w:p>
      <w:pPr>
        <w:pStyle w:val="ListBullet"/>
        <w:ind w:left="432"/>
      </w:pPr>
      <w:r>
        <w:rPr>
          <w:b/>
        </w:rPr>
        <w:t xml:space="preserve">How: </w:t>
      </w:r>
      <w:r>
        <w:t>ForecastView + useForecastEngine; MonteCarloSimulator and FutureSelfSimulator run client-side simulations and chart the distribution.</w:t>
      </w:r>
    </w:p>
    <w:p>
      <w:pPr>
        <w:pStyle w:val="Heading2"/>
      </w:pPr>
      <w:r>
        <w:rPr>
          <w:b/>
          <w:color w:val="1E5A9C"/>
          <w:sz w:val="27"/>
        </w:rPr>
        <w:t>B. The Mandatory Protection Layer (detailed in Section 6)</w:t>
      </w:r>
    </w:p>
    <w:p>
      <w:pPr>
        <w:pStyle w:val="ListBullet"/>
        <w:ind w:left="432"/>
      </w:pPr>
      <w:r>
        <w:t>Risk scoring engine + transaction guard + cooling vault + duress mode + behavioural biometrics. This is the core; full detail is in Section 6.</w:t>
      </w:r>
    </w:p>
    <w:p>
      <w:pPr>
        <w:pStyle w:val="Heading2"/>
      </w:pPr>
      <w:r>
        <w:rPr>
          <w:b/>
          <w:color w:val="1E5A9C"/>
          <w:sz w:val="27"/>
        </w:rPr>
        <w:t>C. Conversational &amp; Explainable AI</w:t>
      </w:r>
    </w:p>
    <w:p>
      <w:pPr>
        <w:pStyle w:val="ListBullet"/>
        <w:ind w:left="432"/>
      </w:pPr>
      <w:r>
        <w:rPr>
          <w:b/>
        </w:rPr>
        <w:t xml:space="preserve">What: </w:t>
      </w:r>
      <w:r>
        <w:t>WealthChat / FinancialTwinChat — chat with your twin in plain language.</w:t>
      </w:r>
    </w:p>
    <w:p>
      <w:pPr>
        <w:pStyle w:val="ListBullet"/>
        <w:ind w:left="432"/>
      </w:pPr>
      <w:r>
        <w:rPr>
          <w:b/>
        </w:rPr>
        <w:t xml:space="preserve">How: </w:t>
      </w:r>
      <w:r>
        <w:t>aiOrchestrator routes the prompt across providers (fallback / fastest-first / ensemble) with a circuit breaker; aiPrompts builds the context from the user profile.</w:t>
      </w:r>
    </w:p>
    <w:p>
      <w:pPr>
        <w:pStyle w:val="ListBullet"/>
        <w:ind w:left="432"/>
      </w:pPr>
      <w:r>
        <w:rPr>
          <w:b/>
        </w:rPr>
        <w:t xml:space="preserve">Explainability: </w:t>
      </w:r>
      <w:r>
        <w:t>ExplainableTooltip, ELI5Tooltip, AIDecisionLog show WHY a recommendation was made — satisfies "Transparent &amp; Explainable AI".</w:t>
      </w:r>
    </w:p>
    <w:p>
      <w:pPr>
        <w:pStyle w:val="Heading2"/>
      </w:pPr>
      <w:r>
        <w:rPr>
          <w:b/>
          <w:color w:val="1E5A9C"/>
          <w:sz w:val="27"/>
        </w:rPr>
        <w:t>D. Compliance &amp; Privacy</w:t>
      </w:r>
    </w:p>
    <w:p>
      <w:pPr>
        <w:pStyle w:val="ListBullet"/>
        <w:ind w:left="432"/>
      </w:pPr>
      <w:r>
        <w:rPr>
          <w:b/>
        </w:rPr>
        <w:t xml:space="preserve">What: </w:t>
      </w:r>
      <w:r>
        <w:t>ConsentModal (explicit permission before using data), PrivacyCenter + PrivacyAuditPanel (what we collect &amp; why), KYCModal (KYC before investment), ComplianceBar/Badges.</w:t>
      </w:r>
    </w:p>
    <w:p>
      <w:pPr>
        <w:pStyle w:val="Heading2"/>
      </w:pPr>
      <w:r>
        <w:rPr>
          <w:b/>
          <w:color w:val="1E5A9C"/>
          <w:sz w:val="27"/>
        </w:rPr>
        <w:t>E. Engagement / UX</w:t>
      </w:r>
    </w:p>
    <w:p>
      <w:pPr>
        <w:pStyle w:val="ListBullet"/>
        <w:ind w:left="432"/>
      </w:pPr>
      <w:r>
        <w:rPr>
          <w:b/>
        </w:rPr>
        <w:t xml:space="preserve">What: </w:t>
      </w:r>
      <w:r>
        <w:t>BadgeStreak, ChallengesView, FantasyLeague (gamification), SeniorMode / KidsMode / AccessibilitySettings (inclusive UX), voice features.</w:t>
      </w:r>
    </w:p>
    <w:p>
      <w:pPr>
        <w:pStyle w:val="Heading2"/>
      </w:pPr>
      <w:r>
        <w:rPr>
          <w:b/>
          <w:color w:val="1E5A9C"/>
          <w:sz w:val="27"/>
        </w:rPr>
        <w:t>F. Business Mode (optional in PDF)</w:t>
      </w:r>
    </w:p>
    <w:p>
      <w:pPr>
        <w:pStyle w:val="ListBullet"/>
        <w:ind w:left="432"/>
      </w:pPr>
      <w:r>
        <w:rPr>
          <w:b/>
        </w:rPr>
        <w:t xml:space="preserve">What: </w:t>
      </w:r>
      <w:r>
        <w:t>BusinessMode analyses cash-flow, liquidity and surplus-fund options for SME customers — bonus coverage of the corporate segment.</w:t>
      </w:r>
    </w:p>
    <w:p>
      <w:pPr>
        <w:pStyle w:val="Heading2"/>
      </w:pPr>
      <w:r>
        <w:rPr>
          <w:b/>
          <w:color w:val="1E5A9C"/>
          <w:sz w:val="27"/>
        </w:rPr>
        <w:t>G. Innovation Lab (flash for 30s only)</w:t>
      </w:r>
    </w:p>
    <w:p>
      <w:pPr>
        <w:pStyle w:val="ListBullet"/>
        <w:ind w:left="432"/>
      </w:pPr>
      <w:r>
        <w:rPr>
          <w:b/>
        </w:rPr>
        <w:t xml:space="preserve">What: </w:t>
      </w:r>
      <w:r>
        <w:t>BhavishyaEngine &amp; CrisisPredictor (predict shocks), LifeEventPredictor, WealthDNA / FinancialDNAHelix (behavioural fingerprint visual). Shown briefly to demonstrate innovation, not demoed deeply.</w:t>
      </w:r>
    </w:p>
    <w:p>
      <w:r>
        <w:br w:type="page"/>
      </w:r>
    </w:p>
    <w:p>
      <w:pPr>
        <w:pStyle w:val="Heading1"/>
      </w:pPr>
      <w:r>
        <w:rPr>
          <w:b/>
          <w:color w:val="B31B1B"/>
          <w:sz w:val="34"/>
        </w:rPr>
        <w:t>6. The Protection Layer  (THE CORE — know this cold)</w:t>
      </w:r>
    </w:p>
    <w:p>
      <w:pPr>
        <w:spacing w:after="120"/>
      </w:pPr>
      <w:r>
        <w:rPr>
          <w:b/>
          <w:i w:val="0"/>
          <w:sz w:val="21"/>
        </w:rPr>
        <w:t>The domain is "Cyber Security &amp; Fraud". This layer is the single most important scored component. Every teammate must be able to explain it. It maps 1:1 to the PDF's "Cyber-Protection Layer — Implementation Guide".</w:t>
      </w:r>
    </w:p>
    <w:p>
      <w:pPr>
        <w:pStyle w:val="Heading3"/>
      </w:pPr>
      <w:r>
        <w:rPr>
          <w:b/>
          <w:color w:val="0B2B52"/>
          <w:sz w:val="23"/>
        </w:rPr>
        <w:t>The six risk signals (we built every one the PDF lists)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PDF Protection Aspect</w:t>
            </w:r>
          </w:p>
        </w:tc>
        <w:tc>
          <w:tcPr>
            <w:tcW w:type="dxa" w:w="4320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Our Implementation</w:t>
            </w:r>
          </w:p>
        </w:tc>
        <w:tc>
          <w:tcPr>
            <w:tcW w:type="dxa" w:w="244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Example Output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1. Device Trust (trusted vs new)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fingerprintService creates a device id; first device trusted, new device raises score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"New device detected - risk increased"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2. Login &amp; Session (rushed &lt;10s)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timingCheck.js middleware: high-value action within 10s of login adds risk points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"Action taken unusually fast"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3. Amount vs history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fraudDetectionService flags amount &gt; 2-3x the user's normal pattern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"Amount higher than your normal pattern"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4. OTP usage pattern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OTPSimulation + backend /otp; multiple retries raise risk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"Multiple OTP attempts detected"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5. First-time / new action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Boolean check: first SIP / new investment type -&gt; moderate risk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"First-time investment - extra review"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6. Behaviour consistency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behavioralBiometricsService + counters track retry / cancel loops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"Unusual retry pattern observed"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0B2B52"/>
          <w:sz w:val="23"/>
        </w:rPr>
        <w:t>The scoring engine (say this exactly)</w:t>
      </w:r>
    </w:p>
    <w:p>
      <w:pPr>
        <w:spacing w:after="120"/>
      </w:pPr>
      <w:r>
        <w:rPr>
          <w:b w:val="0"/>
          <w:i/>
          <w:sz w:val="21"/>
        </w:rPr>
        <w:t>"Each signal carries a weight. We sum the weights into a Wealth Protection Risk Score, then apply thresholds: Low = Allow, Medium = Warn with a cooling-off message, High = Block / delay. In code this is fraudDetectionService.analyzeTransactions() on the client and timingCheck on the server, surfaced through the RiskMeter component."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Risk Score</w:t>
            </w:r>
          </w:p>
        </w:tc>
        <w:tc>
          <w:tcPr>
            <w:tcW w:type="dxa" w:w="3744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3744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UI shown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Allow the action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Proceeds normally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Warn + cooling-off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CoolingVaultModal / TransactionGuardModal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Block / delay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LockdownOverlay / blocked confirmation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0B2B52"/>
          <w:sz w:val="23"/>
        </w:rPr>
        <w:t>Standout protections (our innovation in the security layer)</w:t>
      </w:r>
    </w:p>
    <w:p>
      <w:pPr>
        <w:pStyle w:val="ListBullet"/>
        <w:ind w:left="432"/>
      </w:pPr>
      <w:r>
        <w:rPr>
          <w:b/>
        </w:rPr>
        <w:t xml:space="preserve">Duress Mode: </w:t>
      </w:r>
      <w:r>
        <w:t>A separate secret PIN. If forced/coerced, the user enters the duress PIN: the app shows a FAKE success, silently logs an alert, and locks the account for 24h. Directly answers the PDF's "coerced transactions" risk. Code: duressService + DuressMode + CoercedModeBanner.</w:t>
      </w:r>
    </w:p>
    <w:p>
      <w:pPr>
        <w:pStyle w:val="ListBullet"/>
        <w:ind w:left="432"/>
      </w:pPr>
      <w:r>
        <w:rPr>
          <w:b/>
        </w:rPr>
        <w:t xml:space="preserve">Transaction Trap / TOTP: </w:t>
      </w:r>
      <w:r>
        <w:t>Time-based one-time code on high-value transfers; entering a trap code freezes the account. Code: totpService + TransactionTrap.</w:t>
      </w:r>
    </w:p>
    <w:p>
      <w:pPr>
        <w:pStyle w:val="ListBullet"/>
        <w:ind w:left="432"/>
      </w:pPr>
      <w:r>
        <w:rPr>
          <w:b/>
        </w:rPr>
        <w:t xml:space="preserve">Cooling Vault: </w:t>
      </w:r>
      <w:r>
        <w:t>A high-risk action can route into a cooling vault — a deliberate delay so impulsive/large actions get a second chance. Answers "impulsive high-value actions". Code: CoolingVaultModal.</w:t>
      </w:r>
    </w:p>
    <w:p>
      <w:pPr>
        <w:pStyle w:val="ListBullet"/>
        <w:ind w:left="432"/>
      </w:pPr>
      <w:r>
        <w:rPr>
          <w:b/>
        </w:rPr>
        <w:t xml:space="preserve">Audit Trail: </w:t>
      </w:r>
      <w:r>
        <w:t>Every protected action writes an audit record (who, what, amount, device, time). Code: auditLogger + AuditLog screen.</w:t>
      </w:r>
    </w:p>
    <w:p>
      <w:pPr>
        <w:spacing w:after="120"/>
      </w:pPr>
      <w:r>
        <w:rPr>
          <w:b w:val="0"/>
          <w:i/>
          <w:color w:val="B56A00"/>
          <w:sz w:val="21"/>
        </w:rPr>
        <w:t>NOTE for the team: in this prototype these protections are simulated client-side (the PDF explicitly allows "simulation/demo only" and "no real device monitoring needed"). If asked, say: "It is a working simulation of the protection logic; in production the same scoring runs server-side in front of the core banking transaction API."</w:t>
      </w:r>
    </w:p>
    <w:p>
      <w:r>
        <w:br w:type="page"/>
      </w:r>
    </w:p>
    <w:p>
      <w:pPr>
        <w:pStyle w:val="Heading1"/>
      </w:pPr>
      <w:r>
        <w:rPr>
          <w:b/>
          <w:color w:val="B31B1B"/>
          <w:sz w:val="34"/>
        </w:rPr>
        <w:t>7. The 10-Minute Demo Run-of-Show</w:t>
      </w:r>
    </w:p>
    <w:p>
      <w:pPr>
        <w:spacing w:after="120"/>
      </w:pPr>
      <w:r>
        <w:rPr>
          <w:b/>
          <w:i w:val="0"/>
          <w:sz w:val="21"/>
        </w:rPr>
        <w:t>Follow this order exactly. Spend the most time on the Protection Layer. One person drives the screen, one person narrates (see Section 11). Times are cumulative.</w:t>
      </w:r>
    </w:p>
    <w:p>
      <w:pPr>
        <w:pStyle w:val="Heading2"/>
      </w:pPr>
      <w:r>
        <w:rPr>
          <w:b/>
          <w:color w:val="0B2B52"/>
          <w:sz w:val="27"/>
        </w:rPr>
        <w:t>0:00 - 0:45  —  Hook + Architecture</w:t>
      </w:r>
    </w:p>
    <w:p>
      <w:pPr>
        <w:pStyle w:val="ListNumber"/>
      </w:pPr>
      <w:r>
        <w:t>Open the deployed app live (proves it is real).</w:t>
      </w:r>
    </w:p>
    <w:p>
      <w:pPr>
        <w:pStyle w:val="ListNumber"/>
      </w:pPr>
      <w:r>
        <w:t>Show ONE architecture slide = the PDF flow (Customer -&gt; Twin -&gt; Protection -&gt; Decision -&gt; Action -&gt; Audit).</w:t>
      </w:r>
    </w:p>
    <w:p>
      <w:pPr>
        <w:pStyle w:val="ListNumber"/>
      </w:pPr>
      <w:r>
        <w:t>Say the 30-second pitch from Section 1.</w:t>
      </w:r>
    </w:p>
    <w:p>
      <w:pPr>
        <w:spacing w:after="120"/>
      </w:pPr>
      <w:r>
        <w:rPr>
          <w:b w:val="0"/>
          <w:i/>
          <w:color w:val="555555"/>
          <w:sz w:val="21"/>
        </w:rPr>
        <w:t>Scores: Architecture (Metric 6), Practicality (Metric 7).</w:t>
      </w:r>
    </w:p>
    <w:p>
      <w:pPr>
        <w:pStyle w:val="Heading2"/>
      </w:pPr>
      <w:r>
        <w:rPr>
          <w:b/>
          <w:color w:val="0B2B52"/>
          <w:sz w:val="27"/>
        </w:rPr>
        <w:t>0:45 - 3:00  —  Wealth Intelligence Twin</w:t>
      </w:r>
    </w:p>
    <w:p>
      <w:pPr>
        <w:pStyle w:val="ListNumber"/>
      </w:pPr>
      <w:r>
        <w:t>DashboardView + NetWorthCard — clean dashboard, full net worth.</w:t>
      </w:r>
    </w:p>
    <w:p>
      <w:pPr>
        <w:pStyle w:val="ListNumber"/>
      </w:pPr>
      <w:r>
        <w:t>AccountAggregatorFull + AAFetchAnimation — consent, then pull other-bank data (PDF #4).</w:t>
      </w:r>
    </w:p>
    <w:p>
      <w:pPr>
        <w:pStyle w:val="ListNumber"/>
      </w:pPr>
      <w:r>
        <w:t>ManualAssetForm / PhysicalAssetIntelligence — add gold/property/vehicle into net worth (PDF #5).</w:t>
      </w:r>
    </w:p>
    <w:p>
      <w:pPr>
        <w:pStyle w:val="ListNumber"/>
      </w:pPr>
      <w:r>
        <w:t>GoalTracker — a goal with "save Rs.X more" guidance (PDF Outcome #3).</w:t>
      </w:r>
    </w:p>
    <w:p>
      <w:pPr>
        <w:pStyle w:val="ListNumber"/>
      </w:pPr>
      <w:r>
        <w:t>AIRecommendationsView / NBAInsights — a recommendation WITH its reason shown.</w:t>
      </w:r>
    </w:p>
    <w:p>
      <w:pPr>
        <w:spacing w:after="120"/>
      </w:pPr>
      <w:r>
        <w:rPr>
          <w:b w:val="0"/>
          <w:i/>
          <w:color w:val="555555"/>
          <w:sz w:val="21"/>
        </w:rPr>
        <w:t>Scores: Wealth Intelligence (Metric 1), AI/Analytics (Metric 4), Explainability (Compliance).</w:t>
      </w:r>
    </w:p>
    <w:p>
      <w:pPr>
        <w:pStyle w:val="Heading2"/>
      </w:pPr>
      <w:r>
        <w:rPr>
          <w:b/>
          <w:color w:val="B31B1B"/>
          <w:sz w:val="27"/>
        </w:rPr>
        <w:t>3:00 - 6:30  —  PROTECTION LAYER (spend the most time here)</w:t>
      </w:r>
    </w:p>
    <w:p>
      <w:pPr>
        <w:pStyle w:val="ListNumber"/>
      </w:pPr>
      <w:r>
        <w:t>Start a HIGH-VALUE action right after login (e.g., large transfer / new SIP).</w:t>
      </w:r>
    </w:p>
    <w:p>
      <w:pPr>
        <w:pStyle w:val="ListNumber"/>
      </w:pPr>
      <w:r>
        <w:t>DeviceStatusCard / DeviceFingerprintPanel — "new device" signal.</w:t>
      </w:r>
    </w:p>
    <w:p>
      <w:pPr>
        <w:pStyle w:val="ListNumber"/>
      </w:pPr>
      <w:r>
        <w:t>Point out the &lt;10s timing flag (timingCheck) — "action taken unusually fast".</w:t>
      </w:r>
    </w:p>
    <w:p>
      <w:pPr>
        <w:pStyle w:val="ListNumber"/>
      </w:pPr>
      <w:r>
        <w:t>RiskMeter shows amount-vs-history flag and assembles the score.</w:t>
      </w:r>
    </w:p>
    <w:p>
      <w:pPr>
        <w:pStyle w:val="ListNumber"/>
      </w:pPr>
      <w:r>
        <w:t>OTPSimulation — show an OTP retry raising risk.</w:t>
      </w:r>
    </w:p>
    <w:p>
      <w:pPr>
        <w:pStyle w:val="ListNumber"/>
      </w:pPr>
      <w:r>
        <w:t>Wealth Protection Risk Score appears: Low / Medium / High.</w:t>
      </w:r>
    </w:p>
    <w:p>
      <w:pPr>
        <w:pStyle w:val="ListNumber"/>
      </w:pPr>
      <w:r>
        <w:t>TransactionGuardModal / CoolingVaultModal — Warn + cooling-off for Medium.</w:t>
      </w:r>
    </w:p>
    <w:p>
      <w:pPr>
        <w:pStyle w:val="ListNumber"/>
      </w:pPr>
      <w:r>
        <w:t>DuressMode — enter duress PIN -&gt; fake success + silent alert + lockdown (the "wow").</w:t>
      </w:r>
    </w:p>
    <w:p>
      <w:pPr>
        <w:pStyle w:val="ListNumber"/>
      </w:pPr>
      <w:r>
        <w:t>AuditLog — show the action was recorded.</w:t>
      </w:r>
    </w:p>
    <w:p>
      <w:pPr>
        <w:spacing w:after="120"/>
      </w:pPr>
      <w:r>
        <w:rPr>
          <w:b w:val="0"/>
          <w:i/>
          <w:color w:val="555555"/>
          <w:sz w:val="21"/>
        </w:rPr>
        <w:t>Scores: Effectiveness of Wealth Protection (Metric 2 — the core), Innovation (Metric 5).</w:t>
      </w:r>
    </w:p>
    <w:p>
      <w:pPr>
        <w:pStyle w:val="Heading2"/>
      </w:pPr>
      <w:r>
        <w:rPr>
          <w:b/>
          <w:color w:val="0B2B52"/>
          <w:sz w:val="27"/>
        </w:rPr>
        <w:t>6:30 - 8:00  —  Responsible AI + Compliance</w:t>
      </w:r>
    </w:p>
    <w:p>
      <w:pPr>
        <w:pStyle w:val="ListNumber"/>
      </w:pPr>
      <w:r>
        <w:t>ExplainableTooltip / AIDecisionLog — "why this recommendation".</w:t>
      </w:r>
    </w:p>
    <w:p>
      <w:pPr>
        <w:pStyle w:val="ListNumber"/>
      </w:pPr>
      <w:r>
        <w:t>ConsentModal / PrivacyCenter — consent + data transparency.</w:t>
      </w:r>
    </w:p>
    <w:p>
      <w:pPr>
        <w:pStyle w:val="ListNumber"/>
      </w:pPr>
      <w:r>
        <w:t>KYCModal — KYC before investment.</w:t>
      </w:r>
    </w:p>
    <w:p>
      <w:pPr>
        <w:pStyle w:val="ListNumber"/>
      </w:pPr>
      <w:r>
        <w:t>Point to the "Simulation / Demo only" badge.</w:t>
      </w:r>
    </w:p>
    <w:p>
      <w:pPr>
        <w:spacing w:after="120"/>
      </w:pPr>
      <w:r>
        <w:rPr>
          <w:b w:val="0"/>
          <w:i/>
          <w:color w:val="555555"/>
          <w:sz w:val="21"/>
        </w:rPr>
        <w:t>Scores: all four Compliance requirements, Metric 4.</w:t>
      </w:r>
    </w:p>
    <w:p>
      <w:pPr>
        <w:pStyle w:val="Heading2"/>
      </w:pPr>
      <w:r>
        <w:rPr>
          <w:b/>
          <w:color w:val="0B2B52"/>
          <w:sz w:val="27"/>
        </w:rPr>
        <w:t>8:00 - 9:00  —  Innovation flash (60s, do not go deep)</w:t>
      </w:r>
    </w:p>
    <w:p>
      <w:pPr>
        <w:pStyle w:val="ListNumber"/>
      </w:pPr>
      <w:r>
        <w:t>Open InnovationLabView; flash BhavishyaEngine / CrisisPredictor, FutureSelfSimulator, BusinessMode.</w:t>
      </w:r>
    </w:p>
    <w:p>
      <w:pPr>
        <w:pStyle w:val="ListNumber"/>
      </w:pPr>
      <w:r>
        <w:t>Say: "40+ more modules — lightweight by default, deep on demand."</w:t>
      </w:r>
    </w:p>
    <w:p>
      <w:pPr>
        <w:spacing w:after="120"/>
      </w:pPr>
      <w:r>
        <w:rPr>
          <w:b w:val="0"/>
          <w:i/>
          <w:color w:val="555555"/>
          <w:sz w:val="21"/>
        </w:rPr>
        <w:t>Scores: Innovation (Metric 5), Simplicity framing (Metric 3).</w:t>
      </w:r>
    </w:p>
    <w:p>
      <w:pPr>
        <w:pStyle w:val="Heading2"/>
      </w:pPr>
      <w:r>
        <w:rPr>
          <w:b/>
          <w:color w:val="0B2B52"/>
          <w:sz w:val="27"/>
        </w:rPr>
        <w:t>9:00 - 10:00  —  Scale + Close</w:t>
      </w:r>
    </w:p>
    <w:p>
      <w:pPr>
        <w:pStyle w:val="ListNumber"/>
      </w:pPr>
      <w:r>
        <w:t>One line on architecture &amp; scale: React + Node microservice + Docker + AA + mock CBS APIs.</w:t>
      </w:r>
    </w:p>
    <w:p>
      <w:pPr>
        <w:pStyle w:val="ListNumber"/>
      </w:pPr>
      <w:r>
        <w:t>Close: "Wealth created AND safeguarded — exactly the dual mandate."</w:t>
      </w:r>
    </w:p>
    <w:p>
      <w:pPr>
        <w:spacing w:after="120"/>
      </w:pPr>
      <w:r>
        <w:rPr>
          <w:b w:val="0"/>
          <w:i/>
          <w:color w:val="555555"/>
          <w:sz w:val="21"/>
        </w:rPr>
        <w:t>Scores: Scalability &amp; Practicality (Metric 7).</w:t>
      </w:r>
    </w:p>
    <w:p>
      <w:r>
        <w:br w:type="page"/>
      </w:r>
    </w:p>
    <w:p>
      <w:pPr>
        <w:pStyle w:val="Heading1"/>
      </w:pPr>
      <w:r>
        <w:rPr>
          <w:b/>
          <w:color w:val="0B2B52"/>
          <w:sz w:val="34"/>
        </w:rPr>
        <w:t>8. Compliance &amp; Responsible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PDF Compliance Requirement</w:t>
            </w:r>
          </w:p>
        </w:tc>
        <w:tc>
          <w:tcPr>
            <w:tcW w:type="dxa" w:w="5184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How we satisfy it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Customer data privacy &amp; consent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ConsentModal before any data use; PrivacyCenter explains what &amp; why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Secure handling (encryption, no plaintext sensitive data)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JWT + bcrypt; per-user data isolation; sensitive PII masked / marked demo-only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Transparent &amp; explainable AI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ExplainableTooltip, ELI5Tooltip, AIDecisionLog show the reasoning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No guaranteed returns / misleading claims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We show "suggestions / simulated outcomes", never promised profit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Basic financial regulations (KYC)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KYCModal + /kyc routes; "for simulation/demo only" labelling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B56A00"/>
          <w:sz w:val="21"/>
        </w:rPr>
        <w:t>Team reminder: if anyone asks about data security, lead with "consent-first, explainable, and we never store real sensitive data in plain text in the demo." Do NOT over-claim ("military grade", "unbreakable", "patented"). The PDF penalises misleading claims.</w:t>
      </w:r>
    </w:p>
    <w:p>
      <w:r>
        <w:br w:type="page"/>
      </w:r>
    </w:p>
    <w:p>
      <w:pPr>
        <w:pStyle w:val="Heading1"/>
      </w:pPr>
      <w:r>
        <w:rPr>
          <w:b/>
          <w:color w:val="0B2B52"/>
          <w:sz w:val="34"/>
        </w:rPr>
        <w:t>9. Judge Q&amp;A Bank</w:t>
      </w:r>
    </w:p>
    <w:p>
      <w:pPr>
        <w:spacing w:after="160"/>
      </w:pPr>
      <w:r>
        <w:rPr>
          <w:b w:val="0"/>
          <w:i w:val="0"/>
          <w:sz w:val="21"/>
        </w:rPr>
        <w:t>Likely questions and the crisp answer to give. Practise these out loud.</w:t>
      </w:r>
    </w:p>
    <w:p>
      <w:r>
        <w:rPr>
          <w:b/>
          <w:color w:val="0B2B52"/>
          <w:sz w:val="21"/>
        </w:rPr>
        <w:t>Q: Is this a real working app or mock-ups?</w:t>
      </w:r>
    </w:p>
    <w:p>
      <w:pPr>
        <w:spacing w:after="160"/>
      </w:pPr>
      <w:r>
        <w:rPr>
          <w:sz w:val="21"/>
        </w:rPr>
        <w:t>A: Fully working and deployed — frontend on Surge, backend (Node + Express + SQLite) on Render. The protection signals run as a working simulation, which the problem statement explicitly allows.</w:t>
      </w:r>
    </w:p>
    <w:p>
      <w:r>
        <w:rPr>
          <w:b/>
          <w:color w:val="0B2B52"/>
          <w:sz w:val="21"/>
        </w:rPr>
        <w:t>Q: How exactly is the risk score calculated?</w:t>
      </w:r>
    </w:p>
    <w:p>
      <w:pPr>
        <w:spacing w:after="160"/>
      </w:pPr>
      <w:r>
        <w:rPr>
          <w:sz w:val="21"/>
        </w:rPr>
        <w:t>A: Each signal (new device, &lt;10s timing, amount vs history, OTP retries, first-time action, behaviour) has a weight. We sum them into a score and threshold it: Low=Allow, Medium=Warn/cooling-off, High=Block. Server side it is timingCheck.js; client side fraudDetectionService.analyzeTransactions().</w:t>
      </w:r>
    </w:p>
    <w:p>
      <w:r>
        <w:rPr>
          <w:b/>
          <w:color w:val="0B2B52"/>
          <w:sz w:val="21"/>
        </w:rPr>
        <w:t>Q: What stops a user reading another user's data?</w:t>
      </w:r>
    </w:p>
    <w:p>
      <w:pPr>
        <w:spacing w:after="160"/>
      </w:pPr>
      <w:r>
        <w:rPr>
          <w:sz w:val="21"/>
        </w:rPr>
        <w:t>A: Every banking query is scoped to the authenticated user id from the JWT. There is no endpoint that returns data without the user filter; we verified ownership on every account/goal/transaction route.</w:t>
      </w:r>
    </w:p>
    <w:p>
      <w:r>
        <w:rPr>
          <w:b/>
          <w:color w:val="0B2B52"/>
          <w:sz w:val="21"/>
        </w:rPr>
        <w:t>Q: How do you handle authentication?</w:t>
      </w:r>
    </w:p>
    <w:p>
      <w:pPr>
        <w:spacing w:after="160"/>
      </w:pPr>
      <w:r>
        <w:rPr>
          <w:sz w:val="21"/>
        </w:rPr>
        <w:t>A: JWT signed with HS256 (algorithm pinned), 7-day access token + refresh token stored server-side for revocation, passwords hashed with bcrypt cost 12, login/register rate-limited.</w:t>
      </w:r>
    </w:p>
    <w:p>
      <w:r>
        <w:rPr>
          <w:b/>
          <w:color w:val="0B2B52"/>
          <w:sz w:val="21"/>
        </w:rPr>
        <w:t>Q: What is the duress / coercion feature?</w:t>
      </w:r>
    </w:p>
    <w:p>
      <w:pPr>
        <w:spacing w:after="160"/>
      </w:pPr>
      <w:r>
        <w:rPr>
          <w:sz w:val="21"/>
        </w:rPr>
        <w:t>A: A secret second PIN. If a customer is forced to transact, they enter the duress PIN: the app fakes a success screen, silently raises an alert, and locks the account 24h. It directly addresses the "coerced transactions" risk in the brief.</w:t>
      </w:r>
    </w:p>
    <w:p>
      <w:r>
        <w:rPr>
          <w:b/>
          <w:color w:val="0B2B52"/>
          <w:sz w:val="21"/>
        </w:rPr>
        <w:t>Q: How does the AI work / what if the AI provider is down?</w:t>
      </w:r>
    </w:p>
    <w:p>
      <w:pPr>
        <w:spacing w:after="160"/>
      </w:pPr>
      <w:r>
        <w:rPr>
          <w:sz w:val="21"/>
        </w:rPr>
        <w:t>A: A multi-provider orchestrator routes the prompt with fallback and a circuit breaker — if one provider fails repeatedly it is skipped for 2 minutes and the next is used. No single point of failure.</w:t>
      </w:r>
    </w:p>
    <w:p>
      <w:r>
        <w:rPr>
          <w:b/>
          <w:color w:val="0B2B52"/>
          <w:sz w:val="21"/>
        </w:rPr>
        <w:t>Q: How is this explainable / not a black box?</w:t>
      </w:r>
    </w:p>
    <w:p>
      <w:pPr>
        <w:spacing w:after="160"/>
      </w:pPr>
      <w:r>
        <w:rPr>
          <w:sz w:val="21"/>
        </w:rPr>
        <w:t>A: Every recommendation and every protection decision carries a plain-English reason shown in the UI (ExplainableTooltip / AIDecisionLog). Rules are transparent weighted signals, not a hidden model.</w:t>
      </w:r>
    </w:p>
    <w:p>
      <w:r>
        <w:rPr>
          <w:b/>
          <w:color w:val="0B2B52"/>
          <w:sz w:val="21"/>
        </w:rPr>
        <w:t>Q: How would this integrate with a real bank?</w:t>
      </w:r>
    </w:p>
    <w:p>
      <w:pPr>
        <w:spacing w:after="160"/>
      </w:pPr>
      <w:r>
        <w:rPr>
          <w:sz w:val="21"/>
        </w:rPr>
        <w:t>A: API-first: Account Aggregator for data-in, mock CBS APIs for execution, and the protection layer is a stateless check that drops in front of any transaction endpoint. Dockerised for cloud deployment.</w:t>
      </w:r>
    </w:p>
    <w:p>
      <w:r>
        <w:rPr>
          <w:b/>
          <w:color w:val="0B2B52"/>
          <w:sz w:val="21"/>
        </w:rPr>
        <w:t>Q: How does it scale to millions of users?</w:t>
      </w:r>
    </w:p>
    <w:p>
      <w:pPr>
        <w:spacing w:after="160"/>
      </w:pPr>
      <w:r>
        <w:rPr>
          <w:sz w:val="21"/>
        </w:rPr>
        <w:t>A: Stateless JWT auth and a stateless protection microservice scale horizontally; SQLite is the prototype store and swaps to Postgres/managed DB in production. AI calls are rate-limited and cached.</w:t>
      </w:r>
    </w:p>
    <w:p>
      <w:r>
        <w:rPr>
          <w:b/>
          <w:color w:val="0B2B52"/>
          <w:sz w:val="21"/>
        </w:rPr>
        <w:t>Q: What is genuinely innovative here vs a budgeting app?</w:t>
      </w:r>
    </w:p>
    <w:p>
      <w:pPr>
        <w:spacing w:after="160"/>
      </w:pPr>
      <w:r>
        <w:rPr>
          <w:sz w:val="21"/>
        </w:rPr>
        <w:t>A: Duress mode, behavioural-biometric signals, cooling-vault for impulsive actions, and scenario/Monte-Carlo future simulation — protection and prediction, not just tracking.</w:t>
      </w:r>
    </w:p>
    <w:p>
      <w:r>
        <w:rPr>
          <w:b/>
          <w:color w:val="0B2B52"/>
          <w:sz w:val="21"/>
        </w:rPr>
        <w:t>Q: Where is the data stored and is it secure?</w:t>
      </w:r>
    </w:p>
    <w:p>
      <w:pPr>
        <w:spacing w:after="160"/>
      </w:pPr>
      <w:r>
        <w:rPr>
          <w:sz w:val="21"/>
        </w:rPr>
        <w:t>A: Prototype data is in SQLite on the server; sensitive identifiers are masked or marked demo-only. We do not store real Aadhaar/card data in plain text in the demo.</w:t>
      </w:r>
    </w:p>
    <w:p>
      <w:r>
        <w:rPr>
          <w:b/>
          <w:color w:val="0B2B52"/>
          <w:sz w:val="21"/>
        </w:rPr>
        <w:t>Q: Can you show the code for the protection check?</w:t>
      </w:r>
    </w:p>
    <w:p>
      <w:pPr>
        <w:spacing w:after="160"/>
      </w:pPr>
      <w:r>
        <w:rPr>
          <w:sz w:val="21"/>
        </w:rPr>
        <w:t>A: Yes — backend/middleware/timingCheck.js for the &lt;10s rule and shared/services/fraudDetectionService.ts for the scoring. (Have these two files open in a tab.)</w:t>
      </w:r>
    </w:p>
    <w:p>
      <w:r>
        <w:br w:type="page"/>
      </w:r>
    </w:p>
    <w:p>
      <w:pPr>
        <w:pStyle w:val="Heading1"/>
      </w:pPr>
      <w:r>
        <w:rPr>
          <w:b/>
          <w:color w:val="B31B1B"/>
          <w:sz w:val="34"/>
        </w:rPr>
        <w:t>10. Do-NOT-Show List</w:t>
      </w:r>
    </w:p>
    <w:p>
      <w:pPr>
        <w:spacing w:after="120"/>
      </w:pPr>
      <w:r>
        <w:rPr>
          <w:b/>
          <w:i w:val="0"/>
          <w:sz w:val="21"/>
        </w:rPr>
        <w:t>Opening these live can break the demo or hurt the score. Avoid them on stage.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Avoid</w:t>
            </w:r>
          </w:p>
        </w:tc>
        <w:tc>
          <w:tcPr>
            <w:tcW w:type="dxa" w:w="547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Backend scenario / NLP what-if engine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A runtime import bug can throw an error live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Exact tax-saving rupee figures (Tax view)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A tax-rule edge case can show a wrong number; speak qualitatively instead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GST / ITC / DCF / LBO financial-modelling tools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Not in THIS problem statement; signals "bolted-on" and wastes time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Any "47 patents / military-grade / post-quantum / unbreakable" wording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Over-claiming is penalised; the PDF forbids misleading claims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Opening 40 features one by one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Breaks the "Simplicity" metric; judges value a clean, focused flow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21"/>
        </w:rPr>
        <w:t>If a judge specifically asks about one of these, answer briefly and honestly ("that module exists but is outside this problem's scope / is a work-in-progress"), then steer back to the protection layer.</w:t>
      </w:r>
    </w:p>
    <w:p>
      <w:r>
        <w:br w:type="page"/>
      </w:r>
    </w:p>
    <w:p>
      <w:pPr>
        <w:pStyle w:val="Heading1"/>
      </w:pPr>
      <w:r>
        <w:rPr>
          <w:b/>
          <w:color w:val="0B2B52"/>
          <w:sz w:val="34"/>
        </w:rPr>
        <w:t>11. Team Roles for the Demo</w:t>
      </w:r>
    </w:p>
    <w:p>
      <w:pPr>
        <w:spacing w:after="160"/>
      </w:pPr>
      <w:r>
        <w:rPr>
          <w:b w:val="0"/>
          <w:i w:val="0"/>
          <w:sz w:val="21"/>
        </w:rPr>
        <w:t>Assign these before you walk in. Fill names in the brackets.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5760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Owns</w:t>
            </w:r>
          </w:p>
        </w:tc>
        <w:tc>
          <w:tcPr>
            <w:tcW w:type="dxa" w:w="1584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Driver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Controls the screen; clicks in the Section-7 order; never improvises navigation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[ ____ ]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Narrator / Lead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Says the pitch, frames each section, handles the close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[ ____ ]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Protection expert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Answers all Section-6 / security questions; has timingCheck.js + fraudDetectionService.ts open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[ ____ ]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AI &amp; data expert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Answers AI orchestrator, explainability, recommendation questions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[ ____ ]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Architecture &amp; scale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Answers stack, integration, scalability, compliance questions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[ ____ ]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B31B1B"/>
          <w:sz w:val="21"/>
        </w:rPr>
        <w:t>Everyone reads Sections 6, 7 and 9. The protection layer is the core — no teammate should be unable to explain it.</w:t>
      </w:r>
    </w:p>
    <w:p>
      <w:r>
        <w:br w:type="page"/>
      </w:r>
    </w:p>
    <w:p>
      <w:pPr>
        <w:pStyle w:val="Heading1"/>
      </w:pPr>
      <w:r>
        <w:rPr>
          <w:b/>
          <w:color w:val="0B2B52"/>
          <w:sz w:val="34"/>
        </w:rPr>
        <w:t>12. Scoring Cheat-Sheet (the 7 metrics)</w:t>
      </w:r>
    </w:p>
    <w:p>
      <w:pPr>
        <w:spacing w:after="160"/>
      </w:pPr>
      <w:r>
        <w:rPr>
          <w:b w:val="0"/>
          <w:i w:val="0"/>
          <w:sz w:val="21"/>
        </w:rPr>
        <w:t>One line to consciously hit each official success metric during the demo.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5760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Hit it by...</w:t>
            </w:r>
          </w:p>
        </w:tc>
      </w:tr>
      <w:tr>
        <w:tc>
          <w:tcPr>
            <w:tcW w:type="dxa" w:w="4032"/>
          </w:tcPr>
          <w:p>
            <w:r>
              <w:rPr>
                <w:sz w:val="19"/>
              </w:rPr>
              <w:t>1. Quality of Wealth Intelligence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Showing a recommendation WITH a clear reason + goal guidance</w:t>
            </w:r>
          </w:p>
        </w:tc>
      </w:tr>
      <w:tr>
        <w:tc>
          <w:tcPr>
            <w:tcW w:type="dxa" w:w="4032"/>
          </w:tcPr>
          <w:p>
            <w:r>
              <w:rPr>
                <w:sz w:val="19"/>
              </w:rPr>
              <w:t>2. Effectiveness of Wealth Protection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The full risk-score -&gt; Allow/Warn/Block flow + duress mode (spend most time)</w:t>
            </w:r>
          </w:p>
        </w:tc>
      </w:tr>
      <w:tr>
        <w:tc>
          <w:tcPr>
            <w:tcW w:type="dxa" w:w="4032"/>
          </w:tcPr>
          <w:p>
            <w:r>
              <w:rPr>
                <w:sz w:val="19"/>
              </w:rPr>
              <w:t>3. Simplicity &amp; UX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Clean default dashboard; "lightweight by default, deep on demand"</w:t>
            </w:r>
          </w:p>
        </w:tc>
      </w:tr>
      <w:tr>
        <w:tc>
          <w:tcPr>
            <w:tcW w:type="dxa" w:w="4032"/>
          </w:tcPr>
          <w:p>
            <w:r>
              <w:rPr>
                <w:sz w:val="19"/>
              </w:rPr>
              <w:t>4. Use of AI / Data Analytics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Multi-provider orchestrator + signals computed from real history</w:t>
            </w:r>
          </w:p>
        </w:tc>
      </w:tr>
      <w:tr>
        <w:tc>
          <w:tcPr>
            <w:tcW w:type="dxa" w:w="4032"/>
          </w:tcPr>
          <w:p>
            <w:r>
              <w:rPr>
                <w:sz w:val="19"/>
              </w:rPr>
              <w:t>5. Innovation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Duress mode, cooling vault, behavioural biometrics, scenario simulation</w:t>
            </w:r>
          </w:p>
        </w:tc>
      </w:tr>
      <w:tr>
        <w:tc>
          <w:tcPr>
            <w:tcW w:type="dxa" w:w="4032"/>
          </w:tcPr>
          <w:p>
            <w:r>
              <w:rPr>
                <w:sz w:val="19"/>
              </w:rPr>
              <w:t>6. Technical Design &amp; Architecture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Point to the PDF-matching flow diagram + feature-folder modularity</w:t>
            </w:r>
          </w:p>
        </w:tc>
      </w:tr>
      <w:tr>
        <w:tc>
          <w:tcPr>
            <w:tcW w:type="dxa" w:w="4032"/>
          </w:tcPr>
          <w:p>
            <w:r>
              <w:rPr>
                <w:sz w:val="19"/>
              </w:rPr>
              <w:t>7. Scalability &amp; Practicality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Stateless auth + Docker + AA / mock CBS integration story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space="1" w:color="1E5A9C"/>
        </w:pBdr>
      </w:pPr>
    </w:p>
    <w:p>
      <w:pPr>
        <w:spacing w:after="120"/>
      </w:pPr>
      <w:r>
        <w:rPr>
          <w:b/>
          <w:i w:val="0"/>
          <w:color w:val="1B7A3D"/>
          <w:sz w:val="21"/>
        </w:rPr>
        <w:t>Win condition: demo the protection layer flawlessly, stay clean and focused, pitch straight to these seven lines, and make no false claims.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