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092FB1">
      <w:pPr>
        <w:ind w:left="1416" w:hanging="1416"/>
        <w:jc w:val="center"/>
        <w:rPr>
          <w:b/>
        </w:rPr>
      </w:pPr>
      <w:r w:rsidRPr="00FE1212">
        <w:rPr>
          <w:b/>
        </w:rPr>
        <w:t>CESION DE CREDITOS Y MANDATO IRREVOCABLE ESPECIAL</w:t>
      </w:r>
    </w:p>
    <w:p w:rsidR="00601057" w:rsidRPr="00FE1212" w:rsidRDefault="00601057" w:rsidP="00092FB1">
      <w:pPr>
        <w:jc w:val="center"/>
        <w:rPr>
          <w:b/>
        </w:rPr>
      </w:pPr>
      <w:r w:rsidRPr="00FE1212">
        <w:rPr>
          <w:b/>
        </w:rPr>
        <w:t>A</w:t>
      </w:r>
    </w:p>
    <w:p w:rsidR="00601057" w:rsidRDefault="009A2FEC" w:rsidP="000A5B31">
      <w:pPr>
        <w:jc w:val="center"/>
        <w:rPr>
          <w:b/>
        </w:rPr>
      </w:pPr>
      <w:r>
        <w:rPr>
          <w:b/>
        </w:rPr>
        <w:t>&lt;&lt;</w:t>
      </w:r>
      <w:proofErr w:type="spellStart"/>
      <w:r>
        <w:rPr>
          <w:b/>
        </w:rPr>
        <w:t>NombreCliente</w:t>
      </w:r>
      <w:proofErr w:type="spellEnd"/>
      <w:r>
        <w:rPr>
          <w:b/>
        </w:rPr>
        <w:t>&gt;&gt;</w:t>
      </w:r>
    </w:p>
    <w:p w:rsidR="000A5B31" w:rsidRDefault="000A5B31" w:rsidP="000A5B31">
      <w:pPr>
        <w:jc w:val="center"/>
      </w:pPr>
    </w:p>
    <w:p w:rsidR="00874B3C" w:rsidRPr="000877EF" w:rsidRDefault="00874B3C" w:rsidP="00874B3C">
      <w:pPr>
        <w:jc w:val="both"/>
        <w:rPr>
          <w:b/>
        </w:rPr>
      </w:pPr>
      <w:r w:rsidRPr="00E9590A">
        <w:t>En Santiago de Chile, a</w:t>
      </w:r>
      <w:r w:rsidR="006F31F0">
        <w:t xml:space="preserve"> </w:t>
      </w:r>
      <w:r w:rsidR="009A2FEC">
        <w:t>&lt;&lt;Fecha&gt;&gt;</w:t>
      </w:r>
      <w:r w:rsidRPr="002010E6">
        <w:t>, entre</w:t>
      </w:r>
      <w:r w:rsidRPr="002010E6">
        <w:rPr>
          <w:b/>
        </w:rPr>
        <w:t xml:space="preserve"> </w:t>
      </w:r>
      <w:r w:rsidRPr="00840EC6">
        <w:fldChar w:fldCharType="begin"/>
      </w:r>
      <w:r w:rsidRPr="00840EC6">
        <w:instrText xml:space="preserve"> MERGEFIELD  NombreCliente  \* MERGEFORMAT </w:instrText>
      </w:r>
      <w:r w:rsidRPr="00840EC6">
        <w:fldChar w:fldCharType="end"/>
      </w:r>
      <w:r w:rsidRPr="00840EC6">
        <w:rPr>
          <w:rFonts w:eastAsia="Times New Roman" w:cs="Tahoma"/>
          <w:snapToGrid w:val="0"/>
          <w:spacing w:val="10"/>
          <w:lang w:eastAsia="es-ES"/>
        </w:rPr>
        <w:t xml:space="preserve">, </w:t>
      </w:r>
      <w:r w:rsidR="009A2FEC">
        <w:rPr>
          <w:b/>
        </w:rPr>
        <w:t>&lt;&lt;</w:t>
      </w:r>
      <w:proofErr w:type="spellStart"/>
      <w:r w:rsidR="009A2FEC">
        <w:rPr>
          <w:b/>
        </w:rPr>
        <w:t>NombreCliente</w:t>
      </w:r>
      <w:proofErr w:type="spellEnd"/>
      <w:r w:rsidR="009A2FEC">
        <w:rPr>
          <w:b/>
        </w:rPr>
        <w:t xml:space="preserve">&gt;&gt; </w:t>
      </w:r>
      <w:r>
        <w:rPr>
          <w:rFonts w:eastAsia="Times New Roman" w:cs="Tahoma"/>
          <w:snapToGrid w:val="0"/>
          <w:spacing w:val="10"/>
          <w:lang w:eastAsia="es-ES"/>
        </w:rPr>
        <w:t xml:space="preserve">Sociedad Comercial </w:t>
      </w:r>
      <w:r w:rsidR="00E37800">
        <w:rPr>
          <w:rFonts w:eastAsia="Times New Roman" w:cs="Tahoma"/>
          <w:snapToGrid w:val="0"/>
          <w:spacing w:val="10"/>
          <w:lang w:eastAsia="es-ES"/>
        </w:rPr>
        <w:t xml:space="preserve">del giro de </w:t>
      </w:r>
      <w:r w:rsidR="009A2FEC">
        <w:rPr>
          <w:rFonts w:eastAsia="Times New Roman" w:cs="Tahoma"/>
          <w:snapToGrid w:val="0"/>
          <w:spacing w:val="10"/>
          <w:lang w:eastAsia="es-ES"/>
        </w:rPr>
        <w:t>&lt;&lt;</w:t>
      </w:r>
      <w:proofErr w:type="spellStart"/>
      <w:r w:rsidR="009A2FEC">
        <w:rPr>
          <w:rFonts w:eastAsia="Times New Roman" w:cs="Tahoma"/>
          <w:snapToGrid w:val="0"/>
          <w:spacing w:val="10"/>
          <w:lang w:eastAsia="es-ES"/>
        </w:rPr>
        <w:t>GiroComercial</w:t>
      </w:r>
      <w:proofErr w:type="spellEnd"/>
      <w:r w:rsidR="009A2FEC">
        <w:rPr>
          <w:rFonts w:eastAsia="Times New Roman" w:cs="Tahoma"/>
          <w:snapToGrid w:val="0"/>
          <w:spacing w:val="10"/>
          <w:lang w:eastAsia="es-ES"/>
        </w:rPr>
        <w:t>&gt;&gt;</w:t>
      </w:r>
      <w:r w:rsidRPr="00EB04A6">
        <w:rPr>
          <w:rFonts w:eastAsia="Times New Roman" w:cs="Tahoma"/>
          <w:snapToGrid w:val="0"/>
          <w:spacing w:val="10"/>
          <w:lang w:eastAsia="es-ES"/>
        </w:rPr>
        <w:t xml:space="preserve">, </w:t>
      </w:r>
      <w:r w:rsidRPr="002010E6">
        <w:rPr>
          <w:rFonts w:eastAsia="Times New Roman" w:cs="Tahoma"/>
          <w:snapToGrid w:val="0"/>
          <w:spacing w:val="10"/>
          <w:lang w:eastAsia="es-ES"/>
        </w:rPr>
        <w:t>Rol Único Tributario número</w:t>
      </w:r>
      <w:r w:rsidR="00840EC6">
        <w:rPr>
          <w:rFonts w:eastAsia="Times New Roman" w:cs="Tahoma"/>
          <w:snapToGrid w:val="0"/>
          <w:spacing w:val="10"/>
          <w:lang w:eastAsia="es-ES"/>
        </w:rPr>
        <w:t xml:space="preserve"> </w:t>
      </w:r>
      <w:r w:rsidR="009A2FEC" w:rsidRPr="009A2FEC">
        <w:rPr>
          <w:rFonts w:eastAsia="Times New Roman" w:cs="Tahoma"/>
          <w:b/>
          <w:snapToGrid w:val="0"/>
          <w:spacing w:val="10"/>
          <w:lang w:eastAsia="es-ES"/>
        </w:rPr>
        <w:t>&lt;&lt;</w:t>
      </w:r>
      <w:proofErr w:type="spellStart"/>
      <w:r w:rsidR="009A2FEC" w:rsidRPr="009A2FEC">
        <w:rPr>
          <w:rFonts w:eastAsia="Times New Roman" w:cs="Tahoma"/>
          <w:b/>
          <w:snapToGrid w:val="0"/>
          <w:spacing w:val="10"/>
          <w:lang w:eastAsia="es-ES"/>
        </w:rPr>
        <w:t>RutClienteLetras</w:t>
      </w:r>
      <w:proofErr w:type="spellEnd"/>
      <w:r w:rsidR="009A2FEC" w:rsidRPr="009A2FEC">
        <w:rPr>
          <w:rFonts w:eastAsia="Times New Roman" w:cs="Tahoma"/>
          <w:b/>
          <w:snapToGrid w:val="0"/>
          <w:spacing w:val="10"/>
          <w:lang w:eastAsia="es-ES"/>
        </w:rPr>
        <w:t>&gt;&gt;</w:t>
      </w:r>
      <w:r w:rsidRPr="00840EC6">
        <w:rPr>
          <w:rFonts w:eastAsia="Times New Roman" w:cs="Tahoma"/>
          <w:snapToGrid w:val="0"/>
          <w:spacing w:val="10"/>
          <w:lang w:eastAsia="es-ES"/>
        </w:rPr>
        <w:t>,</w:t>
      </w:r>
      <w:r w:rsidRPr="005E3D43">
        <w:rPr>
          <w:rFonts w:eastAsia="Times New Roman" w:cs="Tahoma"/>
          <w:b/>
          <w:snapToGrid w:val="0"/>
          <w:spacing w:val="10"/>
          <w:lang w:eastAsia="es-ES"/>
        </w:rPr>
        <w:t xml:space="preserve"> </w:t>
      </w:r>
      <w:r w:rsidRPr="002010E6">
        <w:t>representada por</w:t>
      </w:r>
      <w:r>
        <w:t xml:space="preserve"> don </w:t>
      </w:r>
      <w:r w:rsidR="009A2FEC" w:rsidRPr="009A2FEC">
        <w:rPr>
          <w:b/>
        </w:rPr>
        <w:t>&lt;&lt;</w:t>
      </w:r>
      <w:proofErr w:type="spellStart"/>
      <w:r w:rsidR="009A2FEC" w:rsidRPr="009A2FEC">
        <w:rPr>
          <w:b/>
        </w:rPr>
        <w:t>RepresentanteLegal</w:t>
      </w:r>
      <w:proofErr w:type="spellEnd"/>
      <w:r w:rsidR="009A2FEC" w:rsidRPr="009A2FEC">
        <w:rPr>
          <w:b/>
        </w:rPr>
        <w:t>&gt;&gt;</w:t>
      </w:r>
      <w:r w:rsidRPr="00183BD9">
        <w:rPr>
          <w:b/>
        </w:rPr>
        <w:t>,</w:t>
      </w:r>
      <w:r w:rsidR="00183BD9">
        <w:t xml:space="preserve"> </w:t>
      </w:r>
      <w:r w:rsidR="009A2FEC">
        <w:t>&lt;&lt;Nacionalidad&gt;&gt;</w:t>
      </w:r>
      <w:r w:rsidR="00183BD9">
        <w:t xml:space="preserve">, </w:t>
      </w:r>
      <w:r w:rsidR="009A2FEC">
        <w:t>&lt;&lt;</w:t>
      </w:r>
      <w:proofErr w:type="spellStart"/>
      <w:r w:rsidR="009A2FEC">
        <w:t>EdoCivil</w:t>
      </w:r>
      <w:proofErr w:type="spellEnd"/>
      <w:r w:rsidR="009A2FEC">
        <w:t>&gt;&gt;</w:t>
      </w:r>
      <w:r>
        <w:t>, factor de comercio, Cédula Nacional de identidad número</w:t>
      </w:r>
      <w:r w:rsidR="000A5B31">
        <w:t xml:space="preserve"> </w:t>
      </w:r>
      <w:r w:rsidR="009A2FEC" w:rsidRPr="009A2FEC">
        <w:rPr>
          <w:b/>
        </w:rPr>
        <w:t>&lt;&lt;</w:t>
      </w:r>
      <w:proofErr w:type="spellStart"/>
      <w:r w:rsidR="009A2FEC" w:rsidRPr="009A2FEC">
        <w:rPr>
          <w:b/>
        </w:rPr>
        <w:t>RutRep</w:t>
      </w:r>
      <w:proofErr w:type="spellEnd"/>
      <w:r w:rsidR="009A2FEC" w:rsidRPr="009A2FEC">
        <w:rPr>
          <w:b/>
        </w:rPr>
        <w:t>&gt;&gt;</w:t>
      </w:r>
      <w:r w:rsidRPr="009A2FEC">
        <w:rPr>
          <w:b/>
        </w:rPr>
        <w:t>,</w:t>
      </w:r>
      <w:r w:rsidRPr="00840EC6">
        <w:t xml:space="preserve"> </w:t>
      </w:r>
      <w:r>
        <w:t>domiciliado</w:t>
      </w:r>
      <w:r w:rsidRPr="005E3D43">
        <w:rPr>
          <w:rFonts w:eastAsia="Times New Roman" w:cs="Tahoma"/>
          <w:snapToGrid w:val="0"/>
          <w:spacing w:val="10"/>
          <w:lang w:eastAsia="es-ES"/>
        </w:rPr>
        <w:t xml:space="preserve"> en</w:t>
      </w:r>
      <w:r w:rsidR="000A5B31">
        <w:rPr>
          <w:rFonts w:eastAsia="Times New Roman" w:cs="Tahoma"/>
          <w:b/>
          <w:snapToGrid w:val="0"/>
          <w:spacing w:val="10"/>
          <w:lang w:eastAsia="es-ES"/>
        </w:rPr>
        <w:t xml:space="preserve"> </w:t>
      </w:r>
      <w:r w:rsidR="00BF645D" w:rsidRPr="00BF645D">
        <w:rPr>
          <w:rFonts w:eastAsia="Times New Roman" w:cs="Tahoma"/>
          <w:snapToGrid w:val="0"/>
          <w:spacing w:val="10"/>
          <w:lang w:eastAsia="es-ES"/>
        </w:rPr>
        <w:t>&lt;&lt;</w:t>
      </w:r>
      <w:proofErr w:type="spellStart"/>
      <w:r w:rsidR="00BF645D" w:rsidRPr="00BF645D">
        <w:rPr>
          <w:rFonts w:eastAsia="Times New Roman" w:cs="Tahoma"/>
          <w:snapToGrid w:val="0"/>
          <w:spacing w:val="10"/>
          <w:lang w:eastAsia="es-ES"/>
        </w:rPr>
        <w:t>Direccion</w:t>
      </w:r>
      <w:proofErr w:type="spellEnd"/>
      <w:r w:rsidR="00BF645D" w:rsidRPr="00BF645D">
        <w:rPr>
          <w:rFonts w:eastAsia="Times New Roman" w:cs="Tahoma"/>
          <w:snapToGrid w:val="0"/>
          <w:spacing w:val="10"/>
          <w:lang w:eastAsia="es-ES"/>
        </w:rPr>
        <w:t>&gt;&gt;&gt;</w:t>
      </w:r>
      <w:r>
        <w:rPr>
          <w:rFonts w:eastAsia="Times New Roman" w:cs="Tahoma"/>
          <w:snapToGrid w:val="0"/>
          <w:spacing w:val="10"/>
          <w:lang w:eastAsia="es-ES"/>
        </w:rPr>
        <w:t xml:space="preserve"> </w:t>
      </w:r>
      <w:r w:rsidR="007934FB">
        <w:rPr>
          <w:rFonts w:eastAsia="Times New Roman" w:cs="Tahoma"/>
          <w:snapToGrid w:val="0"/>
          <w:spacing w:val="10"/>
          <w:lang w:eastAsia="es-ES"/>
        </w:rPr>
        <w:t>&lt;&lt;</w:t>
      </w:r>
      <w:proofErr w:type="spellStart"/>
      <w:r w:rsidR="007934FB">
        <w:rPr>
          <w:rFonts w:eastAsia="Times New Roman" w:cs="Tahoma"/>
          <w:snapToGrid w:val="0"/>
          <w:spacing w:val="10"/>
          <w:lang w:eastAsia="es-ES"/>
        </w:rPr>
        <w:t>SustantivoDireccion</w:t>
      </w:r>
      <w:proofErr w:type="spellEnd"/>
      <w:r w:rsidR="007934FB">
        <w:rPr>
          <w:rFonts w:eastAsia="Times New Roman" w:cs="Tahoma"/>
          <w:snapToGrid w:val="0"/>
          <w:spacing w:val="10"/>
          <w:lang w:eastAsia="es-ES"/>
        </w:rPr>
        <w:t>&gt;&gt;</w:t>
      </w:r>
      <w:r>
        <w:rPr>
          <w:rFonts w:eastAsia="Times New Roman" w:cs="Tahoma"/>
          <w:snapToGrid w:val="0"/>
          <w:spacing w:val="10"/>
          <w:lang w:eastAsia="es-ES"/>
        </w:rPr>
        <w:t>,</w:t>
      </w:r>
      <w:r w:rsidRPr="00E9590A">
        <w:t xml:space="preserve"> por una parte; y por la otra </w:t>
      </w:r>
      <w:r w:rsidRPr="00E9590A">
        <w:rPr>
          <w:b/>
        </w:rPr>
        <w:t xml:space="preserve">FINANSU </w:t>
      </w:r>
      <w:r w:rsidR="00544454">
        <w:rPr>
          <w:b/>
        </w:rPr>
        <w:t>SpA</w:t>
      </w:r>
      <w:r w:rsidRPr="00E9590A">
        <w:t xml:space="preserve">, en adelante indistintamente </w:t>
      </w:r>
      <w:r>
        <w:rPr>
          <w:b/>
        </w:rPr>
        <w:t>“SERVICIOS FINANC</w:t>
      </w:r>
      <w:r w:rsidR="00544454">
        <w:rPr>
          <w:b/>
        </w:rPr>
        <w:t>IEROS SUMAR SpA</w:t>
      </w:r>
      <w:r w:rsidRPr="00E9590A">
        <w:rPr>
          <w:b/>
        </w:rPr>
        <w:t>”</w:t>
      </w:r>
      <w:r w:rsidRPr="00E9590A">
        <w:t>, persona jurídica del giro de su den</w:t>
      </w:r>
      <w:r>
        <w:t xml:space="preserve">ominación, Rol Único Tributario </w:t>
      </w:r>
      <w:r w:rsidR="00E37800">
        <w:t>número</w:t>
      </w:r>
      <w:r w:rsidRPr="00E9590A">
        <w:t xml:space="preserve"> </w:t>
      </w:r>
      <w:r w:rsidR="00E37800" w:rsidRPr="00E37800">
        <w:rPr>
          <w:b/>
        </w:rPr>
        <w:t>setenta y seis millones cuatrocientos setenta y dos m</w:t>
      </w:r>
      <w:r w:rsidR="00E37800">
        <w:rPr>
          <w:b/>
        </w:rPr>
        <w:t>il ciento cincuenta y uno guió</w:t>
      </w:r>
      <w:r w:rsidR="00E37800" w:rsidRPr="00E37800">
        <w:rPr>
          <w:b/>
        </w:rPr>
        <w:t>n nueve</w:t>
      </w:r>
      <w:r w:rsidRPr="00E9590A">
        <w:t>, en adelante "el factor" o "la cesionaria", representada por don</w:t>
      </w:r>
      <w:r w:rsidRPr="00E9590A">
        <w:rPr>
          <w:rFonts w:cs="Tahoma"/>
          <w:b/>
          <w:spacing w:val="10"/>
        </w:rPr>
        <w:t xml:space="preserve"> WILLIAM SUMAR CONCHA, </w:t>
      </w:r>
      <w:r w:rsidRPr="000A5B31">
        <w:rPr>
          <w:rFonts w:cs="Tahoma"/>
          <w:spacing w:val="10"/>
        </w:rPr>
        <w:t>chileno, soltero, abogado, Cédula Nacional de identidad número</w:t>
      </w:r>
      <w:r w:rsidRPr="00E9590A">
        <w:rPr>
          <w:b/>
        </w:rPr>
        <w:t xml:space="preserve"> </w:t>
      </w:r>
      <w:r w:rsidR="00E37800">
        <w:rPr>
          <w:b/>
        </w:rPr>
        <w:t>quince millones novecientos cincuenta y nueve mil cuarenta guión dos</w:t>
      </w:r>
      <w:r w:rsidRPr="00E9590A">
        <w:t xml:space="preserve">, </w:t>
      </w:r>
      <w:r w:rsidR="00073D6C" w:rsidRPr="00073D6C">
        <w:t>ambos</w:t>
      </w:r>
      <w:r w:rsidR="00011130">
        <w:t xml:space="preserve"> domiciliados en Napoleón </w:t>
      </w:r>
      <w:r w:rsidR="00E37800">
        <w:t>tres mil treinta y siete</w:t>
      </w:r>
      <w:r w:rsidR="00011130">
        <w:t xml:space="preserve">, </w:t>
      </w:r>
      <w:r w:rsidR="00E37800">
        <w:t>Oficina setenta y tres</w:t>
      </w:r>
      <w:r w:rsidR="00073D6C" w:rsidRPr="00073D6C">
        <w:t>,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601057">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01057">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r w:rsidR="00544454" w:rsidRPr="00076BE2">
        <w:t>SpA</w:t>
      </w:r>
      <w:r w:rsidR="00544454">
        <w:rPr>
          <w:b/>
        </w:rPr>
        <w:t xml:space="preserve"> </w:t>
      </w:r>
      <w:r>
        <w:t xml:space="preserve"> A mayor abundamiento, e</w:t>
      </w:r>
      <w:r w:rsidR="00CC7599">
        <w:t>l cliente desde ya libera a FINANSU</w:t>
      </w:r>
      <w:r w:rsidR="00CC7599" w:rsidRPr="00076BE2">
        <w:t xml:space="preserve"> </w:t>
      </w:r>
      <w:r w:rsidR="00544454" w:rsidRPr="00076BE2">
        <w:t>SpA</w:t>
      </w:r>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estipulaciones contenidas en el contrato de factoring suscrito entre ellas, mediante escritura públi</w:t>
      </w:r>
      <w:r w:rsidR="00D40AF8">
        <w:t xml:space="preserve">ca de </w:t>
      </w:r>
      <w:r w:rsidR="00011F98">
        <w:t>fecha</w:t>
      </w:r>
      <w:r w:rsidR="00965569">
        <w:t xml:space="preserve"> </w:t>
      </w:r>
      <w:r w:rsidR="005B0479" w:rsidRPr="004057C6">
        <w:rPr>
          <w:highlight w:val="yellow"/>
        </w:rPr>
        <w:t>----------</w:t>
      </w:r>
      <w:r w:rsidR="00002869" w:rsidRPr="00002869">
        <w:t xml:space="preserve"> otorgada en la Notaria</w:t>
      </w:r>
      <w:r w:rsidR="00F9678D">
        <w:t xml:space="preserve"> </w:t>
      </w:r>
      <w:r w:rsidR="005B0479" w:rsidRPr="004057C6">
        <w:rPr>
          <w:highlight w:val="yellow"/>
        </w:rPr>
        <w:t>----------</w:t>
      </w:r>
      <w:r w:rsidR="005B0479">
        <w:t>, a cargo de</w:t>
      </w:r>
      <w:r w:rsidR="00E37800">
        <w:t>l notario</w:t>
      </w:r>
      <w:r w:rsidR="005B0479">
        <w:t xml:space="preserve"> </w:t>
      </w:r>
      <w:r w:rsidR="005B0479" w:rsidRPr="004057C6">
        <w:rPr>
          <w:highlight w:val="yellow"/>
        </w:rPr>
        <w:t>----------</w:t>
      </w:r>
      <w:r>
        <w:t xml:space="preserve">, el que se considera parte integrante del presente contrato, para todos los efectos legales. </w:t>
      </w:r>
    </w:p>
    <w:p w:rsidR="00CC7599" w:rsidRDefault="00601057" w:rsidP="00601057">
      <w:pPr>
        <w:jc w:val="both"/>
      </w:pPr>
      <w:r w:rsidRPr="00CC7599">
        <w:rPr>
          <w:b/>
        </w:rPr>
        <w:lastRenderedPageBreak/>
        <w:t>TERCERO:</w:t>
      </w:r>
      <w:r>
        <w:t xml:space="preserve"> El cedente declara que no ha girado letras o recibido pagarés, con o sin ánimo de novar, respecto de las facturas que por este instrumento se ceden. </w:t>
      </w:r>
    </w:p>
    <w:p w:rsidR="00CC7599" w:rsidRDefault="00601057" w:rsidP="00601057">
      <w:pPr>
        <w:jc w:val="both"/>
      </w:pPr>
      <w:r w:rsidRPr="00CC7599">
        <w:rPr>
          <w:b/>
        </w:rPr>
        <w:t>CUARTO:</w:t>
      </w:r>
      <w:r>
        <w:t xml:space="preserve"> Por el presente contrato el cliente cede y transfiere a</w:t>
      </w:r>
      <w:r w:rsidR="00521A01" w:rsidRPr="00521A01">
        <w:t xml:space="preserve"> </w:t>
      </w:r>
      <w:r w:rsidR="00521A01" w:rsidRPr="00E37FDF">
        <w:t>SERVICIOS FINANCIEROS SUMAR</w:t>
      </w:r>
      <w:r w:rsidR="00544454" w:rsidRPr="00544454">
        <w:rPr>
          <w:b/>
        </w:rPr>
        <w:t xml:space="preserve"> </w:t>
      </w:r>
      <w:r w:rsidR="00544454">
        <w:rPr>
          <w:b/>
        </w:rPr>
        <w:t>SpA</w:t>
      </w:r>
      <w:r>
        <w:t xml:space="preserve"> todos y cada uno de los créditos emanados de las facturas señaladas en la cláusula primera precedente, declarando esta última aceptarlas y adquirirlas para sí.- </w:t>
      </w:r>
    </w:p>
    <w:p w:rsidR="00CC7599" w:rsidRDefault="00601057" w:rsidP="00601057">
      <w:pPr>
        <w:jc w:val="both"/>
      </w:pPr>
      <w:r w:rsidRPr="00CC7599">
        <w:rPr>
          <w:b/>
        </w:rPr>
        <w:t>QUINTO:</w:t>
      </w:r>
      <w:r>
        <w:t xml:space="preserve"> El precio de la cesión asciende</w:t>
      </w:r>
      <w:r w:rsidR="00D40AF8">
        <w:t xml:space="preserve"> a la suma </w:t>
      </w:r>
      <w:r w:rsidR="00D40AF8" w:rsidRPr="000B6FA9">
        <w:t>de</w:t>
      </w:r>
      <w:r w:rsidR="00D40AF8" w:rsidRPr="00A56C47">
        <w:t xml:space="preserve"> </w:t>
      </w:r>
      <w:r w:rsidR="007934FB">
        <w:t>&lt;&lt;PrecioCesion&gt;&gt;</w:t>
      </w:r>
      <w:r w:rsidR="00B80346">
        <w:rPr>
          <w:b/>
        </w:rPr>
        <w:t xml:space="preserve"> </w:t>
      </w:r>
      <w:r w:rsidRPr="000B6FA9">
        <w:rPr>
          <w:b/>
        </w:rPr>
        <w:t>pesos</w:t>
      </w:r>
      <w:r>
        <w:t xml:space="preserve">, </w:t>
      </w:r>
      <w:r w:rsidR="00D40AF8">
        <w:t xml:space="preserve">en </w:t>
      </w:r>
      <w:r>
        <w:t>moneda legal. Dicho precio está determinado por la suma de los montos líquidos que corresponde pagar por las facturas enumeradas en la cláusula primera precedente, las que para ese efecto se consideran</w:t>
      </w:r>
      <w:r w:rsidR="00BD05C4">
        <w:t xml:space="preserve"> a un </w:t>
      </w:r>
      <w:r>
        <w:t>95,00% de su valor nominal. Este precio se paga al contado, en dinero efectivo, declarando el cedente recibirlo conforme y a su entera satisfacción. Sin perjuicio de lo anterior, este precio se incrementará en la canti</w:t>
      </w:r>
      <w:r w:rsidR="00B80346">
        <w:t xml:space="preserve">dad de </w:t>
      </w:r>
      <w:r w:rsidR="00591F90" w:rsidRPr="00591F90">
        <w:rPr>
          <w:b/>
        </w:rPr>
        <w:t>&lt;&lt;</w:t>
      </w:r>
      <w:proofErr w:type="spellStart"/>
      <w:r w:rsidR="00591F90" w:rsidRPr="00591F90">
        <w:rPr>
          <w:b/>
        </w:rPr>
        <w:t>SalPendiente</w:t>
      </w:r>
      <w:proofErr w:type="spellEnd"/>
      <w:r w:rsidR="00591F90" w:rsidRPr="00591F90">
        <w:rPr>
          <w:b/>
        </w:rPr>
        <w:t>&gt;&gt;</w:t>
      </w:r>
      <w:r w:rsidR="00B80346" w:rsidRPr="00881C11">
        <w:rPr>
          <w:b/>
        </w:rPr>
        <w:t xml:space="preserve"> </w:t>
      </w:r>
      <w:r w:rsidR="001D5EC5" w:rsidRPr="000B6FA9">
        <w:rPr>
          <w:b/>
        </w:rPr>
        <w:t>pesos</w:t>
      </w:r>
      <w:r>
        <w:t xml:space="preserve">, sujeto a la condición suspensiva de que los deudores paguen en 100% del valor de las facturas a su vencimiento.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r w:rsidR="00544454" w:rsidRPr="00076BE2">
        <w:t>SpA</w:t>
      </w:r>
      <w:r>
        <w:t xml:space="preserve"> queda irrevocablemente autorizada para imputar dicha cantidad a cualquiera obligación que tenga pendiente el cedente a su favor, sea que provenga de este contrato o de cualquiera otra operación de factoring.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w:t>
      </w:r>
      <w:r w:rsidRPr="00076BE2">
        <w:t xml:space="preserve"> </w:t>
      </w:r>
      <w:r w:rsidR="00544454" w:rsidRPr="00076BE2">
        <w:t>SpA</w:t>
      </w:r>
      <w:r>
        <w:t xml:space="preserve">, podrá, a </w:t>
      </w:r>
      <w:r w:rsidR="00E90060">
        <w:t>título</w:t>
      </w:r>
      <w:r>
        <w:t xml:space="preserve"> de garantía retener del producto de la cobranza de las facturas adquiridas, el monto a que se refiere esta letra con el fin de caucionar el exacto y oportuno cumplimiento de las obligaciones que el presente contrato le impone al cedente. FINANSU </w:t>
      </w:r>
      <w:r w:rsidR="00544454" w:rsidRPr="00076BE2">
        <w:t>SpA</w:t>
      </w:r>
      <w:r>
        <w:t xml:space="preserve"> podrá imputar la cantidad que retenga por este concepto a cualquier obligación que tenga pendiente el cedente a su favor, sea que provenga de este contrato o de cualquier otra operación de factoring, cesión de créditos o de descuentos de efectos de comercio celebrada entre ellos. </w:t>
      </w:r>
    </w:p>
    <w:p w:rsidR="00CC7599" w:rsidRDefault="00601057" w:rsidP="00601057">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w:t>
      </w:r>
      <w:r w:rsidR="00FB7D6D">
        <w:t>como,</w:t>
      </w:r>
      <w:r>
        <w:t xml:space="preserve">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076BE2">
        <w:t xml:space="preserve">FINANSU </w:t>
      </w:r>
      <w:r w:rsidR="00544454" w:rsidRPr="00076BE2">
        <w:t>SpA</w:t>
      </w:r>
      <w:r>
        <w:t xml:space="preserve">. A mayor abundamiento, el cliente declara que desde ya libera a </w:t>
      </w:r>
      <w:r w:rsidR="00CC7599">
        <w:t xml:space="preserve">FINANSU </w:t>
      </w:r>
      <w:r w:rsidR="00544454" w:rsidRPr="00076BE2">
        <w:t>SpA</w:t>
      </w:r>
      <w:r w:rsidR="00CC7599">
        <w:t xml:space="preserve"> </w:t>
      </w:r>
      <w:r>
        <w:t xml:space="preserve">de cualquier responsabilidad que pudiera emanar por el no pago del todo o parte del correspondiente impuesto, la cual será asumida directamente por el cliente. </w:t>
      </w:r>
    </w:p>
    <w:p w:rsidR="00CC7599" w:rsidRDefault="00591F90" w:rsidP="00601057">
      <w:pPr>
        <w:jc w:val="both"/>
      </w:pPr>
      <w:r>
        <w:rPr>
          <w:b/>
        </w:rPr>
        <w:lastRenderedPageBreak/>
        <w:t>SÉ</w:t>
      </w:r>
      <w:r w:rsidR="00601057" w:rsidRPr="00CC7599">
        <w:rPr>
          <w:b/>
        </w:rPr>
        <w:t>PTIMO:</w:t>
      </w:r>
      <w:r w:rsidR="00601057">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r w:rsidR="00544454" w:rsidRPr="00076BE2">
        <w:t>SpA</w:t>
      </w:r>
      <w:r w:rsidR="00CC7599">
        <w:t xml:space="preserve"> </w:t>
      </w:r>
      <w:r w:rsidR="00601057">
        <w:t xml:space="preserve">copia de las guías de entrega de las mercaderías a que se refieren las facturas indicadas en la cláusula primera precedente, firmadas por los respectivos deudores. También queda prohibido al cliente emitir notas de crédito o de débito, con posterioridad a esta </w:t>
      </w:r>
      <w:r w:rsidR="00FB7D6D">
        <w:t>fecha. -</w:t>
      </w:r>
      <w:r w:rsidR="00601057">
        <w:t xml:space="preserve"> </w:t>
      </w:r>
    </w:p>
    <w:p w:rsidR="00CC7599" w:rsidRDefault="00601057" w:rsidP="00601057">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r w:rsidR="00544454" w:rsidRPr="00076BE2">
        <w:t>SpA</w:t>
      </w:r>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FINANSU</w:t>
      </w:r>
      <w:r w:rsidR="00CC7599" w:rsidRPr="00076BE2">
        <w:t xml:space="preserve"> </w:t>
      </w:r>
      <w:r w:rsidR="00544454" w:rsidRPr="00076BE2">
        <w:t>SpA</w:t>
      </w:r>
      <w:r>
        <w:t>, por tal razón, se entenderá que el cliente se ha apropiado de dineros o efectos que son de propiedad de</w:t>
      </w:r>
      <w:r w:rsidR="00CC7599" w:rsidRPr="00CC7599">
        <w:t xml:space="preserve"> </w:t>
      </w:r>
      <w:r w:rsidR="00CC7599">
        <w:t xml:space="preserve">FINANSU </w:t>
      </w:r>
      <w:r w:rsidR="00544454" w:rsidRPr="00076BE2">
        <w:t>SpA</w:t>
      </w:r>
      <w:r w:rsidRPr="00076BE2">
        <w:t>,</w:t>
      </w:r>
      <w:r>
        <w:t xml:space="preserve"> incurriendo así en el delito de apropiación indebida, contemplado en el N° 1 uno artículo 470 del Código </w:t>
      </w:r>
      <w:r w:rsidR="00FB7D6D">
        <w:t>Penal. -</w:t>
      </w:r>
      <w:r>
        <w:t xml:space="preserve"> </w:t>
      </w:r>
    </w:p>
    <w:p w:rsidR="00CC7599" w:rsidRDefault="00601057" w:rsidP="00601057">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r w:rsidR="00544454" w:rsidRPr="00076BE2">
        <w:t>SpA</w:t>
      </w:r>
      <w:r w:rsidRPr="00076BE2">
        <w:t>,</w:t>
      </w:r>
      <w:r>
        <w:t xml:space="preserve"> c</w:t>
      </w:r>
      <w:r w:rsidR="00CC7599">
        <w:t xml:space="preserve">on domicilio en </w:t>
      </w:r>
      <w:r w:rsidR="00B5280C" w:rsidRPr="00073D6C">
        <w:t>Napoleón 3037, Oficina 73, Comuna Las Condes, ciudad de Santiago</w:t>
      </w:r>
      <w:r>
        <w:t xml:space="preserve">, a quien deberá hacerse el pago del mismo, para que se entienda cancelada”. </w:t>
      </w:r>
    </w:p>
    <w:p w:rsidR="00CC7599" w:rsidRDefault="00591F90" w:rsidP="00601057">
      <w:pPr>
        <w:jc w:val="both"/>
      </w:pPr>
      <w:r>
        <w:rPr>
          <w:b/>
        </w:rPr>
        <w:t>DÉ</w:t>
      </w:r>
      <w:r w:rsidR="00601057" w:rsidRPr="00CC7599">
        <w:rPr>
          <w:b/>
        </w:rPr>
        <w:t>CIMO:</w:t>
      </w:r>
      <w:r w:rsidR="00601057">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1D5EC5" w:rsidRPr="00910A7B">
        <w:rPr>
          <w:b/>
        </w:rPr>
        <w:t>“</w:t>
      </w:r>
      <w:r w:rsidR="00601057">
        <w:rPr>
          <w:b/>
        </w:rPr>
        <w:t xml:space="preserve">ABENGOA CHILE S A, </w:t>
      </w:r>
      <w:r w:rsidR="001D5EC5" w:rsidRPr="00910A7B">
        <w:rPr>
          <w:b/>
        </w:rPr>
        <w:t>”</w:t>
      </w:r>
      <w:r w:rsidR="001D5EC5">
        <w:rPr>
          <w:b/>
        </w:rPr>
        <w:t xml:space="preserve"> </w:t>
      </w:r>
      <w:r w:rsidR="00601057">
        <w:t>autoriza y otorga mandato irrevocable a</w:t>
      </w:r>
      <w:r w:rsidR="00CC7599" w:rsidRPr="00CC7599">
        <w:t xml:space="preserve"> </w:t>
      </w:r>
      <w:r w:rsidR="00CC7599" w:rsidRPr="00076BE2">
        <w:t xml:space="preserve">FINANSU </w:t>
      </w:r>
      <w:r w:rsidR="00544454" w:rsidRPr="00076BE2">
        <w:t>SpA</w:t>
      </w:r>
      <w:r w:rsidR="00601057" w:rsidRPr="00076BE2">
        <w:t>,</w:t>
      </w:r>
      <w:r w:rsidR="00601057">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r w:rsidR="00544454" w:rsidRPr="00076BE2">
        <w:t>SpA</w:t>
      </w:r>
      <w:r w:rsidR="00CC7599">
        <w:t xml:space="preserve"> </w:t>
      </w:r>
      <w:r w:rsidR="00601057">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r w:rsidR="00544454" w:rsidRPr="00076BE2">
        <w:t>SpA</w:t>
      </w:r>
      <w:r w:rsidR="00601057">
        <w:t xml:space="preserve">, representada en la forma indicada, acepta el mandato que se le confiere por el presente instrumento en los términos relacionados. </w:t>
      </w:r>
    </w:p>
    <w:p w:rsidR="00CC7599" w:rsidRDefault="00591F90" w:rsidP="00601057">
      <w:pPr>
        <w:jc w:val="both"/>
      </w:pPr>
      <w:r>
        <w:rPr>
          <w:b/>
        </w:rPr>
        <w:t>DÉ</w:t>
      </w:r>
      <w:r w:rsidR="00601057" w:rsidRPr="00CC7599">
        <w:rPr>
          <w:b/>
        </w:rPr>
        <w:t>CIMO PRIMERO:</w:t>
      </w:r>
      <w:r w:rsidR="00601057">
        <w:t xml:space="preserve"> </w:t>
      </w:r>
      <w:r w:rsidR="00CC7599">
        <w:t xml:space="preserve">FINANSU </w:t>
      </w:r>
      <w:r w:rsidR="00544454" w:rsidRPr="00076BE2">
        <w:t>SpA</w:t>
      </w:r>
      <w:r w:rsidR="00CC7599">
        <w:t xml:space="preserve"> </w:t>
      </w:r>
      <w:r w:rsidR="00601057">
        <w:t xml:space="preserve">está expresamente facultada por el cliente para </w:t>
      </w:r>
      <w:r w:rsidR="00FB7D6D">
        <w:t>que,</w:t>
      </w:r>
      <w:r w:rsidR="00601057">
        <w:t xml:space="preserv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FINANSU</w:t>
      </w:r>
      <w:r w:rsidR="00CC7599" w:rsidRPr="00076BE2">
        <w:t xml:space="preserve"> </w:t>
      </w:r>
      <w:r w:rsidR="00544454" w:rsidRPr="00076BE2">
        <w:t>SpA</w:t>
      </w:r>
      <w:r w:rsidR="00CC7599">
        <w:t xml:space="preserve"> </w:t>
      </w:r>
      <w:r w:rsidR="00601057">
        <w:t xml:space="preserve">para solicitar, aún por la vía judicial, de cualquier entidad bancaria o financiera o, asimismo, de cualquier entidad crediticia incluso otras empresas de factoring cualquier información, ya sea de carácter bancario, financiero, contable o legal que </w:t>
      </w:r>
      <w:r w:rsidR="00CC7599">
        <w:t xml:space="preserve">FINANSU </w:t>
      </w:r>
      <w:r w:rsidR="00544454" w:rsidRPr="00076BE2">
        <w:t>SpA</w:t>
      </w:r>
      <w:r w:rsidR="00CC7599" w:rsidRPr="00076BE2">
        <w:t xml:space="preserve"> </w:t>
      </w:r>
      <w:r w:rsidR="00601057">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w:t>
      </w:r>
      <w:r w:rsidR="00601057">
        <w:lastRenderedPageBreak/>
        <w:t xml:space="preserve">firma de auditores externos, la que deberá estar inscrita en el Registro respectivo de la Superintendencia de Valores y Seguros. El cliente autoriza desde ya a las entidades requeridas para proporcionar, sin restricción alguna, toda la información que </w:t>
      </w:r>
      <w:r w:rsidR="00CC7599">
        <w:t>FINANSU</w:t>
      </w:r>
      <w:r w:rsidR="00CC7599" w:rsidRPr="00076BE2">
        <w:t xml:space="preserve"> </w:t>
      </w:r>
      <w:r w:rsidR="00544454" w:rsidRPr="00076BE2">
        <w:t>SpA</w:t>
      </w:r>
      <w:r w:rsidR="00CC7599">
        <w:t xml:space="preserve"> </w:t>
      </w:r>
      <w:r w:rsidR="00601057">
        <w:t xml:space="preserve">le solicitare en virtud de esta cláusula, liberando desde ya a dichas instituciones de cualquier responsabilidad por la entrega de la información </w:t>
      </w:r>
      <w:r w:rsidR="00FB7D6D">
        <w:t>solicitada. -</w:t>
      </w:r>
      <w:r w:rsidR="00601057">
        <w:t xml:space="preserve"> </w:t>
      </w:r>
    </w:p>
    <w:p w:rsidR="003771BB" w:rsidRDefault="00601057" w:rsidP="00601057">
      <w:pPr>
        <w:jc w:val="both"/>
      </w:pPr>
      <w:r w:rsidRPr="00CC7599">
        <w:rPr>
          <w:b/>
        </w:rPr>
        <w:t xml:space="preserve">DÉCIMO SEGUNDO: </w:t>
      </w:r>
      <w:r>
        <w:t xml:space="preserve">MANDATO DE </w:t>
      </w:r>
      <w:r w:rsidR="00FB7D6D">
        <w:t>ADMINISTRACIÓN. -</w:t>
      </w:r>
      <w:r>
        <w:t xml:space="preserve"> El cliente consiente desde ya la facultad de </w:t>
      </w:r>
      <w:r w:rsidR="00CC7599">
        <w:t>FINANSU</w:t>
      </w:r>
      <w:r w:rsidR="00CC7599" w:rsidRPr="00076BE2">
        <w:t xml:space="preserve"> </w:t>
      </w:r>
      <w:r w:rsidR="00544454" w:rsidRPr="00076BE2">
        <w:t>SpA</w:t>
      </w:r>
      <w:r w:rsidR="00CC7599">
        <w:t xml:space="preserve"> </w:t>
      </w:r>
      <w:r>
        <w:t xml:space="preserve">a encargar a terceros la administración y cobro de los créditos cedidos, caso en el cual </w:t>
      </w:r>
      <w:r w:rsidR="00CC7599">
        <w:t xml:space="preserve">FINANSU </w:t>
      </w:r>
      <w:r w:rsidR="00544454" w:rsidRPr="00076BE2">
        <w:t>SpA</w:t>
      </w:r>
      <w:r w:rsidR="00CC7599">
        <w:t xml:space="preserve"> </w:t>
      </w:r>
      <w:r>
        <w:t>pagara por cuenta y cargo del cliente los servicios y comisiones que el encargo devengue. En tal caso, el tercero facturará directamente dichos servicios al cliente</w:t>
      </w:r>
      <w:r w:rsidR="00FE1212">
        <w:t>.</w:t>
      </w:r>
    </w:p>
    <w:p w:rsidR="003771BB" w:rsidRPr="003771BB" w:rsidRDefault="003771BB" w:rsidP="003771BB">
      <w:pPr>
        <w:jc w:val="both"/>
      </w:pPr>
      <w:r w:rsidRPr="003771BB">
        <w:rPr>
          <w:b/>
        </w:rPr>
        <w:t>D</w:t>
      </w:r>
      <w:r w:rsidR="00591F90">
        <w:rPr>
          <w:b/>
        </w:rPr>
        <w:t>É</w:t>
      </w:r>
      <w:r w:rsidRPr="003771BB">
        <w:rPr>
          <w:b/>
        </w:rPr>
        <w:t xml:space="preserve">CIMO TERCERO: </w:t>
      </w:r>
      <w:r w:rsidRPr="003771BB">
        <w:t xml:space="preserve">Por el presente acto, el cliente acepta que las facturas o créditos cedidos en este acto, como requisito previo al pago de la cesión deben ser verificados en cuanto a que la empresa deudora de las facturas debe, vía correo electrónico institucional, </w:t>
      </w:r>
      <w:r w:rsidR="00D665A5">
        <w:t>del jefe de la unidad encargada de la contratación  de los servicios o de la compra de los productos y también del jefe de unidad de finanzas y tesorería</w:t>
      </w:r>
      <w:r w:rsidRPr="003771BB">
        <w:t>, asegurar que la factura será íntegramente pagada sin descuentos algunos y que las facturas se encuentran libres de todo gravamen para ser cedidas,</w:t>
      </w:r>
      <w:r w:rsidR="00E342FD">
        <w:t xml:space="preserve"> y además expresamente </w:t>
      </w:r>
      <w:r w:rsidR="00183BD9">
        <w:t xml:space="preserve">aceptada a través del portal de </w:t>
      </w:r>
      <w:r w:rsidR="00E342FD">
        <w:t>Servicio Impuesto</w:t>
      </w:r>
      <w:r w:rsidR="00183BD9">
        <w:t>s</w:t>
      </w:r>
      <w:r w:rsidR="00E342FD">
        <w:t xml:space="preserve"> Interno</w:t>
      </w:r>
      <w:r w:rsidR="00183BD9">
        <w:t>s</w:t>
      </w:r>
      <w:r w:rsidRPr="003771BB">
        <w:t xml:space="preserve"> si esta verificación no fuere concedida no será responsabilidad del Factoring y no se anulará por esa razón la referida operación </w:t>
      </w:r>
    </w:p>
    <w:p w:rsidR="00591F90" w:rsidRDefault="00591F90" w:rsidP="003771BB">
      <w:pPr>
        <w:jc w:val="both"/>
        <w:rPr>
          <w:b/>
        </w:rPr>
      </w:pPr>
      <w:r>
        <w:rPr>
          <w:b/>
        </w:rPr>
        <w:t>DÉ</w:t>
      </w:r>
      <w:r w:rsidR="003771BB" w:rsidRPr="003771BB">
        <w:rPr>
          <w:b/>
        </w:rPr>
        <w:t xml:space="preserve">CIMO CUARTO: </w:t>
      </w:r>
      <w:r w:rsidRPr="00591F90">
        <w:t>El acuse de recibo de la factura que se ceden en este acto, constituirá un elemento de la esencia de la operación  y por tanto su no otorgamiento, inmediatamente entregará al factoring</w:t>
      </w:r>
      <w:r>
        <w:t>,</w:t>
      </w:r>
      <w:r w:rsidRPr="00591F90">
        <w:t xml:space="preserve"> las acciones </w:t>
      </w:r>
      <w:proofErr w:type="spellStart"/>
      <w:r w:rsidRPr="00591F90">
        <w:t>infraccionales</w:t>
      </w:r>
      <w:proofErr w:type="spellEnd"/>
      <w:r w:rsidRPr="00591F90">
        <w:t xml:space="preserve"> que éste incumplimiento conlleva</w:t>
      </w:r>
      <w:r>
        <w:rPr>
          <w:b/>
        </w:rPr>
        <w:t>.</w:t>
      </w:r>
    </w:p>
    <w:p w:rsidR="003771BB" w:rsidRPr="003771BB" w:rsidRDefault="00591F90" w:rsidP="003771BB">
      <w:pPr>
        <w:jc w:val="both"/>
      </w:pPr>
      <w:r w:rsidRPr="00591F90">
        <w:rPr>
          <w:b/>
        </w:rPr>
        <w:t>DÉCIMO QUINTO:</w:t>
      </w:r>
      <w:r>
        <w:t xml:space="preserve"> </w:t>
      </w:r>
      <w:r w:rsidR="003771BB" w:rsidRPr="003771BB">
        <w:t xml:space="preserve">Se faculta al portador de copia autorizada de la presente escritura, para requerir a un ministro de fe las notificaciones o acreditar las aceptaciones que procedan, para la completa legalización del presente instrumento. </w:t>
      </w:r>
    </w:p>
    <w:p w:rsidR="003771BB" w:rsidRPr="003771BB" w:rsidRDefault="00591F90" w:rsidP="00601057">
      <w:pPr>
        <w:jc w:val="both"/>
      </w:pPr>
      <w:r>
        <w:rPr>
          <w:b/>
        </w:rPr>
        <w:t>DÉ</w:t>
      </w:r>
      <w:bookmarkStart w:id="0" w:name="_GoBack"/>
      <w:bookmarkEnd w:id="0"/>
      <w:r w:rsidR="003771BB" w:rsidRPr="003771BB">
        <w:rPr>
          <w:b/>
        </w:rPr>
        <w:t xml:space="preserve">CIMO </w:t>
      </w:r>
      <w:r>
        <w:rPr>
          <w:b/>
        </w:rPr>
        <w:t>SEX</w:t>
      </w:r>
      <w:r w:rsidR="003771BB" w:rsidRPr="003771BB">
        <w:rPr>
          <w:b/>
        </w:rPr>
        <w:t>TO</w:t>
      </w:r>
      <w:r w:rsidR="003771BB" w:rsidRPr="003771BB">
        <w:t xml:space="preserve">: Para todos los efectos legales las partes fijan domicilio en la ciudad y comuna de Santiago y se someten a la jurisdicción de sus tribunales ordinarios de justicia. </w:t>
      </w:r>
    </w:p>
    <w:sectPr w:rsidR="003771BB" w:rsidRPr="003771BB"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3C"/>
    <w:rsid w:val="0000112B"/>
    <w:rsid w:val="00001B1B"/>
    <w:rsid w:val="00002869"/>
    <w:rsid w:val="00011130"/>
    <w:rsid w:val="00011F98"/>
    <w:rsid w:val="00057155"/>
    <w:rsid w:val="00073D6C"/>
    <w:rsid w:val="00076BE2"/>
    <w:rsid w:val="00092FB1"/>
    <w:rsid w:val="000A5B31"/>
    <w:rsid w:val="000B6FA9"/>
    <w:rsid w:val="000C1FB8"/>
    <w:rsid w:val="000F09B4"/>
    <w:rsid w:val="00120B43"/>
    <w:rsid w:val="00142D16"/>
    <w:rsid w:val="00145701"/>
    <w:rsid w:val="00176624"/>
    <w:rsid w:val="00183AE9"/>
    <w:rsid w:val="00183BD9"/>
    <w:rsid w:val="001D5EC5"/>
    <w:rsid w:val="001E73CC"/>
    <w:rsid w:val="00204CAC"/>
    <w:rsid w:val="00231BDC"/>
    <w:rsid w:val="00237E55"/>
    <w:rsid w:val="002423C7"/>
    <w:rsid w:val="00243E77"/>
    <w:rsid w:val="00250E3B"/>
    <w:rsid w:val="00256824"/>
    <w:rsid w:val="00285C37"/>
    <w:rsid w:val="00286EF7"/>
    <w:rsid w:val="002E79C4"/>
    <w:rsid w:val="00367895"/>
    <w:rsid w:val="003771BB"/>
    <w:rsid w:val="0038661C"/>
    <w:rsid w:val="00402134"/>
    <w:rsid w:val="004057C6"/>
    <w:rsid w:val="0042300D"/>
    <w:rsid w:val="004474BC"/>
    <w:rsid w:val="00482C69"/>
    <w:rsid w:val="004A42E1"/>
    <w:rsid w:val="004F4164"/>
    <w:rsid w:val="005207D8"/>
    <w:rsid w:val="00521A01"/>
    <w:rsid w:val="00544454"/>
    <w:rsid w:val="00564A59"/>
    <w:rsid w:val="00577A42"/>
    <w:rsid w:val="00591F90"/>
    <w:rsid w:val="0059610A"/>
    <w:rsid w:val="005A1721"/>
    <w:rsid w:val="005B0479"/>
    <w:rsid w:val="005E08F0"/>
    <w:rsid w:val="005E7D85"/>
    <w:rsid w:val="00601057"/>
    <w:rsid w:val="00610246"/>
    <w:rsid w:val="006C2513"/>
    <w:rsid w:val="006F31F0"/>
    <w:rsid w:val="007934FB"/>
    <w:rsid w:val="007B5E53"/>
    <w:rsid w:val="007C4AC7"/>
    <w:rsid w:val="008135A6"/>
    <w:rsid w:val="00835C0C"/>
    <w:rsid w:val="00840D75"/>
    <w:rsid w:val="00840EC6"/>
    <w:rsid w:val="00852F2F"/>
    <w:rsid w:val="00874B3C"/>
    <w:rsid w:val="008E0C98"/>
    <w:rsid w:val="008E49F5"/>
    <w:rsid w:val="008E5D8C"/>
    <w:rsid w:val="00965569"/>
    <w:rsid w:val="00975BA1"/>
    <w:rsid w:val="009948FE"/>
    <w:rsid w:val="009A2FEC"/>
    <w:rsid w:val="009B1A00"/>
    <w:rsid w:val="009D796F"/>
    <w:rsid w:val="00A175C7"/>
    <w:rsid w:val="00A17E7C"/>
    <w:rsid w:val="00A33C61"/>
    <w:rsid w:val="00A35A67"/>
    <w:rsid w:val="00A56C47"/>
    <w:rsid w:val="00AB33E8"/>
    <w:rsid w:val="00B34796"/>
    <w:rsid w:val="00B36FE0"/>
    <w:rsid w:val="00B37F34"/>
    <w:rsid w:val="00B5280C"/>
    <w:rsid w:val="00B80346"/>
    <w:rsid w:val="00BA4931"/>
    <w:rsid w:val="00BD05C4"/>
    <w:rsid w:val="00BF645D"/>
    <w:rsid w:val="00C10187"/>
    <w:rsid w:val="00C128D8"/>
    <w:rsid w:val="00C12947"/>
    <w:rsid w:val="00C1777F"/>
    <w:rsid w:val="00C47340"/>
    <w:rsid w:val="00C57E4C"/>
    <w:rsid w:val="00CC7599"/>
    <w:rsid w:val="00D40AF8"/>
    <w:rsid w:val="00D665A5"/>
    <w:rsid w:val="00D96B58"/>
    <w:rsid w:val="00DA1313"/>
    <w:rsid w:val="00E279AE"/>
    <w:rsid w:val="00E342FD"/>
    <w:rsid w:val="00E37800"/>
    <w:rsid w:val="00E37FDF"/>
    <w:rsid w:val="00E90060"/>
    <w:rsid w:val="00E9590A"/>
    <w:rsid w:val="00EE5B21"/>
    <w:rsid w:val="00F470BB"/>
    <w:rsid w:val="00F8614F"/>
    <w:rsid w:val="00F9678D"/>
    <w:rsid w:val="00FB7D6D"/>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ESION_9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45613E-09C5-41AC-A1B2-B24A979B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CESION_95</Template>
  <TotalTime>14</TotalTime>
  <Pages>4</Pages>
  <Words>2134</Words>
  <Characters>11739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1</cp:lastModifiedBy>
  <cp:revision>3</cp:revision>
  <cp:lastPrinted>2015-10-29T20:21:00Z</cp:lastPrinted>
  <dcterms:created xsi:type="dcterms:W3CDTF">2019-04-17T14:20:00Z</dcterms:created>
  <dcterms:modified xsi:type="dcterms:W3CDTF">2019-04-17T14:35:00Z</dcterms:modified>
</cp:coreProperties>
</file>