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spacing w:after="240"/>
      </w:pPr>
      <w:r>
        <w:rPr>
          <w:rFonts w:ascii="Calibri" w:hAnsi="Calibri"/>
          <w:b/>
          <w:i w:val="0"/>
          <w:color w:val="6C7572"/>
          <w:sz w:val="16"/>
        </w:rPr>
        <w:t xml:space="preserve">NUEVA OPORTUNIDAD · AVISO DE TU ASESOR</w:t>
      </w:r>
    </w:p>
    <w:p>
      <w:fldSimple w:instr=" MERGEFIELD Saludo ">
        <w:r>
          <w:rPr>
            <w:rFonts w:ascii="Calibri" w:hAnsi="Calibri"/>
            <w:b w:val="0"/>
            <w:i w:val="0"/>
            <w:sz w:val="22"/>
          </w:rPr>
          <w:t>«Saludo»</w:t>
        </w:r>
      </w:fldSimple>
    </w:p>
    <w:p>
      <w:r>
        <w:rPr>
          <w:rFonts w:ascii="Calibri" w:hAnsi="Calibri"/>
          <w:b w:val="0"/>
          <w:i w:val="0"/>
          <w:sz w:val="22"/>
        </w:rPr>
        <w:t xml:space="preserve">Miré tu cuenta y hay algo que te conviene mirar antes de que cierre.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EAF6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b/>
                <w:i w:val="0"/>
                <w:color w:val="0B2140"/>
                <w:sz w:val="24"/>
              </w:rPr>
              <w:t xml:space="preserve">Lo que vi en tu cuenta</w:t>
            </w:r>
          </w:p>
          <w:p>
            <w:fldSimple w:instr=" MERGEFIELD Detalle ">
              <w:r>
                <w:rPr>
                  <w:rFonts w:ascii="Calibri" w:hAnsi="Calibri"/>
                  <w:b w:val="0"/>
                  <w:i w:val="0"/>
                  <w:sz w:val="21"/>
                </w:rPr>
                <w:t>«Detalle»</w:t>
              </w:r>
            </w:fldSimple>
          </w:p>
        </w:tc>
      </w:tr>
    </w:tbl>
    <w:p>
      <w:pPr>
        <w:spacing w:before="120" w:after="60"/>
      </w:pPr>
      <w:r>
        <w:rPr>
          <w:rFonts w:ascii="Calibri" w:hAnsi="Calibri"/>
          <w:b w:val="0"/>
          <w:i w:val="0"/>
          <w:sz w:val="21"/>
        </w:rPr>
        <w:t xml:space="preserve">La emisión: </w:t>
      </w:r>
      <w:r>
        <w:rPr>
          <w:rFonts w:ascii="Calibri" w:hAnsi="Calibri"/>
          <w:b/>
          <w:i w:val="0"/>
          <w:sz w:val="21"/>
        </w:rPr>
        <w:t>@@ON_NOMBRE@@</w:t>
      </w:r>
      <w:r>
        <w:rPr>
          <w:rFonts w:ascii="Calibri" w:hAnsi="Calibri"/>
          <w:b w:val="0"/>
          <w:i w:val="0"/>
          <w:sz w:val="21"/>
        </w:rPr>
        <w:t xml:space="preserve"> — tasa </w:t>
      </w:r>
      <w:r>
        <w:rPr>
          <w:rFonts w:ascii="Calibri" w:hAnsi="Calibri"/>
          <w:b/>
          <w:i w:val="0"/>
          <w:sz w:val="21"/>
        </w:rPr>
        <w:t>@@ON_TASA@@</w:t>
      </w:r>
      <w:r>
        <w:rPr>
          <w:rFonts w:ascii="Calibri" w:hAnsi="Calibri"/>
          <w:b w:val="0"/>
          <w:i w:val="0"/>
          <w:sz w:val="21"/>
        </w:rPr>
        <w:t xml:space="preserve"> anual en dólares, vence @@ON_VENC@@@@ON_CALIF_TXT@@@@ON_FICHA_TXT@@.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0B2140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 xml:space="preserve">Se licita un solo día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La licitación de </w:t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@@ON_TICKER@@</w:t>
            </w: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 es </w:t>
            </w:r>
            <w:r>
              <w:rPr>
                <w:rFonts w:ascii="Calibri" w:hAnsi="Calibri"/>
                <w:b/>
                <w:i w:val="0"/>
                <w:color w:val="6CC9EE"/>
                <w:sz w:val="21"/>
              </w:rPr>
              <w:t>@@ON_FECHA_LIC@@</w:t>
            </w: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. Es la única fecha para entrar.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Si querés entrar, respondeme este mail (con un «dale» alcanza) o escribime por WhatsApp al </w:t>
            </w:r>
            <w:r>
              <w:rPr>
                <w:rFonts w:ascii="Calibri" w:hAnsi="Calibri"/>
                <w:b/>
                <w:i w:val="0"/>
                <w:color w:val="6CC9EE"/>
                <w:sz w:val="21"/>
              </w:rPr>
              <w:t>@@WHATSAPP@@</w:t>
            </w: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 y te paso los pasos. Si hace falta vender algo para entrar, lo hacemos juntos.</w:t>
            </w:r>
          </w:p>
        </w:tc>
      </w:tr>
    </w:tbl>
    <w:p>
      <w:pPr>
        <w:spacing w:before="240"/>
      </w:pPr>
      <w:r>
        <w:rPr>
          <w:rFonts w:ascii="Calibri" w:hAnsi="Calibri"/>
          <w:b w:val="0"/>
          <w:i w:val="0"/>
          <w:sz w:val="22"/>
        </w:rPr>
        <w:t xml:space="preserve">Saludos,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@@ASESOR@@</w:t>
      </w:r>
    </w:p>
    <w:p>
      <w:pPr>
        <w:spacing w:after="200"/>
      </w:pPr>
      <w:r>
        <w:rPr>
          <w:rFonts w:ascii="Calibri" w:hAnsi="Calibri"/>
          <w:b w:val="0"/>
          <w:i w:val="0"/>
          <w:color w:val="6C7572"/>
          <w:sz w:val="19"/>
        </w:rPr>
        <w:t xml:space="preserve">Asesor Financiero · Individuos · Balanz</w:t>
      </w:r>
    </w:p>
    <w:p>
      <w:pPr>
        <w:spacing w:after="280"/>
      </w:pPr>
      <w:r>
        <w:rPr>
          <w:rFonts w:ascii="Calibri" w:hAnsi="Calibri"/>
          <w:b w:val="0"/>
          <w:i/>
          <w:color w:val="6C7572"/>
          <w:sz w:val="19"/>
        </w:rPr>
        <w:t xml:space="preserve">P.D.: la licitación no se repite. Si te interesa aunque sea a medias, escribime hoy y lo vemos con tiempo.</w:t>
      </w:r>
    </w:p>
    <w:p>
      <w:pPr>
        <w:pBdr>
          <w:top w:val="single" w:sz="4" w:space="6" w:color="DDDDDD"/>
        </w:pBdr>
      </w:pPr>
      <w:r>
        <w:rPr>
          <w:rFonts w:ascii="Calibri" w:hAnsi="Calibri"/>
          <w:b w:val="0"/>
          <w:i w:val="0"/>
          <w:color w:val="6C7572"/>
          <w:sz w:val="16"/>
        </w:rPr>
        <w:t xml:space="preserve">Recibís este aviso porque sos cliente asesorado por </w:t>
      </w:r>
      <w:r>
        <w:rPr>
          <w:rFonts w:ascii="Calibri" w:hAnsi="Calibri"/>
          <w:b w:val="0"/>
          <w:i w:val="0"/>
          <w:color w:val="6C7572"/>
          <w:sz w:val="16"/>
        </w:rPr>
        <w:t>@@ASESOR@@</w:t>
      </w:r>
      <w:r>
        <w:rPr>
          <w:rFonts w:ascii="Calibri" w:hAnsi="Calibri"/>
          <w:b w:val="0"/>
          <w:i w:val="0"/>
          <w:color w:val="6C7572"/>
          <w:sz w:val="16"/>
        </w:rPr>
        <w:t xml:space="preserve">. Si no querés recibir más estos avisos, </w:t>
      </w:r>
      <w:hyperlink r:id="rId9">
        <w:r>
          <w:rPr>
            <w:sz w:val="16"/>
            <w:color w:val="106CB5"/>
            <w:u w:val="single"/>
          </w:rPr>
          <w:t xml:space="preserve">date de baja acá</w:t>
        </w:r>
      </w:hyperlink>
      <w:r>
        <w:rPr>
          <w:rFonts w:ascii="Calibri" w:hAnsi="Calibri"/>
          <w:b w:val="0"/>
          <w:i w:val="0"/>
          <w:color w:val="6C7572"/>
          <w:sz w:val="16"/>
        </w:rPr>
        <w:t>.</w:t>
      </w:r>
    </w:p>
    <w:p>
      <w:r>
        <w:rPr>
          <w:rFonts w:ascii="Calibri" w:hAnsi="Calibri"/>
          <w:b w:val="0"/>
          <w:i w:val="0"/>
          <w:color w:val="6C7572"/>
          <w:sz w:val="16"/>
        </w:rPr>
        <w:t xml:space="preserve">Seguime en </w:t>
      </w:r>
      <w:hyperlink r:id="rId10">
        <w:r>
          <w:rPr>
            <w:sz w:val="16"/>
            <w:color w:val="106CB5"/>
            <w:u w:val="single"/>
          </w:rPr>
          <w:t xml:space="preserve">Instagram</w:t>
        </w:r>
      </w:hyperlink>
    </w:p>
    <w:sectPr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it-fcn.vercel.app/unsubscribe.html" TargetMode="External"/><Relationship Id="rId10" Type="http://schemas.openxmlformats.org/officeDocument/2006/relationships/hyperlink" Target="@@INSTAGRAM_URL@@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