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104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440"/>
      </w:tblGrid>
      <w:tr w:rsidR="00BE0088" w14:paraId="201B1697" w14:textId="77777777">
        <w:tblPrEx>
          <w:tblCellMar>
            <w:top w:w="0" w:type="dxa"/>
            <w:bottom w:w="0" w:type="dxa"/>
          </w:tblCellMar>
        </w:tblPrEx>
        <w:tc>
          <w:tcPr>
            <w:tcW w:w="10440" w:type="dxa"/>
            <w:tcBorders>
              <w:top w:val="single" w:sz="1" w:space="0" w:color="999999"/>
              <w:left w:val="single" w:sz="1" w:space="0" w:color="999999"/>
              <w:bottom w:val="single" w:sz="1" w:space="0" w:color="999999"/>
              <w:right w:val="single" w:sz="1" w:space="0" w:color="999999"/>
            </w:tcBorders>
            <w:shd w:val="clear" w:color="auto" w:fill="1F5C99"/>
            <w:tcMar>
              <w:top w:w="160" w:type="dxa"/>
              <w:left w:w="200" w:type="dxa"/>
              <w:bottom w:w="160" w:type="dxa"/>
              <w:right w:w="200" w:type="dxa"/>
            </w:tcMar>
          </w:tcPr>
          <w:p w14:paraId="2E0B8167" w14:textId="77777777" w:rsidR="00BE0088" w:rsidRDefault="00000000">
            <w:pPr>
              <w:jc w:val="center"/>
            </w:pPr>
            <w:r>
              <w:rPr>
                <w:rFonts w:ascii="Arial" w:eastAsia="Arial" w:hAnsi="Arial" w:cs="Arial"/>
                <w:b/>
                <w:bCs/>
                <w:color w:val="FFFFFF"/>
                <w:sz w:val="36"/>
                <w:szCs w:val="36"/>
              </w:rPr>
              <w:t>AUTHOR REVISION REPORT</w:t>
            </w:r>
          </w:p>
          <w:p w14:paraId="0A700F08" w14:textId="77777777" w:rsidR="00BE0088" w:rsidRDefault="00000000">
            <w:pPr>
              <w:jc w:val="center"/>
            </w:pPr>
            <w:r>
              <w:rPr>
                <w:rFonts w:ascii="Arial" w:eastAsia="Arial" w:hAnsi="Arial" w:cs="Arial"/>
                <w:color w:val="D9E8F5"/>
                <w:sz w:val="22"/>
                <w:szCs w:val="22"/>
              </w:rPr>
              <w:t>Consolidated Review Comments for Author Response</w:t>
            </w:r>
          </w:p>
          <w:p w14:paraId="07FD6BBE" w14:textId="77777777" w:rsidR="00BE0088" w:rsidRDefault="00000000">
            <w:pPr>
              <w:jc w:val="center"/>
            </w:pPr>
            <w:r>
              <w:rPr>
                <w:rFonts w:ascii="Arial" w:eastAsia="Arial" w:hAnsi="Arial" w:cs="Arial"/>
                <w:color w:val="D9E8F5"/>
              </w:rPr>
              <w:t>NJCM Editorial Office</w:t>
            </w:r>
          </w:p>
        </w:tc>
      </w:tr>
    </w:tbl>
    <w:p w14:paraId="4A3E6C08" w14:textId="77777777" w:rsidR="00BE0088" w:rsidRDefault="00BE0088"/>
    <w:tbl>
      <w:tblPr>
        <w:tblW w:w="104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8440"/>
      </w:tblGrid>
      <w:tr w:rsidR="00BE0088" w14:paraId="3D05B4CF" w14:textId="77777777">
        <w:tblPrEx>
          <w:tblCellMar>
            <w:top w:w="0" w:type="dxa"/>
            <w:bottom w:w="0" w:type="dxa"/>
          </w:tblCellMar>
        </w:tblPrEx>
        <w:tc>
          <w:tcPr>
            <w:tcW w:w="2000" w:type="dxa"/>
            <w:tcBorders>
              <w:top w:val="single" w:sz="1" w:space="0" w:color="999999"/>
              <w:left w:val="single" w:sz="1" w:space="0" w:color="999999"/>
              <w:bottom w:val="single" w:sz="1" w:space="0" w:color="999999"/>
              <w:right w:val="single" w:sz="1" w:space="0" w:color="999999"/>
            </w:tcBorders>
            <w:shd w:val="clear" w:color="auto" w:fill="E8EEF7"/>
            <w:tcMar>
              <w:top w:w="80" w:type="dxa"/>
              <w:left w:w="120" w:type="dxa"/>
              <w:bottom w:w="80" w:type="dxa"/>
              <w:right w:w="120" w:type="dxa"/>
            </w:tcMar>
          </w:tcPr>
          <w:p w14:paraId="57C34C31" w14:textId="77777777" w:rsidR="00BE0088" w:rsidRDefault="00000000">
            <w:r>
              <w:rPr>
                <w:rFonts w:ascii="Arial" w:eastAsia="Arial" w:hAnsi="Arial" w:cs="Arial"/>
                <w:b/>
                <w:bCs/>
                <w:color w:val="000000"/>
              </w:rPr>
              <w:t>DECISION:</w:t>
            </w:r>
          </w:p>
        </w:tc>
        <w:tc>
          <w:tcPr>
            <w:tcW w:w="844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tcPr>
          <w:p w14:paraId="7A4ED31B" w14:textId="31755041" w:rsidR="00BE0088" w:rsidRDefault="00000000">
            <w:r>
              <w:rPr>
                <w:rFonts w:ascii="Arial" w:eastAsia="Arial" w:hAnsi="Arial" w:cs="Arial"/>
                <w:b/>
                <w:bCs/>
                <w:color w:val="C00000"/>
              </w:rPr>
              <w:t xml:space="preserve">Major Revision </w:t>
            </w:r>
          </w:p>
        </w:tc>
      </w:tr>
    </w:tbl>
    <w:p w14:paraId="1EF648BC" w14:textId="77777777" w:rsidR="00BE0088" w:rsidRDefault="00BE0088"/>
    <w:tbl>
      <w:tblPr>
        <w:tblW w:w="104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7940"/>
      </w:tblGrid>
      <w:tr w:rsidR="00BE0088" w14:paraId="680B016A" w14:textId="77777777">
        <w:tblPrEx>
          <w:tblCellMar>
            <w:top w:w="0" w:type="dxa"/>
            <w:bottom w:w="0" w:type="dxa"/>
          </w:tblCellMar>
        </w:tblPrEx>
        <w:tc>
          <w:tcPr>
            <w:tcW w:w="0" w:type="auto"/>
            <w:gridSpan w:val="2"/>
            <w:tcBorders>
              <w:top w:val="single" w:sz="1" w:space="0" w:color="999999"/>
              <w:left w:val="single" w:sz="1" w:space="0" w:color="999999"/>
              <w:bottom w:val="single" w:sz="1" w:space="0" w:color="999999"/>
              <w:right w:val="single" w:sz="1" w:space="0" w:color="999999"/>
            </w:tcBorders>
            <w:shd w:val="clear" w:color="auto" w:fill="1F5C99"/>
            <w:tcMar>
              <w:top w:w="60" w:type="dxa"/>
              <w:left w:w="120" w:type="dxa"/>
              <w:bottom w:w="60" w:type="dxa"/>
              <w:right w:w="120" w:type="dxa"/>
            </w:tcMar>
          </w:tcPr>
          <w:p w14:paraId="69511E79" w14:textId="77777777" w:rsidR="00BE0088" w:rsidRDefault="00000000">
            <w:r>
              <w:rPr>
                <w:rFonts w:ascii="Arial" w:eastAsia="Arial" w:hAnsi="Arial" w:cs="Arial"/>
                <w:b/>
                <w:bCs/>
                <w:color w:val="FFFFFF"/>
                <w:sz w:val="22"/>
                <w:szCs w:val="22"/>
              </w:rPr>
              <w:t>MANUSCRIPT DETAILS</w:t>
            </w:r>
          </w:p>
        </w:tc>
      </w:tr>
      <w:tr w:rsidR="00BE0088" w14:paraId="79BB3A26" w14:textId="77777777">
        <w:tblPrEx>
          <w:tblCellMar>
            <w:top w:w="0" w:type="dxa"/>
            <w:bottom w:w="0" w:type="dxa"/>
          </w:tblCellMar>
        </w:tblPrEx>
        <w:tc>
          <w:tcPr>
            <w:tcW w:w="2500" w:type="dxa"/>
            <w:tcBorders>
              <w:top w:val="single" w:sz="1" w:space="0" w:color="999999"/>
              <w:left w:val="single" w:sz="1" w:space="0" w:color="999999"/>
              <w:bottom w:val="single" w:sz="1" w:space="0" w:color="999999"/>
              <w:right w:val="single" w:sz="1" w:space="0" w:color="999999"/>
            </w:tcBorders>
            <w:shd w:val="clear" w:color="auto" w:fill="E8EEF7"/>
            <w:tcMar>
              <w:top w:w="80" w:type="dxa"/>
              <w:left w:w="120" w:type="dxa"/>
              <w:bottom w:w="80" w:type="dxa"/>
              <w:right w:w="120" w:type="dxa"/>
            </w:tcMar>
          </w:tcPr>
          <w:p w14:paraId="09422A36" w14:textId="77777777" w:rsidR="00BE0088" w:rsidRDefault="00000000">
            <w:r>
              <w:rPr>
                <w:rFonts w:ascii="Arial" w:eastAsia="Arial" w:hAnsi="Arial" w:cs="Arial"/>
                <w:b/>
                <w:bCs/>
                <w:color w:val="000000"/>
              </w:rPr>
              <w:t>Manuscript ID</w:t>
            </w:r>
          </w:p>
        </w:tc>
        <w:tc>
          <w:tcPr>
            <w:tcW w:w="794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tcPr>
          <w:p w14:paraId="4A59FFE8" w14:textId="77777777" w:rsidR="00BE0088" w:rsidRDefault="00000000">
            <w:r>
              <w:rPr>
                <w:rFonts w:ascii="Arial" w:eastAsia="Arial" w:hAnsi="Arial" w:cs="Arial"/>
                <w:color w:val="000000"/>
              </w:rPr>
              <w:t>NJCM-6487</w:t>
            </w:r>
          </w:p>
        </w:tc>
      </w:tr>
      <w:tr w:rsidR="00BE0088" w14:paraId="6F8C7637" w14:textId="77777777">
        <w:tblPrEx>
          <w:tblCellMar>
            <w:top w:w="0" w:type="dxa"/>
            <w:bottom w:w="0" w:type="dxa"/>
          </w:tblCellMar>
        </w:tblPrEx>
        <w:tc>
          <w:tcPr>
            <w:tcW w:w="2500" w:type="dxa"/>
            <w:tcBorders>
              <w:top w:val="single" w:sz="1" w:space="0" w:color="999999"/>
              <w:left w:val="single" w:sz="1" w:space="0" w:color="999999"/>
              <w:bottom w:val="single" w:sz="1" w:space="0" w:color="999999"/>
              <w:right w:val="single" w:sz="1" w:space="0" w:color="999999"/>
            </w:tcBorders>
            <w:shd w:val="clear" w:color="auto" w:fill="E8EEF7"/>
            <w:tcMar>
              <w:top w:w="80" w:type="dxa"/>
              <w:left w:w="120" w:type="dxa"/>
              <w:bottom w:w="80" w:type="dxa"/>
              <w:right w:w="120" w:type="dxa"/>
            </w:tcMar>
          </w:tcPr>
          <w:p w14:paraId="1EB2BFF7" w14:textId="77777777" w:rsidR="00BE0088" w:rsidRDefault="00000000">
            <w:r>
              <w:rPr>
                <w:rFonts w:ascii="Arial" w:eastAsia="Arial" w:hAnsi="Arial" w:cs="Arial"/>
                <w:b/>
                <w:bCs/>
                <w:color w:val="000000"/>
              </w:rPr>
              <w:t>Manuscript Title</w:t>
            </w:r>
          </w:p>
        </w:tc>
        <w:tc>
          <w:tcPr>
            <w:tcW w:w="794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tcPr>
          <w:p w14:paraId="4A7B1975" w14:textId="77777777" w:rsidR="00BE0088" w:rsidRDefault="00000000">
            <w:r>
              <w:rPr>
                <w:rFonts w:ascii="Arial" w:eastAsia="Arial" w:hAnsi="Arial" w:cs="Arial"/>
                <w:color w:val="000000"/>
              </w:rPr>
              <w:t xml:space="preserve">Mental health Burden and its Determinants among Tribal School-Going Adolescents in </w:t>
            </w:r>
            <w:proofErr w:type="spellStart"/>
            <w:r>
              <w:rPr>
                <w:rFonts w:ascii="Arial" w:eastAsia="Arial" w:hAnsi="Arial" w:cs="Arial"/>
                <w:color w:val="000000"/>
              </w:rPr>
              <w:t>Kalvarayan</w:t>
            </w:r>
            <w:proofErr w:type="spellEnd"/>
            <w:r>
              <w:rPr>
                <w:rFonts w:ascii="Arial" w:eastAsia="Arial" w:hAnsi="Arial" w:cs="Arial"/>
                <w:color w:val="000000"/>
              </w:rPr>
              <w:t xml:space="preserve"> Hills, Tamil Nadu - A </w:t>
            </w:r>
            <w:proofErr w:type="gramStart"/>
            <w:r>
              <w:rPr>
                <w:rFonts w:ascii="Arial" w:eastAsia="Arial" w:hAnsi="Arial" w:cs="Arial"/>
                <w:color w:val="000000"/>
              </w:rPr>
              <w:t>Cross Sectional</w:t>
            </w:r>
            <w:proofErr w:type="gramEnd"/>
            <w:r>
              <w:rPr>
                <w:rFonts w:ascii="Arial" w:eastAsia="Arial" w:hAnsi="Arial" w:cs="Arial"/>
                <w:color w:val="000000"/>
              </w:rPr>
              <w:t xml:space="preserve"> study</w:t>
            </w:r>
          </w:p>
        </w:tc>
      </w:tr>
      <w:tr w:rsidR="00BE0088" w14:paraId="0D3A7D3A" w14:textId="77777777">
        <w:tblPrEx>
          <w:tblCellMar>
            <w:top w:w="0" w:type="dxa"/>
            <w:bottom w:w="0" w:type="dxa"/>
          </w:tblCellMar>
        </w:tblPrEx>
        <w:tc>
          <w:tcPr>
            <w:tcW w:w="2500" w:type="dxa"/>
            <w:tcBorders>
              <w:top w:val="single" w:sz="1" w:space="0" w:color="999999"/>
              <w:left w:val="single" w:sz="1" w:space="0" w:color="999999"/>
              <w:bottom w:val="single" w:sz="1" w:space="0" w:color="999999"/>
              <w:right w:val="single" w:sz="1" w:space="0" w:color="999999"/>
            </w:tcBorders>
            <w:shd w:val="clear" w:color="auto" w:fill="E8EEF7"/>
            <w:tcMar>
              <w:top w:w="80" w:type="dxa"/>
              <w:left w:w="120" w:type="dxa"/>
              <w:bottom w:w="80" w:type="dxa"/>
              <w:right w:w="120" w:type="dxa"/>
            </w:tcMar>
          </w:tcPr>
          <w:p w14:paraId="7AA01E94" w14:textId="77777777" w:rsidR="00BE0088" w:rsidRDefault="00000000">
            <w:r>
              <w:rPr>
                <w:rFonts w:ascii="Arial" w:eastAsia="Arial" w:hAnsi="Arial" w:cs="Arial"/>
                <w:b/>
                <w:bCs/>
                <w:color w:val="000000"/>
              </w:rPr>
              <w:t>Study Type</w:t>
            </w:r>
          </w:p>
        </w:tc>
        <w:tc>
          <w:tcPr>
            <w:tcW w:w="794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tcPr>
          <w:p w14:paraId="6BC204AE" w14:textId="77777777" w:rsidR="00BE0088" w:rsidRDefault="00000000">
            <w:r>
              <w:rPr>
                <w:rFonts w:ascii="Arial" w:eastAsia="Arial" w:hAnsi="Arial" w:cs="Arial"/>
                <w:color w:val="000000"/>
              </w:rPr>
              <w:t>Original Research — Cross-Sectional Study</w:t>
            </w:r>
          </w:p>
        </w:tc>
      </w:tr>
      <w:tr w:rsidR="00BE0088" w14:paraId="14367EFD" w14:textId="77777777">
        <w:tblPrEx>
          <w:tblCellMar>
            <w:top w:w="0" w:type="dxa"/>
            <w:bottom w:w="0" w:type="dxa"/>
          </w:tblCellMar>
        </w:tblPrEx>
        <w:tc>
          <w:tcPr>
            <w:tcW w:w="2500" w:type="dxa"/>
            <w:tcBorders>
              <w:top w:val="single" w:sz="1" w:space="0" w:color="999999"/>
              <w:left w:val="single" w:sz="1" w:space="0" w:color="999999"/>
              <w:bottom w:val="single" w:sz="1" w:space="0" w:color="999999"/>
              <w:right w:val="single" w:sz="1" w:space="0" w:color="999999"/>
            </w:tcBorders>
            <w:shd w:val="clear" w:color="auto" w:fill="E8EEF7"/>
            <w:tcMar>
              <w:top w:w="80" w:type="dxa"/>
              <w:left w:w="120" w:type="dxa"/>
              <w:bottom w:w="80" w:type="dxa"/>
              <w:right w:w="120" w:type="dxa"/>
            </w:tcMar>
          </w:tcPr>
          <w:p w14:paraId="17E2D0D8" w14:textId="77777777" w:rsidR="00BE0088" w:rsidRDefault="00000000">
            <w:r>
              <w:rPr>
                <w:rFonts w:ascii="Arial" w:eastAsia="Arial" w:hAnsi="Arial" w:cs="Arial"/>
                <w:b/>
                <w:bCs/>
                <w:color w:val="000000"/>
              </w:rPr>
              <w:t>Reporting Guideline</w:t>
            </w:r>
          </w:p>
        </w:tc>
        <w:tc>
          <w:tcPr>
            <w:tcW w:w="794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tcPr>
          <w:p w14:paraId="7372BFD7" w14:textId="77777777" w:rsidR="00BE0088" w:rsidRDefault="00000000">
            <w:r>
              <w:rPr>
                <w:rFonts w:ascii="Arial" w:eastAsia="Arial" w:hAnsi="Arial" w:cs="Arial"/>
                <w:color w:val="000000"/>
              </w:rPr>
              <w:t>STROBE (Observational Study)</w:t>
            </w:r>
          </w:p>
        </w:tc>
      </w:tr>
      <w:tr w:rsidR="00BE0088" w14:paraId="2A48F964" w14:textId="77777777">
        <w:tblPrEx>
          <w:tblCellMar>
            <w:top w:w="0" w:type="dxa"/>
            <w:bottom w:w="0" w:type="dxa"/>
          </w:tblCellMar>
        </w:tblPrEx>
        <w:tc>
          <w:tcPr>
            <w:tcW w:w="2500" w:type="dxa"/>
            <w:tcBorders>
              <w:top w:val="single" w:sz="1" w:space="0" w:color="999999"/>
              <w:left w:val="single" w:sz="1" w:space="0" w:color="999999"/>
              <w:bottom w:val="single" w:sz="1" w:space="0" w:color="999999"/>
              <w:right w:val="single" w:sz="1" w:space="0" w:color="999999"/>
            </w:tcBorders>
            <w:shd w:val="clear" w:color="auto" w:fill="E8EEF7"/>
            <w:tcMar>
              <w:top w:w="80" w:type="dxa"/>
              <w:left w:w="120" w:type="dxa"/>
              <w:bottom w:w="80" w:type="dxa"/>
              <w:right w:w="120" w:type="dxa"/>
            </w:tcMar>
          </w:tcPr>
          <w:p w14:paraId="09B26856" w14:textId="77777777" w:rsidR="00BE0088" w:rsidRDefault="00000000">
            <w:r>
              <w:rPr>
                <w:rFonts w:ascii="Arial" w:eastAsia="Arial" w:hAnsi="Arial" w:cs="Arial"/>
                <w:b/>
                <w:bCs/>
                <w:color w:val="000000"/>
              </w:rPr>
              <w:t>Review Date</w:t>
            </w:r>
          </w:p>
        </w:tc>
        <w:tc>
          <w:tcPr>
            <w:tcW w:w="794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tcPr>
          <w:p w14:paraId="1C59561B" w14:textId="77777777" w:rsidR="00BE0088" w:rsidRDefault="00000000">
            <w:r>
              <w:rPr>
                <w:rFonts w:ascii="Arial" w:eastAsia="Arial" w:hAnsi="Arial" w:cs="Arial"/>
                <w:color w:val="000000"/>
              </w:rPr>
              <w:t>26 February 2026</w:t>
            </w:r>
          </w:p>
        </w:tc>
      </w:tr>
    </w:tbl>
    <w:p w14:paraId="4C9431EA" w14:textId="77777777" w:rsidR="00BE0088" w:rsidRDefault="00BE0088"/>
    <w:p w14:paraId="690D8110" w14:textId="77777777" w:rsidR="00BE0088" w:rsidRDefault="00BE0088"/>
    <w:p w14:paraId="2B784C68" w14:textId="77777777" w:rsidR="00BE0088" w:rsidRDefault="00000000">
      <w:pPr>
        <w:spacing w:before="240" w:after="120"/>
      </w:pPr>
      <w:r>
        <w:rPr>
          <w:rFonts w:ascii="Arial" w:eastAsia="Arial" w:hAnsi="Arial" w:cs="Arial"/>
          <w:b/>
          <w:bCs/>
          <w:color w:val="1F5C99"/>
          <w:sz w:val="26"/>
          <w:szCs w:val="26"/>
        </w:rPr>
        <w:t>SECTION-BY-SECTION REVIEWER COMMENTS</w:t>
      </w:r>
    </w:p>
    <w:tbl>
      <w:tblPr>
        <w:tblW w:w="9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65"/>
        <w:gridCol w:w="4988"/>
        <w:gridCol w:w="1043"/>
        <w:gridCol w:w="3104"/>
      </w:tblGrid>
      <w:tr w:rsidR="00BE0088" w14:paraId="14A38E93" w14:textId="77777777">
        <w:tblPrEx>
          <w:tblCellMar>
            <w:top w:w="0" w:type="dxa"/>
            <w:bottom w:w="0" w:type="dxa"/>
          </w:tblCellMar>
        </w:tblPrEx>
        <w:tc>
          <w:tcPr>
            <w:tcW w:w="0" w:type="auto"/>
            <w:gridSpan w:val="4"/>
            <w:tcBorders>
              <w:top w:val="single" w:sz="1" w:space="0" w:color="999999"/>
              <w:left w:val="single" w:sz="1" w:space="0" w:color="999999"/>
              <w:bottom w:val="single" w:sz="1" w:space="0" w:color="999999"/>
              <w:right w:val="single" w:sz="1" w:space="0" w:color="999999"/>
            </w:tcBorders>
            <w:shd w:val="clear" w:color="auto" w:fill="D6E4F0"/>
            <w:tcMar>
              <w:top w:w="80" w:type="dxa"/>
              <w:left w:w="120" w:type="dxa"/>
              <w:bottom w:w="80" w:type="dxa"/>
              <w:right w:w="120" w:type="dxa"/>
            </w:tcMar>
          </w:tcPr>
          <w:p w14:paraId="4118058D" w14:textId="77777777" w:rsidR="00BE0088" w:rsidRDefault="00000000">
            <w:r>
              <w:rPr>
                <w:rFonts w:ascii="Arial" w:eastAsia="Arial" w:hAnsi="Arial" w:cs="Arial"/>
                <w:b/>
                <w:bCs/>
                <w:sz w:val="22"/>
                <w:szCs w:val="22"/>
              </w:rPr>
              <w:t>SECTION 1 — TITLE</w:t>
            </w:r>
          </w:p>
          <w:p w14:paraId="5199CEE9" w14:textId="77777777" w:rsidR="00BE0088" w:rsidRDefault="00000000">
            <w:r>
              <w:rPr>
                <w:rFonts w:ascii="Arial" w:eastAsia="Arial" w:hAnsi="Arial" w:cs="Arial"/>
                <w:sz w:val="18"/>
                <w:szCs w:val="18"/>
              </w:rPr>
              <w:t>Comments on the manuscript title</w:t>
            </w:r>
          </w:p>
        </w:tc>
      </w:tr>
      <w:tr w:rsidR="00BE0088" w14:paraId="23097BAE" w14:textId="77777777">
        <w:tblPrEx>
          <w:tblCellMar>
            <w:top w:w="0" w:type="dxa"/>
            <w:bottom w:w="0" w:type="dxa"/>
          </w:tblCellMar>
        </w:tblPrEx>
        <w:tc>
          <w:tcPr>
            <w:tcW w:w="600" w:type="dxa"/>
            <w:tcBorders>
              <w:top w:val="single" w:sz="1" w:space="0" w:color="999999"/>
              <w:left w:val="single" w:sz="1" w:space="0" w:color="999999"/>
              <w:bottom w:val="single" w:sz="1" w:space="0" w:color="999999"/>
              <w:right w:val="single" w:sz="1" w:space="0" w:color="999999"/>
            </w:tcBorders>
            <w:shd w:val="clear" w:color="auto" w:fill="2E75B6"/>
            <w:tcMar>
              <w:top w:w="80" w:type="dxa"/>
              <w:left w:w="120" w:type="dxa"/>
              <w:bottom w:w="80" w:type="dxa"/>
              <w:right w:w="120" w:type="dxa"/>
            </w:tcMar>
          </w:tcPr>
          <w:p w14:paraId="61A14D48" w14:textId="77777777" w:rsidR="00BE0088" w:rsidRDefault="00000000">
            <w:r>
              <w:rPr>
                <w:rFonts w:ascii="Arial" w:eastAsia="Arial" w:hAnsi="Arial" w:cs="Arial"/>
                <w:b/>
                <w:bCs/>
                <w:color w:val="FFFFFF"/>
              </w:rPr>
              <w:t>No.</w:t>
            </w:r>
          </w:p>
        </w:tc>
        <w:tc>
          <w:tcPr>
            <w:tcW w:w="4500" w:type="dxa"/>
            <w:tcBorders>
              <w:top w:val="single" w:sz="1" w:space="0" w:color="999999"/>
              <w:left w:val="single" w:sz="1" w:space="0" w:color="999999"/>
              <w:bottom w:val="single" w:sz="1" w:space="0" w:color="999999"/>
              <w:right w:val="single" w:sz="1" w:space="0" w:color="999999"/>
            </w:tcBorders>
            <w:shd w:val="clear" w:color="auto" w:fill="2E75B6"/>
            <w:tcMar>
              <w:top w:w="80" w:type="dxa"/>
              <w:left w:w="120" w:type="dxa"/>
              <w:bottom w:w="80" w:type="dxa"/>
              <w:right w:w="120" w:type="dxa"/>
            </w:tcMar>
          </w:tcPr>
          <w:p w14:paraId="041E9F9F" w14:textId="77777777" w:rsidR="00BE0088" w:rsidRDefault="00000000">
            <w:r>
              <w:rPr>
                <w:rFonts w:ascii="Arial" w:eastAsia="Arial" w:hAnsi="Arial" w:cs="Arial"/>
                <w:b/>
                <w:bCs/>
                <w:color w:val="FFFFFF"/>
              </w:rPr>
              <w:t>Comment / Revision Required</w:t>
            </w:r>
          </w:p>
        </w:tc>
        <w:tc>
          <w:tcPr>
            <w:tcW w:w="900" w:type="dxa"/>
            <w:tcBorders>
              <w:top w:val="single" w:sz="1" w:space="0" w:color="999999"/>
              <w:left w:val="single" w:sz="1" w:space="0" w:color="999999"/>
              <w:bottom w:val="single" w:sz="1" w:space="0" w:color="999999"/>
              <w:right w:val="single" w:sz="1" w:space="0" w:color="999999"/>
            </w:tcBorders>
            <w:shd w:val="clear" w:color="auto" w:fill="2E75B6"/>
            <w:tcMar>
              <w:top w:w="80" w:type="dxa"/>
              <w:left w:w="120" w:type="dxa"/>
              <w:bottom w:w="80" w:type="dxa"/>
              <w:right w:w="120" w:type="dxa"/>
            </w:tcMar>
          </w:tcPr>
          <w:p w14:paraId="25DE4FC9" w14:textId="77777777" w:rsidR="00BE0088" w:rsidRDefault="00000000">
            <w:r>
              <w:rPr>
                <w:rFonts w:ascii="Arial" w:eastAsia="Arial" w:hAnsi="Arial" w:cs="Arial"/>
                <w:b/>
                <w:bCs/>
                <w:color w:val="FFFFFF"/>
              </w:rPr>
              <w:t>Priority</w:t>
            </w:r>
          </w:p>
        </w:tc>
        <w:tc>
          <w:tcPr>
            <w:tcW w:w="2800" w:type="dxa"/>
            <w:tcBorders>
              <w:top w:val="single" w:sz="1" w:space="0" w:color="999999"/>
              <w:left w:val="single" w:sz="1" w:space="0" w:color="999999"/>
              <w:bottom w:val="single" w:sz="1" w:space="0" w:color="999999"/>
              <w:right w:val="single" w:sz="1" w:space="0" w:color="999999"/>
            </w:tcBorders>
            <w:shd w:val="clear" w:color="auto" w:fill="2E75B6"/>
            <w:tcMar>
              <w:top w:w="80" w:type="dxa"/>
              <w:left w:w="120" w:type="dxa"/>
              <w:bottom w:w="80" w:type="dxa"/>
              <w:right w:w="120" w:type="dxa"/>
            </w:tcMar>
          </w:tcPr>
          <w:p w14:paraId="5CA78E43" w14:textId="77777777" w:rsidR="00BE0088" w:rsidRDefault="00000000">
            <w:r>
              <w:rPr>
                <w:rFonts w:ascii="Arial" w:eastAsia="Arial" w:hAnsi="Arial" w:cs="Arial"/>
                <w:b/>
                <w:bCs/>
                <w:color w:val="FFFFFF"/>
              </w:rPr>
              <w:t>Author Response</w:t>
            </w:r>
          </w:p>
        </w:tc>
      </w:tr>
      <w:tr w:rsidR="00BE0088" w14:paraId="241D2AB7" w14:textId="77777777">
        <w:tblPrEx>
          <w:tblCellMar>
            <w:top w:w="0" w:type="dxa"/>
            <w:bottom w:w="0" w:type="dxa"/>
          </w:tblCellMar>
        </w:tblPrEx>
        <w:tc>
          <w:tcPr>
            <w:tcW w:w="60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tcPr>
          <w:p w14:paraId="3DDA85CC" w14:textId="77777777" w:rsidR="00BE0088" w:rsidRDefault="00000000">
            <w:r>
              <w:rPr>
                <w:rFonts w:ascii="Arial" w:eastAsia="Arial" w:hAnsi="Arial" w:cs="Arial"/>
                <w:b/>
                <w:bCs/>
                <w:color w:val="000000"/>
              </w:rPr>
              <w:t>1</w:t>
            </w:r>
          </w:p>
        </w:tc>
        <w:tc>
          <w:tcPr>
            <w:tcW w:w="450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tcPr>
          <w:p w14:paraId="034BB6CF" w14:textId="77777777" w:rsidR="00BE0088" w:rsidRDefault="00000000">
            <w:pPr>
              <w:spacing w:before="40" w:after="40"/>
            </w:pPr>
            <w:r>
              <w:rPr>
                <w:rFonts w:ascii="Arial" w:eastAsia="Arial" w:hAnsi="Arial" w:cs="Arial"/>
              </w:rPr>
              <w:t xml:space="preserve">The title uses inconsistent capitalisation — 'health' appears in lower case while 'Tribal', 'Adolescents', and 'Cross Sectional' are capitalised. The title should follow sentence case or title case consistently throughout. Suggested: 'Mental Health Burden and its Determinants among Tribal School-Going Adolescents in </w:t>
            </w:r>
            <w:proofErr w:type="spellStart"/>
            <w:r>
              <w:rPr>
                <w:rFonts w:ascii="Arial" w:eastAsia="Arial" w:hAnsi="Arial" w:cs="Arial"/>
              </w:rPr>
              <w:t>Kalvarayan</w:t>
            </w:r>
            <w:proofErr w:type="spellEnd"/>
            <w:r>
              <w:rPr>
                <w:rFonts w:ascii="Arial" w:eastAsia="Arial" w:hAnsi="Arial" w:cs="Arial"/>
              </w:rPr>
              <w:t xml:space="preserve"> Hills, Tamil Nadu: A Cross-Sectional Study'.</w:t>
            </w:r>
          </w:p>
        </w:tc>
        <w:tc>
          <w:tcPr>
            <w:tcW w:w="90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tcPr>
          <w:p w14:paraId="0AB0D28F" w14:textId="77777777" w:rsidR="00BE0088" w:rsidRDefault="00000000">
            <w:r>
              <w:rPr>
                <w:rFonts w:ascii="Arial" w:eastAsia="Arial" w:hAnsi="Arial" w:cs="Arial"/>
                <w:b/>
                <w:bCs/>
                <w:color w:val="E26B0A"/>
              </w:rPr>
              <w:t>MINOR</w:t>
            </w:r>
          </w:p>
        </w:tc>
        <w:tc>
          <w:tcPr>
            <w:tcW w:w="2800" w:type="dxa"/>
            <w:tcBorders>
              <w:top w:val="single" w:sz="1" w:space="0" w:color="999999"/>
              <w:left w:val="single" w:sz="1" w:space="0" w:color="999999"/>
              <w:bottom w:val="single" w:sz="1" w:space="0" w:color="999999"/>
              <w:right w:val="single" w:sz="1" w:space="0" w:color="999999"/>
            </w:tcBorders>
            <w:shd w:val="clear" w:color="auto" w:fill="F2F2F2"/>
            <w:tcMar>
              <w:top w:w="80" w:type="dxa"/>
              <w:left w:w="120" w:type="dxa"/>
              <w:bottom w:w="80" w:type="dxa"/>
              <w:right w:w="120" w:type="dxa"/>
            </w:tcMar>
          </w:tcPr>
          <w:p w14:paraId="3C8A63A3" w14:textId="77777777" w:rsidR="00BE0088" w:rsidRDefault="00BE0088"/>
        </w:tc>
      </w:tr>
      <w:tr w:rsidR="00BE0088" w14:paraId="3EEC28FA" w14:textId="77777777">
        <w:tblPrEx>
          <w:tblCellMar>
            <w:top w:w="0" w:type="dxa"/>
            <w:bottom w:w="0" w:type="dxa"/>
          </w:tblCellMar>
        </w:tblPrEx>
        <w:tc>
          <w:tcPr>
            <w:tcW w:w="60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tcPr>
          <w:p w14:paraId="0DFC761E" w14:textId="77777777" w:rsidR="00BE0088" w:rsidRDefault="00000000">
            <w:r>
              <w:rPr>
                <w:rFonts w:ascii="Arial" w:eastAsia="Arial" w:hAnsi="Arial" w:cs="Arial"/>
                <w:b/>
                <w:bCs/>
                <w:color w:val="000000"/>
              </w:rPr>
              <w:t>2</w:t>
            </w:r>
          </w:p>
        </w:tc>
        <w:tc>
          <w:tcPr>
            <w:tcW w:w="450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tcPr>
          <w:p w14:paraId="294C02E4" w14:textId="77777777" w:rsidR="00BE0088" w:rsidRDefault="00000000">
            <w:pPr>
              <w:spacing w:before="40" w:after="40"/>
            </w:pPr>
            <w:r>
              <w:rPr>
                <w:rFonts w:ascii="Arial" w:eastAsia="Arial" w:hAnsi="Arial" w:cs="Arial"/>
              </w:rPr>
              <w:t>'Cross Sectional' should be hyphenated as 'Cross-Sectional' per standard style.</w:t>
            </w:r>
          </w:p>
        </w:tc>
        <w:tc>
          <w:tcPr>
            <w:tcW w:w="90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tcPr>
          <w:p w14:paraId="64179BD3" w14:textId="77777777" w:rsidR="00BE0088" w:rsidRDefault="00000000">
            <w:r>
              <w:rPr>
                <w:rFonts w:ascii="Arial" w:eastAsia="Arial" w:hAnsi="Arial" w:cs="Arial"/>
                <w:b/>
                <w:bCs/>
                <w:color w:val="E26B0A"/>
              </w:rPr>
              <w:t>MINOR</w:t>
            </w:r>
          </w:p>
        </w:tc>
        <w:tc>
          <w:tcPr>
            <w:tcW w:w="2800" w:type="dxa"/>
            <w:tcBorders>
              <w:top w:val="single" w:sz="1" w:space="0" w:color="999999"/>
              <w:left w:val="single" w:sz="1" w:space="0" w:color="999999"/>
              <w:bottom w:val="single" w:sz="1" w:space="0" w:color="999999"/>
              <w:right w:val="single" w:sz="1" w:space="0" w:color="999999"/>
            </w:tcBorders>
            <w:shd w:val="clear" w:color="auto" w:fill="F2F2F2"/>
            <w:tcMar>
              <w:top w:w="80" w:type="dxa"/>
              <w:left w:w="120" w:type="dxa"/>
              <w:bottom w:w="80" w:type="dxa"/>
              <w:right w:w="120" w:type="dxa"/>
            </w:tcMar>
          </w:tcPr>
          <w:p w14:paraId="78C1D3ED" w14:textId="77777777" w:rsidR="00BE0088" w:rsidRDefault="00BE0088"/>
        </w:tc>
      </w:tr>
      <w:tr w:rsidR="00BE0088" w14:paraId="44C07D31" w14:textId="77777777">
        <w:tblPrEx>
          <w:tblCellMar>
            <w:top w:w="0" w:type="dxa"/>
            <w:bottom w:w="0" w:type="dxa"/>
          </w:tblCellMar>
        </w:tblPrEx>
        <w:tc>
          <w:tcPr>
            <w:tcW w:w="60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tcPr>
          <w:p w14:paraId="04ECDEA8" w14:textId="77777777" w:rsidR="00BE0088" w:rsidRDefault="00000000">
            <w:r>
              <w:rPr>
                <w:rFonts w:ascii="Arial" w:eastAsia="Arial" w:hAnsi="Arial" w:cs="Arial"/>
                <w:b/>
                <w:bCs/>
                <w:color w:val="000000"/>
              </w:rPr>
              <w:t>3</w:t>
            </w:r>
          </w:p>
        </w:tc>
        <w:tc>
          <w:tcPr>
            <w:tcW w:w="450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tcPr>
          <w:p w14:paraId="0E2692B9" w14:textId="77777777" w:rsidR="00BE0088" w:rsidRDefault="00000000">
            <w:pPr>
              <w:spacing w:before="40" w:after="40"/>
            </w:pPr>
            <w:r>
              <w:rPr>
                <w:rFonts w:ascii="Arial" w:eastAsia="Arial" w:hAnsi="Arial" w:cs="Arial"/>
              </w:rPr>
              <w:t>The title does not indicate the study's main exposure or outcome beyond 'mental health burden.' Consider whether adding 'depression' explicitly would improve indexing and discoverability, given that PHQ-9 depression was the specific outcome measured.</w:t>
            </w:r>
          </w:p>
        </w:tc>
        <w:tc>
          <w:tcPr>
            <w:tcW w:w="90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tcPr>
          <w:p w14:paraId="78D785D1" w14:textId="77777777" w:rsidR="00BE0088" w:rsidRDefault="00000000">
            <w:r>
              <w:rPr>
                <w:rFonts w:ascii="Arial" w:eastAsia="Arial" w:hAnsi="Arial" w:cs="Arial"/>
                <w:b/>
                <w:bCs/>
                <w:color w:val="375623"/>
              </w:rPr>
              <w:t>INFO</w:t>
            </w:r>
          </w:p>
        </w:tc>
        <w:tc>
          <w:tcPr>
            <w:tcW w:w="2800" w:type="dxa"/>
            <w:tcBorders>
              <w:top w:val="single" w:sz="1" w:space="0" w:color="999999"/>
              <w:left w:val="single" w:sz="1" w:space="0" w:color="999999"/>
              <w:bottom w:val="single" w:sz="1" w:space="0" w:color="999999"/>
              <w:right w:val="single" w:sz="1" w:space="0" w:color="999999"/>
            </w:tcBorders>
            <w:shd w:val="clear" w:color="auto" w:fill="F2F2F2"/>
            <w:tcMar>
              <w:top w:w="80" w:type="dxa"/>
              <w:left w:w="120" w:type="dxa"/>
              <w:bottom w:w="80" w:type="dxa"/>
              <w:right w:w="120" w:type="dxa"/>
            </w:tcMar>
          </w:tcPr>
          <w:p w14:paraId="7F358F1E" w14:textId="77777777" w:rsidR="00BE0088" w:rsidRDefault="00BE0088"/>
        </w:tc>
      </w:tr>
    </w:tbl>
    <w:p w14:paraId="278F8E0E" w14:textId="77777777" w:rsidR="00BE0088" w:rsidRDefault="00BE0088"/>
    <w:tbl>
      <w:tblPr>
        <w:tblW w:w="9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65"/>
        <w:gridCol w:w="4988"/>
        <w:gridCol w:w="1043"/>
        <w:gridCol w:w="3104"/>
      </w:tblGrid>
      <w:tr w:rsidR="00BE0088" w14:paraId="47E2BEBD" w14:textId="77777777">
        <w:tblPrEx>
          <w:tblCellMar>
            <w:top w:w="0" w:type="dxa"/>
            <w:bottom w:w="0" w:type="dxa"/>
          </w:tblCellMar>
        </w:tblPrEx>
        <w:tc>
          <w:tcPr>
            <w:tcW w:w="0" w:type="auto"/>
            <w:gridSpan w:val="4"/>
            <w:tcBorders>
              <w:top w:val="single" w:sz="1" w:space="0" w:color="999999"/>
              <w:left w:val="single" w:sz="1" w:space="0" w:color="999999"/>
              <w:bottom w:val="single" w:sz="1" w:space="0" w:color="999999"/>
              <w:right w:val="single" w:sz="1" w:space="0" w:color="999999"/>
            </w:tcBorders>
            <w:shd w:val="clear" w:color="auto" w:fill="D6E4F0"/>
            <w:tcMar>
              <w:top w:w="80" w:type="dxa"/>
              <w:left w:w="120" w:type="dxa"/>
              <w:bottom w:w="80" w:type="dxa"/>
              <w:right w:w="120" w:type="dxa"/>
            </w:tcMar>
          </w:tcPr>
          <w:p w14:paraId="49496CFA" w14:textId="77777777" w:rsidR="00BE0088" w:rsidRDefault="00000000">
            <w:r>
              <w:rPr>
                <w:rFonts w:ascii="Arial" w:eastAsia="Arial" w:hAnsi="Arial" w:cs="Arial"/>
                <w:b/>
                <w:bCs/>
                <w:sz w:val="22"/>
                <w:szCs w:val="22"/>
              </w:rPr>
              <w:t>SECTION 2 — KEYWORDS</w:t>
            </w:r>
          </w:p>
          <w:p w14:paraId="20E68E03" w14:textId="77777777" w:rsidR="00BE0088" w:rsidRDefault="00000000">
            <w:r>
              <w:rPr>
                <w:rFonts w:ascii="Arial" w:eastAsia="Arial" w:hAnsi="Arial" w:cs="Arial"/>
                <w:sz w:val="18"/>
                <w:szCs w:val="18"/>
              </w:rPr>
              <w:t>Comments on keywords and indexing terms</w:t>
            </w:r>
          </w:p>
        </w:tc>
      </w:tr>
      <w:tr w:rsidR="00BE0088" w14:paraId="1BE29788" w14:textId="77777777">
        <w:tblPrEx>
          <w:tblCellMar>
            <w:top w:w="0" w:type="dxa"/>
            <w:bottom w:w="0" w:type="dxa"/>
          </w:tblCellMar>
        </w:tblPrEx>
        <w:tc>
          <w:tcPr>
            <w:tcW w:w="600" w:type="dxa"/>
            <w:tcBorders>
              <w:top w:val="single" w:sz="1" w:space="0" w:color="999999"/>
              <w:left w:val="single" w:sz="1" w:space="0" w:color="999999"/>
              <w:bottom w:val="single" w:sz="1" w:space="0" w:color="999999"/>
              <w:right w:val="single" w:sz="1" w:space="0" w:color="999999"/>
            </w:tcBorders>
            <w:shd w:val="clear" w:color="auto" w:fill="2E75B6"/>
            <w:tcMar>
              <w:top w:w="80" w:type="dxa"/>
              <w:left w:w="120" w:type="dxa"/>
              <w:bottom w:w="80" w:type="dxa"/>
              <w:right w:w="120" w:type="dxa"/>
            </w:tcMar>
          </w:tcPr>
          <w:p w14:paraId="60BC3498" w14:textId="77777777" w:rsidR="00BE0088" w:rsidRDefault="00000000">
            <w:r>
              <w:rPr>
                <w:rFonts w:ascii="Arial" w:eastAsia="Arial" w:hAnsi="Arial" w:cs="Arial"/>
                <w:b/>
                <w:bCs/>
                <w:color w:val="FFFFFF"/>
              </w:rPr>
              <w:t>No.</w:t>
            </w:r>
          </w:p>
        </w:tc>
        <w:tc>
          <w:tcPr>
            <w:tcW w:w="4500" w:type="dxa"/>
            <w:tcBorders>
              <w:top w:val="single" w:sz="1" w:space="0" w:color="999999"/>
              <w:left w:val="single" w:sz="1" w:space="0" w:color="999999"/>
              <w:bottom w:val="single" w:sz="1" w:space="0" w:color="999999"/>
              <w:right w:val="single" w:sz="1" w:space="0" w:color="999999"/>
            </w:tcBorders>
            <w:shd w:val="clear" w:color="auto" w:fill="2E75B6"/>
            <w:tcMar>
              <w:top w:w="80" w:type="dxa"/>
              <w:left w:w="120" w:type="dxa"/>
              <w:bottom w:w="80" w:type="dxa"/>
              <w:right w:w="120" w:type="dxa"/>
            </w:tcMar>
          </w:tcPr>
          <w:p w14:paraId="2F3AA68D" w14:textId="77777777" w:rsidR="00BE0088" w:rsidRDefault="00000000">
            <w:r>
              <w:rPr>
                <w:rFonts w:ascii="Arial" w:eastAsia="Arial" w:hAnsi="Arial" w:cs="Arial"/>
                <w:b/>
                <w:bCs/>
                <w:color w:val="FFFFFF"/>
              </w:rPr>
              <w:t>Comment / Revision Required</w:t>
            </w:r>
          </w:p>
        </w:tc>
        <w:tc>
          <w:tcPr>
            <w:tcW w:w="900" w:type="dxa"/>
            <w:tcBorders>
              <w:top w:val="single" w:sz="1" w:space="0" w:color="999999"/>
              <w:left w:val="single" w:sz="1" w:space="0" w:color="999999"/>
              <w:bottom w:val="single" w:sz="1" w:space="0" w:color="999999"/>
              <w:right w:val="single" w:sz="1" w:space="0" w:color="999999"/>
            </w:tcBorders>
            <w:shd w:val="clear" w:color="auto" w:fill="2E75B6"/>
            <w:tcMar>
              <w:top w:w="80" w:type="dxa"/>
              <w:left w:w="120" w:type="dxa"/>
              <w:bottom w:w="80" w:type="dxa"/>
              <w:right w:w="120" w:type="dxa"/>
            </w:tcMar>
          </w:tcPr>
          <w:p w14:paraId="7814484F" w14:textId="77777777" w:rsidR="00BE0088" w:rsidRDefault="00000000">
            <w:r>
              <w:rPr>
                <w:rFonts w:ascii="Arial" w:eastAsia="Arial" w:hAnsi="Arial" w:cs="Arial"/>
                <w:b/>
                <w:bCs/>
                <w:color w:val="FFFFFF"/>
              </w:rPr>
              <w:t>Priority</w:t>
            </w:r>
          </w:p>
        </w:tc>
        <w:tc>
          <w:tcPr>
            <w:tcW w:w="2800" w:type="dxa"/>
            <w:tcBorders>
              <w:top w:val="single" w:sz="1" w:space="0" w:color="999999"/>
              <w:left w:val="single" w:sz="1" w:space="0" w:color="999999"/>
              <w:bottom w:val="single" w:sz="1" w:space="0" w:color="999999"/>
              <w:right w:val="single" w:sz="1" w:space="0" w:color="999999"/>
            </w:tcBorders>
            <w:shd w:val="clear" w:color="auto" w:fill="2E75B6"/>
            <w:tcMar>
              <w:top w:w="80" w:type="dxa"/>
              <w:left w:w="120" w:type="dxa"/>
              <w:bottom w:w="80" w:type="dxa"/>
              <w:right w:w="120" w:type="dxa"/>
            </w:tcMar>
          </w:tcPr>
          <w:p w14:paraId="3D26FDC7" w14:textId="77777777" w:rsidR="00BE0088" w:rsidRDefault="00000000">
            <w:r>
              <w:rPr>
                <w:rFonts w:ascii="Arial" w:eastAsia="Arial" w:hAnsi="Arial" w:cs="Arial"/>
                <w:b/>
                <w:bCs/>
                <w:color w:val="FFFFFF"/>
              </w:rPr>
              <w:t>Author Response</w:t>
            </w:r>
          </w:p>
        </w:tc>
      </w:tr>
      <w:tr w:rsidR="00BE0088" w14:paraId="1F895A7D" w14:textId="77777777">
        <w:tblPrEx>
          <w:tblCellMar>
            <w:top w:w="0" w:type="dxa"/>
            <w:bottom w:w="0" w:type="dxa"/>
          </w:tblCellMar>
        </w:tblPrEx>
        <w:tc>
          <w:tcPr>
            <w:tcW w:w="60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tcPr>
          <w:p w14:paraId="5EDC06E2" w14:textId="77777777" w:rsidR="00BE0088" w:rsidRDefault="00000000">
            <w:r>
              <w:rPr>
                <w:rFonts w:ascii="Arial" w:eastAsia="Arial" w:hAnsi="Arial" w:cs="Arial"/>
                <w:b/>
                <w:bCs/>
                <w:color w:val="000000"/>
              </w:rPr>
              <w:t>1</w:t>
            </w:r>
          </w:p>
        </w:tc>
        <w:tc>
          <w:tcPr>
            <w:tcW w:w="450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tcPr>
          <w:p w14:paraId="3A00FB12" w14:textId="77777777" w:rsidR="00BE0088" w:rsidRDefault="00000000">
            <w:pPr>
              <w:spacing w:before="40" w:after="40"/>
            </w:pPr>
            <w:r>
              <w:rPr>
                <w:rFonts w:ascii="Arial" w:eastAsia="Arial" w:hAnsi="Arial" w:cs="Arial"/>
              </w:rPr>
              <w:t xml:space="preserve">Only 4 keywords provided. NJCM and ICMJE recommend 5–6 </w:t>
            </w:r>
            <w:proofErr w:type="spellStart"/>
            <w:r>
              <w:rPr>
                <w:rFonts w:ascii="Arial" w:eastAsia="Arial" w:hAnsi="Arial" w:cs="Arial"/>
              </w:rPr>
              <w:t>MeSH</w:t>
            </w:r>
            <w:proofErr w:type="spellEnd"/>
            <w:r>
              <w:rPr>
                <w:rFonts w:ascii="Arial" w:eastAsia="Arial" w:hAnsi="Arial" w:cs="Arial"/>
              </w:rPr>
              <w:t>-aligned terms. Suggested additional keywords: 'PHQ-9', 'India', 'psychosocial factors'. '</w:t>
            </w:r>
            <w:proofErr w:type="spellStart"/>
            <w:proofErr w:type="gramStart"/>
            <w:r>
              <w:rPr>
                <w:rFonts w:ascii="Arial" w:eastAsia="Arial" w:hAnsi="Arial" w:cs="Arial"/>
              </w:rPr>
              <w:t>kalvarayan</w:t>
            </w:r>
            <w:proofErr w:type="spellEnd"/>
            <w:proofErr w:type="gramEnd"/>
            <w:r>
              <w:rPr>
                <w:rFonts w:ascii="Arial" w:eastAsia="Arial" w:hAnsi="Arial" w:cs="Arial"/>
              </w:rPr>
              <w:t xml:space="preserve"> hills' is too geographically specific to be a useful </w:t>
            </w:r>
            <w:proofErr w:type="spellStart"/>
            <w:r>
              <w:rPr>
                <w:rFonts w:ascii="Arial" w:eastAsia="Arial" w:hAnsi="Arial" w:cs="Arial"/>
              </w:rPr>
              <w:t>MeSH</w:t>
            </w:r>
            <w:proofErr w:type="spellEnd"/>
            <w:r>
              <w:rPr>
                <w:rFonts w:ascii="Arial" w:eastAsia="Arial" w:hAnsi="Arial" w:cs="Arial"/>
              </w:rPr>
              <w:t xml:space="preserve">-aligned indexing term; </w:t>
            </w:r>
            <w:r>
              <w:rPr>
                <w:rFonts w:ascii="Arial" w:eastAsia="Arial" w:hAnsi="Arial" w:cs="Arial"/>
              </w:rPr>
              <w:lastRenderedPageBreak/>
              <w:t>consider replacing with 'rural population' or 'tribal population'.</w:t>
            </w:r>
          </w:p>
        </w:tc>
        <w:tc>
          <w:tcPr>
            <w:tcW w:w="90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tcPr>
          <w:p w14:paraId="52ACBBC0" w14:textId="77777777" w:rsidR="00BE0088" w:rsidRDefault="00000000">
            <w:r>
              <w:rPr>
                <w:rFonts w:ascii="Arial" w:eastAsia="Arial" w:hAnsi="Arial" w:cs="Arial"/>
                <w:b/>
                <w:bCs/>
                <w:color w:val="E26B0A"/>
              </w:rPr>
              <w:lastRenderedPageBreak/>
              <w:t>MINOR</w:t>
            </w:r>
          </w:p>
        </w:tc>
        <w:tc>
          <w:tcPr>
            <w:tcW w:w="2800" w:type="dxa"/>
            <w:tcBorders>
              <w:top w:val="single" w:sz="1" w:space="0" w:color="999999"/>
              <w:left w:val="single" w:sz="1" w:space="0" w:color="999999"/>
              <w:bottom w:val="single" w:sz="1" w:space="0" w:color="999999"/>
              <w:right w:val="single" w:sz="1" w:space="0" w:color="999999"/>
            </w:tcBorders>
            <w:shd w:val="clear" w:color="auto" w:fill="F2F2F2"/>
            <w:tcMar>
              <w:top w:w="80" w:type="dxa"/>
              <w:left w:w="120" w:type="dxa"/>
              <w:bottom w:w="80" w:type="dxa"/>
              <w:right w:w="120" w:type="dxa"/>
            </w:tcMar>
          </w:tcPr>
          <w:p w14:paraId="47ABA943" w14:textId="77777777" w:rsidR="00BE0088" w:rsidRDefault="00BE0088"/>
        </w:tc>
      </w:tr>
      <w:tr w:rsidR="00BE0088" w14:paraId="20BFBBDA" w14:textId="77777777">
        <w:tblPrEx>
          <w:tblCellMar>
            <w:top w:w="0" w:type="dxa"/>
            <w:bottom w:w="0" w:type="dxa"/>
          </w:tblCellMar>
        </w:tblPrEx>
        <w:tc>
          <w:tcPr>
            <w:tcW w:w="60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tcPr>
          <w:p w14:paraId="73613D81" w14:textId="77777777" w:rsidR="00BE0088" w:rsidRDefault="00000000">
            <w:r>
              <w:rPr>
                <w:rFonts w:ascii="Arial" w:eastAsia="Arial" w:hAnsi="Arial" w:cs="Arial"/>
                <w:b/>
                <w:bCs/>
                <w:color w:val="000000"/>
              </w:rPr>
              <w:t>2</w:t>
            </w:r>
          </w:p>
        </w:tc>
        <w:tc>
          <w:tcPr>
            <w:tcW w:w="450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tcPr>
          <w:p w14:paraId="748184BB" w14:textId="77777777" w:rsidR="00BE0088" w:rsidRDefault="00000000">
            <w:pPr>
              <w:spacing w:before="40" w:after="40"/>
            </w:pPr>
            <w:r>
              <w:rPr>
                <w:rFonts w:ascii="Arial" w:eastAsia="Arial" w:hAnsi="Arial" w:cs="Arial"/>
              </w:rPr>
              <w:t>'</w:t>
            </w:r>
            <w:proofErr w:type="spellStart"/>
            <w:proofErr w:type="gramStart"/>
            <w:r>
              <w:rPr>
                <w:rFonts w:ascii="Arial" w:eastAsia="Arial" w:hAnsi="Arial" w:cs="Arial"/>
              </w:rPr>
              <w:t>kalvarayan</w:t>
            </w:r>
            <w:proofErr w:type="spellEnd"/>
            <w:proofErr w:type="gramEnd"/>
            <w:r>
              <w:rPr>
                <w:rFonts w:ascii="Arial" w:eastAsia="Arial" w:hAnsi="Arial" w:cs="Arial"/>
              </w:rPr>
              <w:t xml:space="preserve"> hills' is not capitalised consistently. If retained, it should appear as '</w:t>
            </w:r>
            <w:proofErr w:type="spellStart"/>
            <w:r>
              <w:rPr>
                <w:rFonts w:ascii="Arial" w:eastAsia="Arial" w:hAnsi="Arial" w:cs="Arial"/>
              </w:rPr>
              <w:t>Kalvarayan</w:t>
            </w:r>
            <w:proofErr w:type="spellEnd"/>
            <w:r>
              <w:rPr>
                <w:rFonts w:ascii="Arial" w:eastAsia="Arial" w:hAnsi="Arial" w:cs="Arial"/>
              </w:rPr>
              <w:t xml:space="preserve"> Hills'.</w:t>
            </w:r>
          </w:p>
        </w:tc>
        <w:tc>
          <w:tcPr>
            <w:tcW w:w="90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tcPr>
          <w:p w14:paraId="27CDF857" w14:textId="77777777" w:rsidR="00BE0088" w:rsidRDefault="00000000">
            <w:r>
              <w:rPr>
                <w:rFonts w:ascii="Arial" w:eastAsia="Arial" w:hAnsi="Arial" w:cs="Arial"/>
                <w:b/>
                <w:bCs/>
                <w:color w:val="E26B0A"/>
              </w:rPr>
              <w:t>MINOR</w:t>
            </w:r>
          </w:p>
        </w:tc>
        <w:tc>
          <w:tcPr>
            <w:tcW w:w="2800" w:type="dxa"/>
            <w:tcBorders>
              <w:top w:val="single" w:sz="1" w:space="0" w:color="999999"/>
              <w:left w:val="single" w:sz="1" w:space="0" w:color="999999"/>
              <w:bottom w:val="single" w:sz="1" w:space="0" w:color="999999"/>
              <w:right w:val="single" w:sz="1" w:space="0" w:color="999999"/>
            </w:tcBorders>
            <w:shd w:val="clear" w:color="auto" w:fill="F2F2F2"/>
            <w:tcMar>
              <w:top w:w="80" w:type="dxa"/>
              <w:left w:w="120" w:type="dxa"/>
              <w:bottom w:w="80" w:type="dxa"/>
              <w:right w:w="120" w:type="dxa"/>
            </w:tcMar>
          </w:tcPr>
          <w:p w14:paraId="23BCE591" w14:textId="77777777" w:rsidR="00BE0088" w:rsidRDefault="00BE0088"/>
        </w:tc>
      </w:tr>
    </w:tbl>
    <w:p w14:paraId="76965B4E" w14:textId="77777777" w:rsidR="00BE0088" w:rsidRDefault="00BE0088"/>
    <w:tbl>
      <w:tblPr>
        <w:tblW w:w="9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65"/>
        <w:gridCol w:w="4988"/>
        <w:gridCol w:w="1043"/>
        <w:gridCol w:w="3104"/>
      </w:tblGrid>
      <w:tr w:rsidR="00BE0088" w14:paraId="00D024DE" w14:textId="77777777">
        <w:tblPrEx>
          <w:tblCellMar>
            <w:top w:w="0" w:type="dxa"/>
            <w:bottom w:w="0" w:type="dxa"/>
          </w:tblCellMar>
        </w:tblPrEx>
        <w:tc>
          <w:tcPr>
            <w:tcW w:w="0" w:type="auto"/>
            <w:gridSpan w:val="4"/>
            <w:tcBorders>
              <w:top w:val="single" w:sz="1" w:space="0" w:color="999999"/>
              <w:left w:val="single" w:sz="1" w:space="0" w:color="999999"/>
              <w:bottom w:val="single" w:sz="1" w:space="0" w:color="999999"/>
              <w:right w:val="single" w:sz="1" w:space="0" w:color="999999"/>
            </w:tcBorders>
            <w:shd w:val="clear" w:color="auto" w:fill="D6E4F0"/>
            <w:tcMar>
              <w:top w:w="80" w:type="dxa"/>
              <w:left w:w="120" w:type="dxa"/>
              <w:bottom w:w="80" w:type="dxa"/>
              <w:right w:w="120" w:type="dxa"/>
            </w:tcMar>
          </w:tcPr>
          <w:p w14:paraId="0139B9A0" w14:textId="77777777" w:rsidR="00BE0088" w:rsidRDefault="00000000">
            <w:r>
              <w:rPr>
                <w:rFonts w:ascii="Arial" w:eastAsia="Arial" w:hAnsi="Arial" w:cs="Arial"/>
                <w:b/>
                <w:bCs/>
                <w:sz w:val="22"/>
                <w:szCs w:val="22"/>
              </w:rPr>
              <w:t>SECTION 3 — ABSTRACT</w:t>
            </w:r>
          </w:p>
          <w:p w14:paraId="1E92CD06" w14:textId="77777777" w:rsidR="00BE0088" w:rsidRDefault="00000000">
            <w:r>
              <w:rPr>
                <w:rFonts w:ascii="Arial" w:eastAsia="Arial" w:hAnsi="Arial" w:cs="Arial"/>
                <w:sz w:val="18"/>
                <w:szCs w:val="18"/>
              </w:rPr>
              <w:t>Comments on the structured abstract</w:t>
            </w:r>
          </w:p>
        </w:tc>
      </w:tr>
      <w:tr w:rsidR="00BE0088" w14:paraId="13A17DE7" w14:textId="77777777">
        <w:tblPrEx>
          <w:tblCellMar>
            <w:top w:w="0" w:type="dxa"/>
            <w:bottom w:w="0" w:type="dxa"/>
          </w:tblCellMar>
        </w:tblPrEx>
        <w:tc>
          <w:tcPr>
            <w:tcW w:w="600" w:type="dxa"/>
            <w:tcBorders>
              <w:top w:val="single" w:sz="1" w:space="0" w:color="999999"/>
              <w:left w:val="single" w:sz="1" w:space="0" w:color="999999"/>
              <w:bottom w:val="single" w:sz="1" w:space="0" w:color="999999"/>
              <w:right w:val="single" w:sz="1" w:space="0" w:color="999999"/>
            </w:tcBorders>
            <w:shd w:val="clear" w:color="auto" w:fill="2E75B6"/>
            <w:tcMar>
              <w:top w:w="80" w:type="dxa"/>
              <w:left w:w="120" w:type="dxa"/>
              <w:bottom w:w="80" w:type="dxa"/>
              <w:right w:w="120" w:type="dxa"/>
            </w:tcMar>
          </w:tcPr>
          <w:p w14:paraId="4C2314C7" w14:textId="77777777" w:rsidR="00BE0088" w:rsidRDefault="00000000">
            <w:r>
              <w:rPr>
                <w:rFonts w:ascii="Arial" w:eastAsia="Arial" w:hAnsi="Arial" w:cs="Arial"/>
                <w:b/>
                <w:bCs/>
                <w:color w:val="FFFFFF"/>
              </w:rPr>
              <w:t>No.</w:t>
            </w:r>
          </w:p>
        </w:tc>
        <w:tc>
          <w:tcPr>
            <w:tcW w:w="4500" w:type="dxa"/>
            <w:tcBorders>
              <w:top w:val="single" w:sz="1" w:space="0" w:color="999999"/>
              <w:left w:val="single" w:sz="1" w:space="0" w:color="999999"/>
              <w:bottom w:val="single" w:sz="1" w:space="0" w:color="999999"/>
              <w:right w:val="single" w:sz="1" w:space="0" w:color="999999"/>
            </w:tcBorders>
            <w:shd w:val="clear" w:color="auto" w:fill="2E75B6"/>
            <w:tcMar>
              <w:top w:w="80" w:type="dxa"/>
              <w:left w:w="120" w:type="dxa"/>
              <w:bottom w:w="80" w:type="dxa"/>
              <w:right w:w="120" w:type="dxa"/>
            </w:tcMar>
          </w:tcPr>
          <w:p w14:paraId="78E0FA5C" w14:textId="77777777" w:rsidR="00BE0088" w:rsidRDefault="00000000">
            <w:r>
              <w:rPr>
                <w:rFonts w:ascii="Arial" w:eastAsia="Arial" w:hAnsi="Arial" w:cs="Arial"/>
                <w:b/>
                <w:bCs/>
                <w:color w:val="FFFFFF"/>
              </w:rPr>
              <w:t>Comment / Revision Required</w:t>
            </w:r>
          </w:p>
        </w:tc>
        <w:tc>
          <w:tcPr>
            <w:tcW w:w="900" w:type="dxa"/>
            <w:tcBorders>
              <w:top w:val="single" w:sz="1" w:space="0" w:color="999999"/>
              <w:left w:val="single" w:sz="1" w:space="0" w:color="999999"/>
              <w:bottom w:val="single" w:sz="1" w:space="0" w:color="999999"/>
              <w:right w:val="single" w:sz="1" w:space="0" w:color="999999"/>
            </w:tcBorders>
            <w:shd w:val="clear" w:color="auto" w:fill="2E75B6"/>
            <w:tcMar>
              <w:top w:w="80" w:type="dxa"/>
              <w:left w:w="120" w:type="dxa"/>
              <w:bottom w:w="80" w:type="dxa"/>
              <w:right w:w="120" w:type="dxa"/>
            </w:tcMar>
          </w:tcPr>
          <w:p w14:paraId="69F183DF" w14:textId="77777777" w:rsidR="00BE0088" w:rsidRDefault="00000000">
            <w:r>
              <w:rPr>
                <w:rFonts w:ascii="Arial" w:eastAsia="Arial" w:hAnsi="Arial" w:cs="Arial"/>
                <w:b/>
                <w:bCs/>
                <w:color w:val="FFFFFF"/>
              </w:rPr>
              <w:t>Priority</w:t>
            </w:r>
          </w:p>
        </w:tc>
        <w:tc>
          <w:tcPr>
            <w:tcW w:w="2800" w:type="dxa"/>
            <w:tcBorders>
              <w:top w:val="single" w:sz="1" w:space="0" w:color="999999"/>
              <w:left w:val="single" w:sz="1" w:space="0" w:color="999999"/>
              <w:bottom w:val="single" w:sz="1" w:space="0" w:color="999999"/>
              <w:right w:val="single" w:sz="1" w:space="0" w:color="999999"/>
            </w:tcBorders>
            <w:shd w:val="clear" w:color="auto" w:fill="2E75B6"/>
            <w:tcMar>
              <w:top w:w="80" w:type="dxa"/>
              <w:left w:w="120" w:type="dxa"/>
              <w:bottom w:w="80" w:type="dxa"/>
              <w:right w:w="120" w:type="dxa"/>
            </w:tcMar>
          </w:tcPr>
          <w:p w14:paraId="715CE3F1" w14:textId="77777777" w:rsidR="00BE0088" w:rsidRDefault="00000000">
            <w:r>
              <w:rPr>
                <w:rFonts w:ascii="Arial" w:eastAsia="Arial" w:hAnsi="Arial" w:cs="Arial"/>
                <w:b/>
                <w:bCs/>
                <w:color w:val="FFFFFF"/>
              </w:rPr>
              <w:t>Author Response</w:t>
            </w:r>
          </w:p>
        </w:tc>
      </w:tr>
      <w:tr w:rsidR="00BE0088" w14:paraId="1ACA5FF5" w14:textId="77777777">
        <w:tblPrEx>
          <w:tblCellMar>
            <w:top w:w="0" w:type="dxa"/>
            <w:bottom w:w="0" w:type="dxa"/>
          </w:tblCellMar>
        </w:tblPrEx>
        <w:tc>
          <w:tcPr>
            <w:tcW w:w="60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tcPr>
          <w:p w14:paraId="3567C961" w14:textId="77777777" w:rsidR="00BE0088" w:rsidRDefault="00000000">
            <w:r>
              <w:rPr>
                <w:rFonts w:ascii="Arial" w:eastAsia="Arial" w:hAnsi="Arial" w:cs="Arial"/>
                <w:b/>
                <w:bCs/>
                <w:color w:val="000000"/>
              </w:rPr>
              <w:t>1</w:t>
            </w:r>
          </w:p>
        </w:tc>
        <w:tc>
          <w:tcPr>
            <w:tcW w:w="450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tcPr>
          <w:p w14:paraId="69A56C7F" w14:textId="77777777" w:rsidR="00BE0088" w:rsidRDefault="00000000">
            <w:pPr>
              <w:spacing w:before="40" w:after="40"/>
            </w:pPr>
            <w:r>
              <w:rPr>
                <w:rFonts w:ascii="Arial" w:eastAsia="Arial" w:hAnsi="Arial" w:cs="Arial"/>
              </w:rPr>
              <w:t>The abstract uses the section heading 'Context/Background' and 'Aims/Objectives'. The journal uses standard headings (Background, Aims, Methods, Results, Conclusions). Authors should conform to the journal's preferred abstract structure.</w:t>
            </w:r>
          </w:p>
        </w:tc>
        <w:tc>
          <w:tcPr>
            <w:tcW w:w="90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tcPr>
          <w:p w14:paraId="0A403150" w14:textId="77777777" w:rsidR="00BE0088" w:rsidRDefault="00000000">
            <w:r>
              <w:rPr>
                <w:rFonts w:ascii="Arial" w:eastAsia="Arial" w:hAnsi="Arial" w:cs="Arial"/>
                <w:b/>
                <w:bCs/>
                <w:color w:val="E26B0A"/>
              </w:rPr>
              <w:t>MINOR</w:t>
            </w:r>
          </w:p>
        </w:tc>
        <w:tc>
          <w:tcPr>
            <w:tcW w:w="2800" w:type="dxa"/>
            <w:tcBorders>
              <w:top w:val="single" w:sz="1" w:space="0" w:color="999999"/>
              <w:left w:val="single" w:sz="1" w:space="0" w:color="999999"/>
              <w:bottom w:val="single" w:sz="1" w:space="0" w:color="999999"/>
              <w:right w:val="single" w:sz="1" w:space="0" w:color="999999"/>
            </w:tcBorders>
            <w:shd w:val="clear" w:color="auto" w:fill="F2F2F2"/>
            <w:tcMar>
              <w:top w:w="80" w:type="dxa"/>
              <w:left w:w="120" w:type="dxa"/>
              <w:bottom w:w="80" w:type="dxa"/>
              <w:right w:w="120" w:type="dxa"/>
            </w:tcMar>
          </w:tcPr>
          <w:p w14:paraId="5BB07020" w14:textId="77777777" w:rsidR="00BE0088" w:rsidRDefault="00BE0088"/>
        </w:tc>
      </w:tr>
      <w:tr w:rsidR="00BE0088" w14:paraId="273F0F13" w14:textId="77777777">
        <w:tblPrEx>
          <w:tblCellMar>
            <w:top w:w="0" w:type="dxa"/>
            <w:bottom w:w="0" w:type="dxa"/>
          </w:tblCellMar>
        </w:tblPrEx>
        <w:tc>
          <w:tcPr>
            <w:tcW w:w="60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tcPr>
          <w:p w14:paraId="60CFF5CC" w14:textId="77777777" w:rsidR="00BE0088" w:rsidRDefault="00000000">
            <w:r>
              <w:rPr>
                <w:rFonts w:ascii="Arial" w:eastAsia="Arial" w:hAnsi="Arial" w:cs="Arial"/>
                <w:b/>
                <w:bCs/>
                <w:color w:val="000000"/>
              </w:rPr>
              <w:t>2</w:t>
            </w:r>
          </w:p>
        </w:tc>
        <w:tc>
          <w:tcPr>
            <w:tcW w:w="450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tcPr>
          <w:p w14:paraId="25156B01" w14:textId="77777777" w:rsidR="00BE0088" w:rsidRDefault="00000000">
            <w:pPr>
              <w:spacing w:before="40" w:after="40"/>
            </w:pPr>
            <w:r>
              <w:rPr>
                <w:rFonts w:ascii="Arial" w:eastAsia="Arial" w:hAnsi="Arial" w:cs="Arial"/>
              </w:rPr>
              <w:t>The Results section of the abstract states 'Depression were present in 25.5%' — this contains a grammatical error; should read 'Depression was present in...' or 'Depressive symptoms were present in...'.</w:t>
            </w:r>
          </w:p>
        </w:tc>
        <w:tc>
          <w:tcPr>
            <w:tcW w:w="90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tcPr>
          <w:p w14:paraId="41B6BB50" w14:textId="77777777" w:rsidR="00BE0088" w:rsidRDefault="00000000">
            <w:r>
              <w:rPr>
                <w:rFonts w:ascii="Arial" w:eastAsia="Arial" w:hAnsi="Arial" w:cs="Arial"/>
                <w:b/>
                <w:bCs/>
                <w:color w:val="E26B0A"/>
              </w:rPr>
              <w:t>MINOR</w:t>
            </w:r>
          </w:p>
        </w:tc>
        <w:tc>
          <w:tcPr>
            <w:tcW w:w="2800" w:type="dxa"/>
            <w:tcBorders>
              <w:top w:val="single" w:sz="1" w:space="0" w:color="999999"/>
              <w:left w:val="single" w:sz="1" w:space="0" w:color="999999"/>
              <w:bottom w:val="single" w:sz="1" w:space="0" w:color="999999"/>
              <w:right w:val="single" w:sz="1" w:space="0" w:color="999999"/>
            </w:tcBorders>
            <w:shd w:val="clear" w:color="auto" w:fill="F2F2F2"/>
            <w:tcMar>
              <w:top w:w="80" w:type="dxa"/>
              <w:left w:w="120" w:type="dxa"/>
              <w:bottom w:w="80" w:type="dxa"/>
              <w:right w:w="120" w:type="dxa"/>
            </w:tcMar>
          </w:tcPr>
          <w:p w14:paraId="1A3CBD83" w14:textId="77777777" w:rsidR="00BE0088" w:rsidRDefault="00BE0088"/>
        </w:tc>
      </w:tr>
      <w:tr w:rsidR="00BE0088" w14:paraId="287CFAA8" w14:textId="77777777">
        <w:tblPrEx>
          <w:tblCellMar>
            <w:top w:w="0" w:type="dxa"/>
            <w:bottom w:w="0" w:type="dxa"/>
          </w:tblCellMar>
        </w:tblPrEx>
        <w:tc>
          <w:tcPr>
            <w:tcW w:w="60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tcPr>
          <w:p w14:paraId="3932267E" w14:textId="77777777" w:rsidR="00BE0088" w:rsidRDefault="00000000">
            <w:r>
              <w:rPr>
                <w:rFonts w:ascii="Arial" w:eastAsia="Arial" w:hAnsi="Arial" w:cs="Arial"/>
                <w:b/>
                <w:bCs/>
                <w:color w:val="000000"/>
              </w:rPr>
              <w:t>3</w:t>
            </w:r>
          </w:p>
        </w:tc>
        <w:tc>
          <w:tcPr>
            <w:tcW w:w="450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tcPr>
          <w:p w14:paraId="53FB7A67" w14:textId="77777777" w:rsidR="00BE0088" w:rsidRDefault="00000000">
            <w:pPr>
              <w:spacing w:before="40" w:after="40"/>
            </w:pPr>
            <w:r>
              <w:rPr>
                <w:rFonts w:ascii="Arial" w:eastAsia="Arial" w:hAnsi="Arial" w:cs="Arial"/>
              </w:rPr>
              <w:t>The abstract reports AOR values but does not include the 95% confidence intervals in the Results section. At minimum, the primary AOR (the strongest predictor) with its CI should be included for completeness.</w:t>
            </w:r>
          </w:p>
        </w:tc>
        <w:tc>
          <w:tcPr>
            <w:tcW w:w="90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tcPr>
          <w:p w14:paraId="719397F5" w14:textId="77777777" w:rsidR="00BE0088" w:rsidRDefault="00000000">
            <w:r>
              <w:rPr>
                <w:rFonts w:ascii="Arial" w:eastAsia="Arial" w:hAnsi="Arial" w:cs="Arial"/>
                <w:b/>
                <w:bCs/>
                <w:color w:val="E26B0A"/>
              </w:rPr>
              <w:t>MINOR</w:t>
            </w:r>
          </w:p>
        </w:tc>
        <w:tc>
          <w:tcPr>
            <w:tcW w:w="2800" w:type="dxa"/>
            <w:tcBorders>
              <w:top w:val="single" w:sz="1" w:space="0" w:color="999999"/>
              <w:left w:val="single" w:sz="1" w:space="0" w:color="999999"/>
              <w:bottom w:val="single" w:sz="1" w:space="0" w:color="999999"/>
              <w:right w:val="single" w:sz="1" w:space="0" w:color="999999"/>
            </w:tcBorders>
            <w:shd w:val="clear" w:color="auto" w:fill="F2F2F2"/>
            <w:tcMar>
              <w:top w:w="80" w:type="dxa"/>
              <w:left w:w="120" w:type="dxa"/>
              <w:bottom w:w="80" w:type="dxa"/>
              <w:right w:w="120" w:type="dxa"/>
            </w:tcMar>
          </w:tcPr>
          <w:p w14:paraId="46398A57" w14:textId="77777777" w:rsidR="00BE0088" w:rsidRDefault="00BE0088"/>
        </w:tc>
      </w:tr>
      <w:tr w:rsidR="00BE0088" w14:paraId="15101505" w14:textId="77777777">
        <w:tblPrEx>
          <w:tblCellMar>
            <w:top w:w="0" w:type="dxa"/>
            <w:bottom w:w="0" w:type="dxa"/>
          </w:tblCellMar>
        </w:tblPrEx>
        <w:tc>
          <w:tcPr>
            <w:tcW w:w="60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tcPr>
          <w:p w14:paraId="5DA8CAB5" w14:textId="77777777" w:rsidR="00BE0088" w:rsidRDefault="00000000">
            <w:r>
              <w:rPr>
                <w:rFonts w:ascii="Arial" w:eastAsia="Arial" w:hAnsi="Arial" w:cs="Arial"/>
                <w:b/>
                <w:bCs/>
                <w:color w:val="000000"/>
              </w:rPr>
              <w:t>4</w:t>
            </w:r>
          </w:p>
        </w:tc>
        <w:tc>
          <w:tcPr>
            <w:tcW w:w="450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tcPr>
          <w:p w14:paraId="2F756D21" w14:textId="77777777" w:rsidR="00BE0088" w:rsidRDefault="00000000">
            <w:pPr>
              <w:spacing w:before="40" w:after="40"/>
            </w:pPr>
            <w:r>
              <w:rPr>
                <w:rFonts w:ascii="Arial" w:eastAsia="Arial" w:hAnsi="Arial" w:cs="Arial"/>
              </w:rPr>
              <w:t>The abstract uses the abbreviation 'COR and AOR' without defining them. 'COR' is non-standard; the preferred term is 'crude odds ratio (</w:t>
            </w:r>
            <w:proofErr w:type="spellStart"/>
            <w:r>
              <w:rPr>
                <w:rFonts w:ascii="Arial" w:eastAsia="Arial" w:hAnsi="Arial" w:cs="Arial"/>
              </w:rPr>
              <w:t>cOR</w:t>
            </w:r>
            <w:proofErr w:type="spellEnd"/>
            <w:r>
              <w:rPr>
                <w:rFonts w:ascii="Arial" w:eastAsia="Arial" w:hAnsi="Arial" w:cs="Arial"/>
              </w:rPr>
              <w:t>)' or simply report as crude OR.</w:t>
            </w:r>
          </w:p>
        </w:tc>
        <w:tc>
          <w:tcPr>
            <w:tcW w:w="90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tcPr>
          <w:p w14:paraId="46E849A1" w14:textId="77777777" w:rsidR="00BE0088" w:rsidRDefault="00000000">
            <w:r>
              <w:rPr>
                <w:rFonts w:ascii="Arial" w:eastAsia="Arial" w:hAnsi="Arial" w:cs="Arial"/>
                <w:b/>
                <w:bCs/>
                <w:color w:val="375623"/>
              </w:rPr>
              <w:t>INFO</w:t>
            </w:r>
          </w:p>
        </w:tc>
        <w:tc>
          <w:tcPr>
            <w:tcW w:w="2800" w:type="dxa"/>
            <w:tcBorders>
              <w:top w:val="single" w:sz="1" w:space="0" w:color="999999"/>
              <w:left w:val="single" w:sz="1" w:space="0" w:color="999999"/>
              <w:bottom w:val="single" w:sz="1" w:space="0" w:color="999999"/>
              <w:right w:val="single" w:sz="1" w:space="0" w:color="999999"/>
            </w:tcBorders>
            <w:shd w:val="clear" w:color="auto" w:fill="F2F2F2"/>
            <w:tcMar>
              <w:top w:w="80" w:type="dxa"/>
              <w:left w:w="120" w:type="dxa"/>
              <w:bottom w:w="80" w:type="dxa"/>
              <w:right w:w="120" w:type="dxa"/>
            </w:tcMar>
          </w:tcPr>
          <w:p w14:paraId="585D79A2" w14:textId="77777777" w:rsidR="00BE0088" w:rsidRDefault="00BE0088"/>
        </w:tc>
      </w:tr>
    </w:tbl>
    <w:p w14:paraId="25031A23" w14:textId="77777777" w:rsidR="00BE0088" w:rsidRDefault="00BE0088"/>
    <w:tbl>
      <w:tblPr>
        <w:tblW w:w="9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63"/>
        <w:gridCol w:w="4976"/>
        <w:gridCol w:w="1065"/>
        <w:gridCol w:w="3096"/>
      </w:tblGrid>
      <w:tr w:rsidR="00BE0088" w14:paraId="3628A8E2" w14:textId="77777777">
        <w:tblPrEx>
          <w:tblCellMar>
            <w:top w:w="0" w:type="dxa"/>
            <w:bottom w:w="0" w:type="dxa"/>
          </w:tblCellMar>
        </w:tblPrEx>
        <w:tc>
          <w:tcPr>
            <w:tcW w:w="0" w:type="auto"/>
            <w:gridSpan w:val="4"/>
            <w:tcBorders>
              <w:top w:val="single" w:sz="1" w:space="0" w:color="999999"/>
              <w:left w:val="single" w:sz="1" w:space="0" w:color="999999"/>
              <w:bottom w:val="single" w:sz="1" w:space="0" w:color="999999"/>
              <w:right w:val="single" w:sz="1" w:space="0" w:color="999999"/>
            </w:tcBorders>
            <w:shd w:val="clear" w:color="auto" w:fill="D6E4F0"/>
            <w:tcMar>
              <w:top w:w="80" w:type="dxa"/>
              <w:left w:w="120" w:type="dxa"/>
              <w:bottom w:w="80" w:type="dxa"/>
              <w:right w:w="120" w:type="dxa"/>
            </w:tcMar>
          </w:tcPr>
          <w:p w14:paraId="030E88D6" w14:textId="77777777" w:rsidR="00BE0088" w:rsidRDefault="00000000">
            <w:r>
              <w:rPr>
                <w:rFonts w:ascii="Arial" w:eastAsia="Arial" w:hAnsi="Arial" w:cs="Arial"/>
                <w:b/>
                <w:bCs/>
                <w:sz w:val="22"/>
                <w:szCs w:val="22"/>
              </w:rPr>
              <w:t>SECTION 4 — INTRODUCTION</w:t>
            </w:r>
          </w:p>
          <w:p w14:paraId="5FA41E3B" w14:textId="77777777" w:rsidR="00BE0088" w:rsidRDefault="00000000">
            <w:r>
              <w:rPr>
                <w:rFonts w:ascii="Arial" w:eastAsia="Arial" w:hAnsi="Arial" w:cs="Arial"/>
                <w:sz w:val="18"/>
                <w:szCs w:val="18"/>
              </w:rPr>
              <w:t>Comments on background and rationale</w:t>
            </w:r>
          </w:p>
        </w:tc>
      </w:tr>
      <w:tr w:rsidR="00BE0088" w14:paraId="505D1A1B" w14:textId="77777777">
        <w:tblPrEx>
          <w:tblCellMar>
            <w:top w:w="0" w:type="dxa"/>
            <w:bottom w:w="0" w:type="dxa"/>
          </w:tblCellMar>
        </w:tblPrEx>
        <w:tc>
          <w:tcPr>
            <w:tcW w:w="600" w:type="dxa"/>
            <w:tcBorders>
              <w:top w:val="single" w:sz="1" w:space="0" w:color="999999"/>
              <w:left w:val="single" w:sz="1" w:space="0" w:color="999999"/>
              <w:bottom w:val="single" w:sz="1" w:space="0" w:color="999999"/>
              <w:right w:val="single" w:sz="1" w:space="0" w:color="999999"/>
            </w:tcBorders>
            <w:shd w:val="clear" w:color="auto" w:fill="2E75B6"/>
            <w:tcMar>
              <w:top w:w="80" w:type="dxa"/>
              <w:left w:w="120" w:type="dxa"/>
              <w:bottom w:w="80" w:type="dxa"/>
              <w:right w:w="120" w:type="dxa"/>
            </w:tcMar>
          </w:tcPr>
          <w:p w14:paraId="50E3C2B6" w14:textId="77777777" w:rsidR="00BE0088" w:rsidRDefault="00000000">
            <w:r>
              <w:rPr>
                <w:rFonts w:ascii="Arial" w:eastAsia="Arial" w:hAnsi="Arial" w:cs="Arial"/>
                <w:b/>
                <w:bCs/>
                <w:color w:val="FFFFFF"/>
              </w:rPr>
              <w:t>No.</w:t>
            </w:r>
          </w:p>
        </w:tc>
        <w:tc>
          <w:tcPr>
            <w:tcW w:w="4500" w:type="dxa"/>
            <w:tcBorders>
              <w:top w:val="single" w:sz="1" w:space="0" w:color="999999"/>
              <w:left w:val="single" w:sz="1" w:space="0" w:color="999999"/>
              <w:bottom w:val="single" w:sz="1" w:space="0" w:color="999999"/>
              <w:right w:val="single" w:sz="1" w:space="0" w:color="999999"/>
            </w:tcBorders>
            <w:shd w:val="clear" w:color="auto" w:fill="2E75B6"/>
            <w:tcMar>
              <w:top w:w="80" w:type="dxa"/>
              <w:left w:w="120" w:type="dxa"/>
              <w:bottom w:w="80" w:type="dxa"/>
              <w:right w:w="120" w:type="dxa"/>
            </w:tcMar>
          </w:tcPr>
          <w:p w14:paraId="4CB1AD70" w14:textId="77777777" w:rsidR="00BE0088" w:rsidRDefault="00000000">
            <w:r>
              <w:rPr>
                <w:rFonts w:ascii="Arial" w:eastAsia="Arial" w:hAnsi="Arial" w:cs="Arial"/>
                <w:b/>
                <w:bCs/>
                <w:color w:val="FFFFFF"/>
              </w:rPr>
              <w:t>Comment / Revision Required</w:t>
            </w:r>
          </w:p>
        </w:tc>
        <w:tc>
          <w:tcPr>
            <w:tcW w:w="900" w:type="dxa"/>
            <w:tcBorders>
              <w:top w:val="single" w:sz="1" w:space="0" w:color="999999"/>
              <w:left w:val="single" w:sz="1" w:space="0" w:color="999999"/>
              <w:bottom w:val="single" w:sz="1" w:space="0" w:color="999999"/>
              <w:right w:val="single" w:sz="1" w:space="0" w:color="999999"/>
            </w:tcBorders>
            <w:shd w:val="clear" w:color="auto" w:fill="2E75B6"/>
            <w:tcMar>
              <w:top w:w="80" w:type="dxa"/>
              <w:left w:w="120" w:type="dxa"/>
              <w:bottom w:w="80" w:type="dxa"/>
              <w:right w:w="120" w:type="dxa"/>
            </w:tcMar>
          </w:tcPr>
          <w:p w14:paraId="57577C0D" w14:textId="77777777" w:rsidR="00BE0088" w:rsidRDefault="00000000">
            <w:r>
              <w:rPr>
                <w:rFonts w:ascii="Arial" w:eastAsia="Arial" w:hAnsi="Arial" w:cs="Arial"/>
                <w:b/>
                <w:bCs/>
                <w:color w:val="FFFFFF"/>
              </w:rPr>
              <w:t>Priority</w:t>
            </w:r>
          </w:p>
        </w:tc>
        <w:tc>
          <w:tcPr>
            <w:tcW w:w="2800" w:type="dxa"/>
            <w:tcBorders>
              <w:top w:val="single" w:sz="1" w:space="0" w:color="999999"/>
              <w:left w:val="single" w:sz="1" w:space="0" w:color="999999"/>
              <w:bottom w:val="single" w:sz="1" w:space="0" w:color="999999"/>
              <w:right w:val="single" w:sz="1" w:space="0" w:color="999999"/>
            </w:tcBorders>
            <w:shd w:val="clear" w:color="auto" w:fill="2E75B6"/>
            <w:tcMar>
              <w:top w:w="80" w:type="dxa"/>
              <w:left w:w="120" w:type="dxa"/>
              <w:bottom w:w="80" w:type="dxa"/>
              <w:right w:w="120" w:type="dxa"/>
            </w:tcMar>
          </w:tcPr>
          <w:p w14:paraId="523EDACF" w14:textId="77777777" w:rsidR="00BE0088" w:rsidRDefault="00000000">
            <w:r>
              <w:rPr>
                <w:rFonts w:ascii="Arial" w:eastAsia="Arial" w:hAnsi="Arial" w:cs="Arial"/>
                <w:b/>
                <w:bCs/>
                <w:color w:val="FFFFFF"/>
              </w:rPr>
              <w:t>Author Response</w:t>
            </w:r>
          </w:p>
        </w:tc>
      </w:tr>
      <w:tr w:rsidR="00BE0088" w14:paraId="7329B2F0" w14:textId="77777777">
        <w:tblPrEx>
          <w:tblCellMar>
            <w:top w:w="0" w:type="dxa"/>
            <w:bottom w:w="0" w:type="dxa"/>
          </w:tblCellMar>
        </w:tblPrEx>
        <w:tc>
          <w:tcPr>
            <w:tcW w:w="60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tcPr>
          <w:p w14:paraId="1EBF4EA9" w14:textId="77777777" w:rsidR="00BE0088" w:rsidRDefault="00000000">
            <w:r>
              <w:rPr>
                <w:rFonts w:ascii="Arial" w:eastAsia="Arial" w:hAnsi="Arial" w:cs="Arial"/>
                <w:b/>
                <w:bCs/>
                <w:color w:val="000000"/>
              </w:rPr>
              <w:t>1</w:t>
            </w:r>
          </w:p>
        </w:tc>
        <w:tc>
          <w:tcPr>
            <w:tcW w:w="450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tcPr>
          <w:p w14:paraId="2C395C7F" w14:textId="77777777" w:rsidR="00BE0088" w:rsidRDefault="00000000">
            <w:pPr>
              <w:spacing w:before="40" w:after="40"/>
            </w:pPr>
            <w:r>
              <w:rPr>
                <w:rFonts w:ascii="Arial" w:eastAsia="Arial" w:hAnsi="Arial" w:cs="Arial"/>
              </w:rPr>
              <w:t>The Introduction cites a Global Burden of Disease estimate of '15.2% of adolescents aged 10–19 worldwide affected by at least one mental disorder' (Ref 7). However, Reference 7 (</w:t>
            </w:r>
            <w:proofErr w:type="spellStart"/>
            <w:r>
              <w:rPr>
                <w:rFonts w:ascii="Arial" w:eastAsia="Arial" w:hAnsi="Arial" w:cs="Arial"/>
              </w:rPr>
              <w:t>Castaldelli</w:t>
            </w:r>
            <w:proofErr w:type="spellEnd"/>
            <w:r>
              <w:rPr>
                <w:rFonts w:ascii="Arial" w:eastAsia="Arial" w:hAnsi="Arial" w:cs="Arial"/>
              </w:rPr>
              <w:t>-Maia et al., 2025) appears to be published in 2025 — a date that falls outside the data collection period (Jul–Oct 2025). The authors must verify the correct citation and confirm the statistic originates from the GBD 2021 report as stated. The citation currently attributed to Ref 7 does not appear consistent with the GBD 2021 source. If the 15.2% figure is from GBD 2021, the primary GBD report should be cited, not a secondary reference.</w:t>
            </w:r>
          </w:p>
        </w:tc>
        <w:tc>
          <w:tcPr>
            <w:tcW w:w="90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tcPr>
          <w:p w14:paraId="2F9E4955" w14:textId="77777777" w:rsidR="00BE0088" w:rsidRDefault="00000000">
            <w:r>
              <w:rPr>
                <w:rFonts w:ascii="Arial" w:eastAsia="Arial" w:hAnsi="Arial" w:cs="Arial"/>
                <w:b/>
                <w:bCs/>
                <w:color w:val="C00000"/>
              </w:rPr>
              <w:t>MAJOR</w:t>
            </w:r>
          </w:p>
        </w:tc>
        <w:tc>
          <w:tcPr>
            <w:tcW w:w="2800" w:type="dxa"/>
            <w:tcBorders>
              <w:top w:val="single" w:sz="1" w:space="0" w:color="999999"/>
              <w:left w:val="single" w:sz="1" w:space="0" w:color="999999"/>
              <w:bottom w:val="single" w:sz="1" w:space="0" w:color="999999"/>
              <w:right w:val="single" w:sz="1" w:space="0" w:color="999999"/>
            </w:tcBorders>
            <w:shd w:val="clear" w:color="auto" w:fill="F2F2F2"/>
            <w:tcMar>
              <w:top w:w="80" w:type="dxa"/>
              <w:left w:w="120" w:type="dxa"/>
              <w:bottom w:w="80" w:type="dxa"/>
              <w:right w:w="120" w:type="dxa"/>
            </w:tcMar>
          </w:tcPr>
          <w:p w14:paraId="66700982" w14:textId="77777777" w:rsidR="00BE0088" w:rsidRDefault="00BE0088"/>
        </w:tc>
      </w:tr>
      <w:tr w:rsidR="00BE0088" w14:paraId="7BC97815" w14:textId="77777777">
        <w:tblPrEx>
          <w:tblCellMar>
            <w:top w:w="0" w:type="dxa"/>
            <w:bottom w:w="0" w:type="dxa"/>
          </w:tblCellMar>
        </w:tblPrEx>
        <w:tc>
          <w:tcPr>
            <w:tcW w:w="60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tcPr>
          <w:p w14:paraId="21C2A4EA" w14:textId="77777777" w:rsidR="00BE0088" w:rsidRDefault="00000000">
            <w:r>
              <w:rPr>
                <w:rFonts w:ascii="Arial" w:eastAsia="Arial" w:hAnsi="Arial" w:cs="Arial"/>
                <w:b/>
                <w:bCs/>
                <w:color w:val="000000"/>
              </w:rPr>
              <w:t>2</w:t>
            </w:r>
          </w:p>
        </w:tc>
        <w:tc>
          <w:tcPr>
            <w:tcW w:w="450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tcPr>
          <w:p w14:paraId="433D6512" w14:textId="77777777" w:rsidR="00BE0088" w:rsidRDefault="00000000">
            <w:pPr>
              <w:spacing w:before="40" w:after="40"/>
            </w:pPr>
            <w:r>
              <w:rPr>
                <w:rFonts w:ascii="Arial" w:eastAsia="Arial" w:hAnsi="Arial" w:cs="Arial"/>
              </w:rPr>
              <w:t>Reference 6 (</w:t>
            </w:r>
            <w:proofErr w:type="spellStart"/>
            <w:r>
              <w:rPr>
                <w:rFonts w:ascii="Arial" w:eastAsia="Arial" w:hAnsi="Arial" w:cs="Arial"/>
              </w:rPr>
              <w:t>Pulickal</w:t>
            </w:r>
            <w:proofErr w:type="spellEnd"/>
            <w:r>
              <w:rPr>
                <w:rFonts w:ascii="Arial" w:eastAsia="Arial" w:hAnsi="Arial" w:cs="Arial"/>
              </w:rPr>
              <w:t xml:space="preserve"> et al., 2025) is cited as 'ahead-of-print' with a 2025 DOI. Authors must provide the final publication details if available, or confirm this was accessible and peer-reviewed at the time of </w:t>
            </w:r>
            <w:r>
              <w:rPr>
                <w:rFonts w:ascii="Arial" w:eastAsia="Arial" w:hAnsi="Arial" w:cs="Arial"/>
              </w:rPr>
              <w:lastRenderedPageBreak/>
              <w:t>submission. An 'ahead-of-print' reference in 2025 for a study collecting data in 2025 raises chronological concerns.</w:t>
            </w:r>
          </w:p>
        </w:tc>
        <w:tc>
          <w:tcPr>
            <w:tcW w:w="90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tcPr>
          <w:p w14:paraId="255B48FE" w14:textId="77777777" w:rsidR="00BE0088" w:rsidRDefault="00000000">
            <w:r>
              <w:rPr>
                <w:rFonts w:ascii="Arial" w:eastAsia="Arial" w:hAnsi="Arial" w:cs="Arial"/>
                <w:b/>
                <w:bCs/>
                <w:color w:val="C00000"/>
              </w:rPr>
              <w:lastRenderedPageBreak/>
              <w:t>MAJOR</w:t>
            </w:r>
          </w:p>
        </w:tc>
        <w:tc>
          <w:tcPr>
            <w:tcW w:w="2800" w:type="dxa"/>
            <w:tcBorders>
              <w:top w:val="single" w:sz="1" w:space="0" w:color="999999"/>
              <w:left w:val="single" w:sz="1" w:space="0" w:color="999999"/>
              <w:bottom w:val="single" w:sz="1" w:space="0" w:color="999999"/>
              <w:right w:val="single" w:sz="1" w:space="0" w:color="999999"/>
            </w:tcBorders>
            <w:shd w:val="clear" w:color="auto" w:fill="F2F2F2"/>
            <w:tcMar>
              <w:top w:w="80" w:type="dxa"/>
              <w:left w:w="120" w:type="dxa"/>
              <w:bottom w:w="80" w:type="dxa"/>
              <w:right w:w="120" w:type="dxa"/>
            </w:tcMar>
          </w:tcPr>
          <w:p w14:paraId="3A0C0FDE" w14:textId="77777777" w:rsidR="00BE0088" w:rsidRDefault="00BE0088"/>
        </w:tc>
      </w:tr>
      <w:tr w:rsidR="00BE0088" w14:paraId="2FED928A" w14:textId="77777777">
        <w:tblPrEx>
          <w:tblCellMar>
            <w:top w:w="0" w:type="dxa"/>
            <w:bottom w:w="0" w:type="dxa"/>
          </w:tblCellMar>
        </w:tblPrEx>
        <w:tc>
          <w:tcPr>
            <w:tcW w:w="60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tcPr>
          <w:p w14:paraId="7B10C5EC" w14:textId="77777777" w:rsidR="00BE0088" w:rsidRDefault="00000000">
            <w:r>
              <w:rPr>
                <w:rFonts w:ascii="Arial" w:eastAsia="Arial" w:hAnsi="Arial" w:cs="Arial"/>
                <w:b/>
                <w:bCs/>
                <w:color w:val="000000"/>
              </w:rPr>
              <w:t>3</w:t>
            </w:r>
          </w:p>
        </w:tc>
        <w:tc>
          <w:tcPr>
            <w:tcW w:w="450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tcPr>
          <w:p w14:paraId="4D85D828" w14:textId="77777777" w:rsidR="00BE0088" w:rsidRDefault="00000000">
            <w:pPr>
              <w:spacing w:before="40" w:after="40"/>
            </w:pPr>
            <w:r>
              <w:rPr>
                <w:rFonts w:ascii="Arial" w:eastAsia="Arial" w:hAnsi="Arial" w:cs="Arial"/>
              </w:rPr>
              <w:t>The Introduction does not cite any study specifically from Tamil Nadu regarding tribal adolescent mental health, which is the primary justification for the study's novelty. The claim of a 'limited evidence' gap in southern India needs to be supported by a more explicit literature search rationale or citation of the closest available Tamil Nadu or southern Indian tribal data.</w:t>
            </w:r>
          </w:p>
        </w:tc>
        <w:tc>
          <w:tcPr>
            <w:tcW w:w="90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tcPr>
          <w:p w14:paraId="22C26640" w14:textId="77777777" w:rsidR="00BE0088" w:rsidRDefault="00000000">
            <w:r>
              <w:rPr>
                <w:rFonts w:ascii="Arial" w:eastAsia="Arial" w:hAnsi="Arial" w:cs="Arial"/>
                <w:b/>
                <w:bCs/>
                <w:color w:val="E26B0A"/>
              </w:rPr>
              <w:t>MINOR</w:t>
            </w:r>
          </w:p>
        </w:tc>
        <w:tc>
          <w:tcPr>
            <w:tcW w:w="2800" w:type="dxa"/>
            <w:tcBorders>
              <w:top w:val="single" w:sz="1" w:space="0" w:color="999999"/>
              <w:left w:val="single" w:sz="1" w:space="0" w:color="999999"/>
              <w:bottom w:val="single" w:sz="1" w:space="0" w:color="999999"/>
              <w:right w:val="single" w:sz="1" w:space="0" w:color="999999"/>
            </w:tcBorders>
            <w:shd w:val="clear" w:color="auto" w:fill="F2F2F2"/>
            <w:tcMar>
              <w:top w:w="80" w:type="dxa"/>
              <w:left w:w="120" w:type="dxa"/>
              <w:bottom w:w="80" w:type="dxa"/>
              <w:right w:w="120" w:type="dxa"/>
            </w:tcMar>
          </w:tcPr>
          <w:p w14:paraId="16D9786C" w14:textId="77777777" w:rsidR="00BE0088" w:rsidRDefault="00BE0088"/>
        </w:tc>
      </w:tr>
      <w:tr w:rsidR="00BE0088" w14:paraId="2F0F53BF" w14:textId="77777777">
        <w:tblPrEx>
          <w:tblCellMar>
            <w:top w:w="0" w:type="dxa"/>
            <w:bottom w:w="0" w:type="dxa"/>
          </w:tblCellMar>
        </w:tblPrEx>
        <w:tc>
          <w:tcPr>
            <w:tcW w:w="60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tcPr>
          <w:p w14:paraId="481B80AA" w14:textId="77777777" w:rsidR="00BE0088" w:rsidRDefault="00000000">
            <w:r>
              <w:rPr>
                <w:rFonts w:ascii="Arial" w:eastAsia="Arial" w:hAnsi="Arial" w:cs="Arial"/>
                <w:b/>
                <w:bCs/>
                <w:color w:val="000000"/>
              </w:rPr>
              <w:t>4</w:t>
            </w:r>
          </w:p>
        </w:tc>
        <w:tc>
          <w:tcPr>
            <w:tcW w:w="450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tcPr>
          <w:p w14:paraId="6223CD00" w14:textId="77777777" w:rsidR="00BE0088" w:rsidRDefault="00000000">
            <w:pPr>
              <w:spacing w:before="40" w:after="40"/>
            </w:pPr>
            <w:r>
              <w:rPr>
                <w:rFonts w:ascii="Arial" w:eastAsia="Arial" w:hAnsi="Arial" w:cs="Arial"/>
              </w:rPr>
              <w:t>The sentence 'India is home to the second-largest tribal population globally' (Introduction, paragraph 2) requires a citation. Currently none is provided for this specific statistic.</w:t>
            </w:r>
          </w:p>
        </w:tc>
        <w:tc>
          <w:tcPr>
            <w:tcW w:w="90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tcPr>
          <w:p w14:paraId="127C71A3" w14:textId="77777777" w:rsidR="00BE0088" w:rsidRDefault="00000000">
            <w:r>
              <w:rPr>
                <w:rFonts w:ascii="Arial" w:eastAsia="Arial" w:hAnsi="Arial" w:cs="Arial"/>
                <w:b/>
                <w:bCs/>
                <w:color w:val="E26B0A"/>
              </w:rPr>
              <w:t>MINOR</w:t>
            </w:r>
          </w:p>
        </w:tc>
        <w:tc>
          <w:tcPr>
            <w:tcW w:w="2800" w:type="dxa"/>
            <w:tcBorders>
              <w:top w:val="single" w:sz="1" w:space="0" w:color="999999"/>
              <w:left w:val="single" w:sz="1" w:space="0" w:color="999999"/>
              <w:bottom w:val="single" w:sz="1" w:space="0" w:color="999999"/>
              <w:right w:val="single" w:sz="1" w:space="0" w:color="999999"/>
            </w:tcBorders>
            <w:shd w:val="clear" w:color="auto" w:fill="F2F2F2"/>
            <w:tcMar>
              <w:top w:w="80" w:type="dxa"/>
              <w:left w:w="120" w:type="dxa"/>
              <w:bottom w:w="80" w:type="dxa"/>
              <w:right w:w="120" w:type="dxa"/>
            </w:tcMar>
          </w:tcPr>
          <w:p w14:paraId="4B203EA0" w14:textId="77777777" w:rsidR="00BE0088" w:rsidRDefault="00BE0088"/>
        </w:tc>
      </w:tr>
      <w:tr w:rsidR="00BE0088" w14:paraId="74EAC537" w14:textId="77777777">
        <w:tblPrEx>
          <w:tblCellMar>
            <w:top w:w="0" w:type="dxa"/>
            <w:bottom w:w="0" w:type="dxa"/>
          </w:tblCellMar>
        </w:tblPrEx>
        <w:tc>
          <w:tcPr>
            <w:tcW w:w="60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tcPr>
          <w:p w14:paraId="7A0C9522" w14:textId="77777777" w:rsidR="00BE0088" w:rsidRDefault="00000000">
            <w:r>
              <w:rPr>
                <w:rFonts w:ascii="Arial" w:eastAsia="Arial" w:hAnsi="Arial" w:cs="Arial"/>
                <w:b/>
                <w:bCs/>
                <w:color w:val="000000"/>
              </w:rPr>
              <w:t>5</w:t>
            </w:r>
          </w:p>
        </w:tc>
        <w:tc>
          <w:tcPr>
            <w:tcW w:w="450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tcPr>
          <w:p w14:paraId="4FC235E2" w14:textId="77777777" w:rsidR="00BE0088" w:rsidRDefault="00000000">
            <w:pPr>
              <w:spacing w:before="40" w:after="40"/>
            </w:pPr>
            <w:r>
              <w:rPr>
                <w:rFonts w:ascii="Arial" w:eastAsia="Arial" w:hAnsi="Arial" w:cs="Arial"/>
              </w:rPr>
              <w:t>The Introduction is well-structured and provides adequate background. The research gap is clearly articulated in the final paragraph, which directly leads to the study objectives.</w:t>
            </w:r>
          </w:p>
        </w:tc>
        <w:tc>
          <w:tcPr>
            <w:tcW w:w="90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tcPr>
          <w:p w14:paraId="6899F4BE" w14:textId="77777777" w:rsidR="00BE0088" w:rsidRDefault="00000000">
            <w:r>
              <w:rPr>
                <w:rFonts w:ascii="Arial" w:eastAsia="Arial" w:hAnsi="Arial" w:cs="Arial"/>
                <w:b/>
                <w:bCs/>
                <w:color w:val="375623"/>
              </w:rPr>
              <w:t>INFO</w:t>
            </w:r>
          </w:p>
        </w:tc>
        <w:tc>
          <w:tcPr>
            <w:tcW w:w="2800" w:type="dxa"/>
            <w:tcBorders>
              <w:top w:val="single" w:sz="1" w:space="0" w:color="999999"/>
              <w:left w:val="single" w:sz="1" w:space="0" w:color="999999"/>
              <w:bottom w:val="single" w:sz="1" w:space="0" w:color="999999"/>
              <w:right w:val="single" w:sz="1" w:space="0" w:color="999999"/>
            </w:tcBorders>
            <w:shd w:val="clear" w:color="auto" w:fill="F2F2F2"/>
            <w:tcMar>
              <w:top w:w="80" w:type="dxa"/>
              <w:left w:w="120" w:type="dxa"/>
              <w:bottom w:w="80" w:type="dxa"/>
              <w:right w:w="120" w:type="dxa"/>
            </w:tcMar>
          </w:tcPr>
          <w:p w14:paraId="754F0E76" w14:textId="77777777" w:rsidR="00BE0088" w:rsidRDefault="00BE0088"/>
        </w:tc>
      </w:tr>
    </w:tbl>
    <w:p w14:paraId="6D9CD506" w14:textId="77777777" w:rsidR="00BE0088" w:rsidRDefault="00BE0088"/>
    <w:tbl>
      <w:tblPr>
        <w:tblW w:w="9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63"/>
        <w:gridCol w:w="4976"/>
        <w:gridCol w:w="1065"/>
        <w:gridCol w:w="3096"/>
      </w:tblGrid>
      <w:tr w:rsidR="00BE0088" w14:paraId="6360B918" w14:textId="77777777">
        <w:tblPrEx>
          <w:tblCellMar>
            <w:top w:w="0" w:type="dxa"/>
            <w:bottom w:w="0" w:type="dxa"/>
          </w:tblCellMar>
        </w:tblPrEx>
        <w:tc>
          <w:tcPr>
            <w:tcW w:w="0" w:type="auto"/>
            <w:gridSpan w:val="4"/>
            <w:tcBorders>
              <w:top w:val="single" w:sz="1" w:space="0" w:color="999999"/>
              <w:left w:val="single" w:sz="1" w:space="0" w:color="999999"/>
              <w:bottom w:val="single" w:sz="1" w:space="0" w:color="999999"/>
              <w:right w:val="single" w:sz="1" w:space="0" w:color="999999"/>
            </w:tcBorders>
            <w:shd w:val="clear" w:color="auto" w:fill="D6E4F0"/>
            <w:tcMar>
              <w:top w:w="80" w:type="dxa"/>
              <w:left w:w="120" w:type="dxa"/>
              <w:bottom w:w="80" w:type="dxa"/>
              <w:right w:w="120" w:type="dxa"/>
            </w:tcMar>
          </w:tcPr>
          <w:p w14:paraId="34A545BC" w14:textId="77777777" w:rsidR="00BE0088" w:rsidRDefault="00000000">
            <w:r>
              <w:rPr>
                <w:rFonts w:ascii="Arial" w:eastAsia="Arial" w:hAnsi="Arial" w:cs="Arial"/>
                <w:b/>
                <w:bCs/>
                <w:sz w:val="22"/>
                <w:szCs w:val="22"/>
              </w:rPr>
              <w:t>SECTION 5 — METHODS</w:t>
            </w:r>
          </w:p>
          <w:p w14:paraId="43710F32" w14:textId="77777777" w:rsidR="00BE0088" w:rsidRDefault="00000000">
            <w:r>
              <w:rPr>
                <w:rFonts w:ascii="Arial" w:eastAsia="Arial" w:hAnsi="Arial" w:cs="Arial"/>
                <w:sz w:val="18"/>
                <w:szCs w:val="18"/>
              </w:rPr>
              <w:t>Comments on study design, data collection, and analysis</w:t>
            </w:r>
          </w:p>
        </w:tc>
      </w:tr>
      <w:tr w:rsidR="00BE0088" w14:paraId="17422A4B" w14:textId="77777777">
        <w:tblPrEx>
          <w:tblCellMar>
            <w:top w:w="0" w:type="dxa"/>
            <w:bottom w:w="0" w:type="dxa"/>
          </w:tblCellMar>
        </w:tblPrEx>
        <w:tc>
          <w:tcPr>
            <w:tcW w:w="600" w:type="dxa"/>
            <w:tcBorders>
              <w:top w:val="single" w:sz="1" w:space="0" w:color="999999"/>
              <w:left w:val="single" w:sz="1" w:space="0" w:color="999999"/>
              <w:bottom w:val="single" w:sz="1" w:space="0" w:color="999999"/>
              <w:right w:val="single" w:sz="1" w:space="0" w:color="999999"/>
            </w:tcBorders>
            <w:shd w:val="clear" w:color="auto" w:fill="2E75B6"/>
            <w:tcMar>
              <w:top w:w="80" w:type="dxa"/>
              <w:left w:w="120" w:type="dxa"/>
              <w:bottom w:w="80" w:type="dxa"/>
              <w:right w:w="120" w:type="dxa"/>
            </w:tcMar>
          </w:tcPr>
          <w:p w14:paraId="10A9B5F2" w14:textId="77777777" w:rsidR="00BE0088" w:rsidRDefault="00000000">
            <w:r>
              <w:rPr>
                <w:rFonts w:ascii="Arial" w:eastAsia="Arial" w:hAnsi="Arial" w:cs="Arial"/>
                <w:b/>
                <w:bCs/>
                <w:color w:val="FFFFFF"/>
              </w:rPr>
              <w:t>No.</w:t>
            </w:r>
          </w:p>
        </w:tc>
        <w:tc>
          <w:tcPr>
            <w:tcW w:w="4500" w:type="dxa"/>
            <w:tcBorders>
              <w:top w:val="single" w:sz="1" w:space="0" w:color="999999"/>
              <w:left w:val="single" w:sz="1" w:space="0" w:color="999999"/>
              <w:bottom w:val="single" w:sz="1" w:space="0" w:color="999999"/>
              <w:right w:val="single" w:sz="1" w:space="0" w:color="999999"/>
            </w:tcBorders>
            <w:shd w:val="clear" w:color="auto" w:fill="2E75B6"/>
            <w:tcMar>
              <w:top w:w="80" w:type="dxa"/>
              <w:left w:w="120" w:type="dxa"/>
              <w:bottom w:w="80" w:type="dxa"/>
              <w:right w:w="120" w:type="dxa"/>
            </w:tcMar>
          </w:tcPr>
          <w:p w14:paraId="59B5D1CA" w14:textId="77777777" w:rsidR="00BE0088" w:rsidRDefault="00000000">
            <w:r>
              <w:rPr>
                <w:rFonts w:ascii="Arial" w:eastAsia="Arial" w:hAnsi="Arial" w:cs="Arial"/>
                <w:b/>
                <w:bCs/>
                <w:color w:val="FFFFFF"/>
              </w:rPr>
              <w:t>Comment / Revision Required</w:t>
            </w:r>
          </w:p>
        </w:tc>
        <w:tc>
          <w:tcPr>
            <w:tcW w:w="900" w:type="dxa"/>
            <w:tcBorders>
              <w:top w:val="single" w:sz="1" w:space="0" w:color="999999"/>
              <w:left w:val="single" w:sz="1" w:space="0" w:color="999999"/>
              <w:bottom w:val="single" w:sz="1" w:space="0" w:color="999999"/>
              <w:right w:val="single" w:sz="1" w:space="0" w:color="999999"/>
            </w:tcBorders>
            <w:shd w:val="clear" w:color="auto" w:fill="2E75B6"/>
            <w:tcMar>
              <w:top w:w="80" w:type="dxa"/>
              <w:left w:w="120" w:type="dxa"/>
              <w:bottom w:w="80" w:type="dxa"/>
              <w:right w:w="120" w:type="dxa"/>
            </w:tcMar>
          </w:tcPr>
          <w:p w14:paraId="2F3E1A29" w14:textId="77777777" w:rsidR="00BE0088" w:rsidRDefault="00000000">
            <w:r>
              <w:rPr>
                <w:rFonts w:ascii="Arial" w:eastAsia="Arial" w:hAnsi="Arial" w:cs="Arial"/>
                <w:b/>
                <w:bCs/>
                <w:color w:val="FFFFFF"/>
              </w:rPr>
              <w:t>Priority</w:t>
            </w:r>
          </w:p>
        </w:tc>
        <w:tc>
          <w:tcPr>
            <w:tcW w:w="2800" w:type="dxa"/>
            <w:tcBorders>
              <w:top w:val="single" w:sz="1" w:space="0" w:color="999999"/>
              <w:left w:val="single" w:sz="1" w:space="0" w:color="999999"/>
              <w:bottom w:val="single" w:sz="1" w:space="0" w:color="999999"/>
              <w:right w:val="single" w:sz="1" w:space="0" w:color="999999"/>
            </w:tcBorders>
            <w:shd w:val="clear" w:color="auto" w:fill="2E75B6"/>
            <w:tcMar>
              <w:top w:w="80" w:type="dxa"/>
              <w:left w:w="120" w:type="dxa"/>
              <w:bottom w:w="80" w:type="dxa"/>
              <w:right w:w="120" w:type="dxa"/>
            </w:tcMar>
          </w:tcPr>
          <w:p w14:paraId="7C7E6052" w14:textId="77777777" w:rsidR="00BE0088" w:rsidRDefault="00000000">
            <w:r>
              <w:rPr>
                <w:rFonts w:ascii="Arial" w:eastAsia="Arial" w:hAnsi="Arial" w:cs="Arial"/>
                <w:b/>
                <w:bCs/>
                <w:color w:val="FFFFFF"/>
              </w:rPr>
              <w:t>Author Response</w:t>
            </w:r>
          </w:p>
        </w:tc>
      </w:tr>
      <w:tr w:rsidR="00BE0088" w14:paraId="2D542018" w14:textId="77777777">
        <w:tblPrEx>
          <w:tblCellMar>
            <w:top w:w="0" w:type="dxa"/>
            <w:bottom w:w="0" w:type="dxa"/>
          </w:tblCellMar>
        </w:tblPrEx>
        <w:tc>
          <w:tcPr>
            <w:tcW w:w="60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tcPr>
          <w:p w14:paraId="605D4680" w14:textId="77777777" w:rsidR="00BE0088" w:rsidRDefault="00000000">
            <w:r>
              <w:rPr>
                <w:rFonts w:ascii="Arial" w:eastAsia="Arial" w:hAnsi="Arial" w:cs="Arial"/>
                <w:b/>
                <w:bCs/>
                <w:color w:val="000000"/>
              </w:rPr>
              <w:t>1</w:t>
            </w:r>
          </w:p>
        </w:tc>
        <w:tc>
          <w:tcPr>
            <w:tcW w:w="450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tcPr>
          <w:p w14:paraId="756692BC" w14:textId="77777777" w:rsidR="00BE0088" w:rsidRDefault="00000000">
            <w:pPr>
              <w:spacing w:before="40" w:after="40"/>
            </w:pPr>
            <w:r>
              <w:rPr>
                <w:rFonts w:ascii="Arial" w:eastAsia="Arial" w:hAnsi="Arial" w:cs="Arial"/>
              </w:rPr>
              <w:t>Sample size calculation: The formula used (n = Z²pq/d²) is the standard single-proportion formula, which is appropriate for prevalence estimation. However, the reference used for the estimated prevalence (p = 34%) is Shorey et al. (Ref 12), a global meta-analysis of general adolescent depression prevalence. This is not the most appropriate reference for deriving the expected prevalence in a tribal Indian adolescent population. The authors should justify the choice of 34% (global estimate) over available Indian tribal adolescent-specific prevalence estimates. At minimum, a sensitivity check using local estimates should be provided or the choice must be explicitly justified. Additionally, the calculation itself: n = (1.96² × 0.34 × 0.66) / (0.05²) = (3.8416 × 0.2244) / 0.0025 = 0.8622/0.0025 = 344.9 ≈ 345. Calculation is arithmetically correct.</w:t>
            </w:r>
          </w:p>
        </w:tc>
        <w:tc>
          <w:tcPr>
            <w:tcW w:w="90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tcPr>
          <w:p w14:paraId="7B182842" w14:textId="77777777" w:rsidR="00BE0088" w:rsidRDefault="00000000">
            <w:r>
              <w:rPr>
                <w:rFonts w:ascii="Arial" w:eastAsia="Arial" w:hAnsi="Arial" w:cs="Arial"/>
                <w:b/>
                <w:bCs/>
                <w:color w:val="C00000"/>
              </w:rPr>
              <w:t>MAJOR</w:t>
            </w:r>
          </w:p>
        </w:tc>
        <w:tc>
          <w:tcPr>
            <w:tcW w:w="2800" w:type="dxa"/>
            <w:tcBorders>
              <w:top w:val="single" w:sz="1" w:space="0" w:color="999999"/>
              <w:left w:val="single" w:sz="1" w:space="0" w:color="999999"/>
              <w:bottom w:val="single" w:sz="1" w:space="0" w:color="999999"/>
              <w:right w:val="single" w:sz="1" w:space="0" w:color="999999"/>
            </w:tcBorders>
            <w:shd w:val="clear" w:color="auto" w:fill="F2F2F2"/>
            <w:tcMar>
              <w:top w:w="80" w:type="dxa"/>
              <w:left w:w="120" w:type="dxa"/>
              <w:bottom w:w="80" w:type="dxa"/>
              <w:right w:w="120" w:type="dxa"/>
            </w:tcMar>
          </w:tcPr>
          <w:p w14:paraId="68CD76D1" w14:textId="77777777" w:rsidR="00BE0088" w:rsidRDefault="00BE0088"/>
        </w:tc>
      </w:tr>
      <w:tr w:rsidR="00BE0088" w14:paraId="399C9165" w14:textId="77777777">
        <w:tblPrEx>
          <w:tblCellMar>
            <w:top w:w="0" w:type="dxa"/>
            <w:bottom w:w="0" w:type="dxa"/>
          </w:tblCellMar>
        </w:tblPrEx>
        <w:tc>
          <w:tcPr>
            <w:tcW w:w="60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tcPr>
          <w:p w14:paraId="0F600F57" w14:textId="77777777" w:rsidR="00BE0088" w:rsidRDefault="00000000">
            <w:r>
              <w:rPr>
                <w:rFonts w:ascii="Arial" w:eastAsia="Arial" w:hAnsi="Arial" w:cs="Arial"/>
                <w:b/>
                <w:bCs/>
                <w:color w:val="000000"/>
              </w:rPr>
              <w:t>2</w:t>
            </w:r>
          </w:p>
        </w:tc>
        <w:tc>
          <w:tcPr>
            <w:tcW w:w="450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tcPr>
          <w:p w14:paraId="73392F2E" w14:textId="77777777" w:rsidR="00BE0088" w:rsidRDefault="00000000">
            <w:pPr>
              <w:spacing w:before="40" w:after="40"/>
            </w:pPr>
            <w:r>
              <w:rPr>
                <w:rFonts w:ascii="Arial" w:eastAsia="Arial" w:hAnsi="Arial" w:cs="Arial"/>
              </w:rPr>
              <w:t xml:space="preserve">Sampling method: The manuscript states that in Stage 2, 'all higher secondary schools under the selected PHC were included,' and in Stage 3, 'eligible students from each school were selected using simple random sampling.' The total number of schools included, the total eligible student population across these schools, and the number selected from each school are not reported. This information is essential for assessing representativeness and </w:t>
            </w:r>
            <w:r>
              <w:rPr>
                <w:rFonts w:ascii="Arial" w:eastAsia="Arial" w:hAnsi="Arial" w:cs="Arial"/>
              </w:rPr>
              <w:lastRenderedPageBreak/>
              <w:t>replicability of the sampling process (STROBE item 6a).</w:t>
            </w:r>
          </w:p>
        </w:tc>
        <w:tc>
          <w:tcPr>
            <w:tcW w:w="90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tcPr>
          <w:p w14:paraId="73D3E8DA" w14:textId="77777777" w:rsidR="00BE0088" w:rsidRDefault="00000000">
            <w:r>
              <w:rPr>
                <w:rFonts w:ascii="Arial" w:eastAsia="Arial" w:hAnsi="Arial" w:cs="Arial"/>
                <w:b/>
                <w:bCs/>
                <w:color w:val="C00000"/>
              </w:rPr>
              <w:lastRenderedPageBreak/>
              <w:t>MAJOR</w:t>
            </w:r>
          </w:p>
        </w:tc>
        <w:tc>
          <w:tcPr>
            <w:tcW w:w="2800" w:type="dxa"/>
            <w:tcBorders>
              <w:top w:val="single" w:sz="1" w:space="0" w:color="999999"/>
              <w:left w:val="single" w:sz="1" w:space="0" w:color="999999"/>
              <w:bottom w:val="single" w:sz="1" w:space="0" w:color="999999"/>
              <w:right w:val="single" w:sz="1" w:space="0" w:color="999999"/>
            </w:tcBorders>
            <w:shd w:val="clear" w:color="auto" w:fill="F2F2F2"/>
            <w:tcMar>
              <w:top w:w="80" w:type="dxa"/>
              <w:left w:w="120" w:type="dxa"/>
              <w:bottom w:w="80" w:type="dxa"/>
              <w:right w:w="120" w:type="dxa"/>
            </w:tcMar>
          </w:tcPr>
          <w:p w14:paraId="2398D7D3" w14:textId="77777777" w:rsidR="00BE0088" w:rsidRDefault="00BE0088"/>
        </w:tc>
      </w:tr>
      <w:tr w:rsidR="00BE0088" w14:paraId="0215B747" w14:textId="77777777">
        <w:tblPrEx>
          <w:tblCellMar>
            <w:top w:w="0" w:type="dxa"/>
            <w:bottom w:w="0" w:type="dxa"/>
          </w:tblCellMar>
        </w:tblPrEx>
        <w:tc>
          <w:tcPr>
            <w:tcW w:w="60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tcPr>
          <w:p w14:paraId="46829E11" w14:textId="77777777" w:rsidR="00BE0088" w:rsidRDefault="00000000">
            <w:r>
              <w:rPr>
                <w:rFonts w:ascii="Arial" w:eastAsia="Arial" w:hAnsi="Arial" w:cs="Arial"/>
                <w:b/>
                <w:bCs/>
                <w:color w:val="000000"/>
              </w:rPr>
              <w:t>3</w:t>
            </w:r>
          </w:p>
        </w:tc>
        <w:tc>
          <w:tcPr>
            <w:tcW w:w="450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tcPr>
          <w:p w14:paraId="1BF6CBDE" w14:textId="77777777" w:rsidR="00BE0088" w:rsidRDefault="00000000">
            <w:pPr>
              <w:spacing w:before="40" w:after="40"/>
            </w:pPr>
            <w:r>
              <w:rPr>
                <w:rFonts w:ascii="Arial" w:eastAsia="Arial" w:hAnsi="Arial" w:cs="Arial"/>
              </w:rPr>
              <w:t>The PHQ-9 was originally validated in adult primary care populations (Kroenke et al., 2001 — Ref 13). The authors must provide a specific citation for the validation or use of PHQ-9 in the adolescent age group (10–19 years), particularly among Indian adolescents. Several validated adolescent-specific studies exist (e.g., Richardson et al., 2010; Ganguly et al., 2013 for India). Without this, the appropriateness of the tool for the study population (which includes 10–</w:t>
            </w:r>
            <w:proofErr w:type="gramStart"/>
            <w:r>
              <w:rPr>
                <w:rFonts w:ascii="Arial" w:eastAsia="Arial" w:hAnsi="Arial" w:cs="Arial"/>
              </w:rPr>
              <w:t>14 year olds</w:t>
            </w:r>
            <w:proofErr w:type="gramEnd"/>
            <w:r>
              <w:rPr>
                <w:rFonts w:ascii="Arial" w:eastAsia="Arial" w:hAnsi="Arial" w:cs="Arial"/>
              </w:rPr>
              <w:t>) is inadequately supported.</w:t>
            </w:r>
          </w:p>
        </w:tc>
        <w:tc>
          <w:tcPr>
            <w:tcW w:w="90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tcPr>
          <w:p w14:paraId="65F7C762" w14:textId="77777777" w:rsidR="00BE0088" w:rsidRDefault="00000000">
            <w:r>
              <w:rPr>
                <w:rFonts w:ascii="Arial" w:eastAsia="Arial" w:hAnsi="Arial" w:cs="Arial"/>
                <w:b/>
                <w:bCs/>
                <w:color w:val="C00000"/>
              </w:rPr>
              <w:t>MAJOR</w:t>
            </w:r>
          </w:p>
        </w:tc>
        <w:tc>
          <w:tcPr>
            <w:tcW w:w="2800" w:type="dxa"/>
            <w:tcBorders>
              <w:top w:val="single" w:sz="1" w:space="0" w:color="999999"/>
              <w:left w:val="single" w:sz="1" w:space="0" w:color="999999"/>
              <w:bottom w:val="single" w:sz="1" w:space="0" w:color="999999"/>
              <w:right w:val="single" w:sz="1" w:space="0" w:color="999999"/>
            </w:tcBorders>
            <w:shd w:val="clear" w:color="auto" w:fill="F2F2F2"/>
            <w:tcMar>
              <w:top w:w="80" w:type="dxa"/>
              <w:left w:w="120" w:type="dxa"/>
              <w:bottom w:w="80" w:type="dxa"/>
              <w:right w:w="120" w:type="dxa"/>
            </w:tcMar>
          </w:tcPr>
          <w:p w14:paraId="6DA8DC3B" w14:textId="77777777" w:rsidR="00BE0088" w:rsidRDefault="00BE0088"/>
        </w:tc>
      </w:tr>
      <w:tr w:rsidR="00BE0088" w14:paraId="44C15284" w14:textId="77777777">
        <w:tblPrEx>
          <w:tblCellMar>
            <w:top w:w="0" w:type="dxa"/>
            <w:bottom w:w="0" w:type="dxa"/>
          </w:tblCellMar>
        </w:tblPrEx>
        <w:tc>
          <w:tcPr>
            <w:tcW w:w="60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tcPr>
          <w:p w14:paraId="1624CB61" w14:textId="77777777" w:rsidR="00BE0088" w:rsidRDefault="00000000">
            <w:r>
              <w:rPr>
                <w:rFonts w:ascii="Arial" w:eastAsia="Arial" w:hAnsi="Arial" w:cs="Arial"/>
                <w:b/>
                <w:bCs/>
                <w:color w:val="000000"/>
              </w:rPr>
              <w:t>4</w:t>
            </w:r>
          </w:p>
        </w:tc>
        <w:tc>
          <w:tcPr>
            <w:tcW w:w="450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tcPr>
          <w:p w14:paraId="1C9AFEA4" w14:textId="77777777" w:rsidR="00BE0088" w:rsidRDefault="00000000">
            <w:pPr>
              <w:spacing w:before="40" w:after="40"/>
            </w:pPr>
            <w:r>
              <w:rPr>
                <w:rFonts w:ascii="Arial" w:eastAsia="Arial" w:hAnsi="Arial" w:cs="Arial"/>
              </w:rPr>
              <w:t>The PHQ-9 categorisation used in the analysis departs from the standard scoring convention. The standard PHQ-9 categorisation defines scores of 0–4 as 'none-minimal', 5–9 as 'mild', 10–14 as 'moderate', 15–19 as 'moderately severe', and 20–27 as 'severe'. The manuscript states the cut-off as PHQ-9 score ≤4 = absence and score &gt;4 = presence. However, the text also mentions 'minimal (1–4)' as a category but includes it with the 'no depression' group for analysis. This grouping must be explicitly justified with reference to validated cut-off literature for adolescents, as some studies use a cut-off of ≥10 for clinical depression.</w:t>
            </w:r>
          </w:p>
        </w:tc>
        <w:tc>
          <w:tcPr>
            <w:tcW w:w="90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tcPr>
          <w:p w14:paraId="01279F1E" w14:textId="77777777" w:rsidR="00BE0088" w:rsidRDefault="00000000">
            <w:r>
              <w:rPr>
                <w:rFonts w:ascii="Arial" w:eastAsia="Arial" w:hAnsi="Arial" w:cs="Arial"/>
                <w:b/>
                <w:bCs/>
                <w:color w:val="C00000"/>
              </w:rPr>
              <w:t>MAJOR</w:t>
            </w:r>
          </w:p>
        </w:tc>
        <w:tc>
          <w:tcPr>
            <w:tcW w:w="2800" w:type="dxa"/>
            <w:tcBorders>
              <w:top w:val="single" w:sz="1" w:space="0" w:color="999999"/>
              <w:left w:val="single" w:sz="1" w:space="0" w:color="999999"/>
              <w:bottom w:val="single" w:sz="1" w:space="0" w:color="999999"/>
              <w:right w:val="single" w:sz="1" w:space="0" w:color="999999"/>
            </w:tcBorders>
            <w:shd w:val="clear" w:color="auto" w:fill="F2F2F2"/>
            <w:tcMar>
              <w:top w:w="80" w:type="dxa"/>
              <w:left w:w="120" w:type="dxa"/>
              <w:bottom w:w="80" w:type="dxa"/>
              <w:right w:w="120" w:type="dxa"/>
            </w:tcMar>
          </w:tcPr>
          <w:p w14:paraId="680FE497" w14:textId="77777777" w:rsidR="00BE0088" w:rsidRDefault="00BE0088"/>
        </w:tc>
      </w:tr>
      <w:tr w:rsidR="00BE0088" w14:paraId="0B98938F" w14:textId="77777777">
        <w:tblPrEx>
          <w:tblCellMar>
            <w:top w:w="0" w:type="dxa"/>
            <w:bottom w:w="0" w:type="dxa"/>
          </w:tblCellMar>
        </w:tblPrEx>
        <w:tc>
          <w:tcPr>
            <w:tcW w:w="60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tcPr>
          <w:p w14:paraId="47877934" w14:textId="77777777" w:rsidR="00BE0088" w:rsidRDefault="00000000">
            <w:r>
              <w:rPr>
                <w:rFonts w:ascii="Arial" w:eastAsia="Arial" w:hAnsi="Arial" w:cs="Arial"/>
                <w:b/>
                <w:bCs/>
                <w:color w:val="000000"/>
              </w:rPr>
              <w:t>5</w:t>
            </w:r>
          </w:p>
        </w:tc>
        <w:tc>
          <w:tcPr>
            <w:tcW w:w="450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tcPr>
          <w:p w14:paraId="3341A545" w14:textId="77777777" w:rsidR="00BE0088" w:rsidRDefault="00000000">
            <w:pPr>
              <w:spacing w:before="40" w:after="40"/>
            </w:pPr>
            <w:r>
              <w:rPr>
                <w:rFonts w:ascii="Arial" w:eastAsia="Arial" w:hAnsi="Arial" w:cs="Arial"/>
              </w:rPr>
              <w:t>The variables 'parental monitoring', 'family emotional support', 'peer pressure', and 'kindness of friends' are used as independent variables but are not operationally defined. How were these assessed? Were standardised, validated tools used, or were these investigator-developed single-item questions? If custom questions were used, their basis, wording, and response format must be described. Validated scales for parental monitoring (e.g., Parental Monitoring Scale) and peer relationships exist and should be referenced or the custom tools justified.</w:t>
            </w:r>
          </w:p>
        </w:tc>
        <w:tc>
          <w:tcPr>
            <w:tcW w:w="90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tcPr>
          <w:p w14:paraId="786E18B0" w14:textId="77777777" w:rsidR="00BE0088" w:rsidRDefault="00000000">
            <w:r>
              <w:rPr>
                <w:rFonts w:ascii="Arial" w:eastAsia="Arial" w:hAnsi="Arial" w:cs="Arial"/>
                <w:b/>
                <w:bCs/>
                <w:color w:val="C00000"/>
              </w:rPr>
              <w:t>MAJOR</w:t>
            </w:r>
          </w:p>
        </w:tc>
        <w:tc>
          <w:tcPr>
            <w:tcW w:w="2800" w:type="dxa"/>
            <w:tcBorders>
              <w:top w:val="single" w:sz="1" w:space="0" w:color="999999"/>
              <w:left w:val="single" w:sz="1" w:space="0" w:color="999999"/>
              <w:bottom w:val="single" w:sz="1" w:space="0" w:color="999999"/>
              <w:right w:val="single" w:sz="1" w:space="0" w:color="999999"/>
            </w:tcBorders>
            <w:shd w:val="clear" w:color="auto" w:fill="F2F2F2"/>
            <w:tcMar>
              <w:top w:w="80" w:type="dxa"/>
              <w:left w:w="120" w:type="dxa"/>
              <w:bottom w:w="80" w:type="dxa"/>
              <w:right w:w="120" w:type="dxa"/>
            </w:tcMar>
          </w:tcPr>
          <w:p w14:paraId="32B602DC" w14:textId="77777777" w:rsidR="00BE0088" w:rsidRDefault="00BE0088"/>
        </w:tc>
      </w:tr>
      <w:tr w:rsidR="00BE0088" w14:paraId="7997048F" w14:textId="77777777">
        <w:tblPrEx>
          <w:tblCellMar>
            <w:top w:w="0" w:type="dxa"/>
            <w:bottom w:w="0" w:type="dxa"/>
          </w:tblCellMar>
        </w:tblPrEx>
        <w:tc>
          <w:tcPr>
            <w:tcW w:w="60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tcPr>
          <w:p w14:paraId="77617C0F" w14:textId="77777777" w:rsidR="00BE0088" w:rsidRDefault="00000000">
            <w:r>
              <w:rPr>
                <w:rFonts w:ascii="Arial" w:eastAsia="Arial" w:hAnsi="Arial" w:cs="Arial"/>
                <w:b/>
                <w:bCs/>
                <w:color w:val="000000"/>
              </w:rPr>
              <w:t>6</w:t>
            </w:r>
          </w:p>
        </w:tc>
        <w:tc>
          <w:tcPr>
            <w:tcW w:w="450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tcPr>
          <w:p w14:paraId="71E1449B" w14:textId="77777777" w:rsidR="00BE0088" w:rsidRDefault="00000000">
            <w:pPr>
              <w:spacing w:before="40" w:after="40"/>
            </w:pPr>
            <w:r>
              <w:rPr>
                <w:rFonts w:ascii="Arial" w:eastAsia="Arial" w:hAnsi="Arial" w:cs="Arial"/>
              </w:rPr>
              <w:t xml:space="preserve">Physical activity and sedentary behaviour thresholds: The manuscript classifies physical activity as 'adequate' and 'inadequate', and sedentary behaviour as 'acceptable' and 'excessive', but does not define the criteria, thresholds, or assessment methods used (e.g., self-report questionnaire, </w:t>
            </w:r>
            <w:proofErr w:type="spellStart"/>
            <w:r>
              <w:rPr>
                <w:rFonts w:ascii="Arial" w:eastAsia="Arial" w:hAnsi="Arial" w:cs="Arial"/>
              </w:rPr>
              <w:t>accelerometry</w:t>
            </w:r>
            <w:proofErr w:type="spellEnd"/>
            <w:r>
              <w:rPr>
                <w:rFonts w:ascii="Arial" w:eastAsia="Arial" w:hAnsi="Arial" w:cs="Arial"/>
              </w:rPr>
              <w:t>, WHO guidelines). The specific cut-off values and their sources must be stated and referenced (e.g., WHO 2020 Physical Activity Guidelines for Children and Adolescents).</w:t>
            </w:r>
          </w:p>
        </w:tc>
        <w:tc>
          <w:tcPr>
            <w:tcW w:w="90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tcPr>
          <w:p w14:paraId="6A11E392" w14:textId="77777777" w:rsidR="00BE0088" w:rsidRDefault="00000000">
            <w:r>
              <w:rPr>
                <w:rFonts w:ascii="Arial" w:eastAsia="Arial" w:hAnsi="Arial" w:cs="Arial"/>
                <w:b/>
                <w:bCs/>
                <w:color w:val="C00000"/>
              </w:rPr>
              <w:t>MAJOR</w:t>
            </w:r>
          </w:p>
        </w:tc>
        <w:tc>
          <w:tcPr>
            <w:tcW w:w="2800" w:type="dxa"/>
            <w:tcBorders>
              <w:top w:val="single" w:sz="1" w:space="0" w:color="999999"/>
              <w:left w:val="single" w:sz="1" w:space="0" w:color="999999"/>
              <w:bottom w:val="single" w:sz="1" w:space="0" w:color="999999"/>
              <w:right w:val="single" w:sz="1" w:space="0" w:color="999999"/>
            </w:tcBorders>
            <w:shd w:val="clear" w:color="auto" w:fill="F2F2F2"/>
            <w:tcMar>
              <w:top w:w="80" w:type="dxa"/>
              <w:left w:w="120" w:type="dxa"/>
              <w:bottom w:w="80" w:type="dxa"/>
              <w:right w:w="120" w:type="dxa"/>
            </w:tcMar>
          </w:tcPr>
          <w:p w14:paraId="4B543C38" w14:textId="77777777" w:rsidR="00BE0088" w:rsidRDefault="00BE0088"/>
        </w:tc>
      </w:tr>
      <w:tr w:rsidR="00BE0088" w14:paraId="01F39CBD" w14:textId="77777777">
        <w:tblPrEx>
          <w:tblCellMar>
            <w:top w:w="0" w:type="dxa"/>
            <w:bottom w:w="0" w:type="dxa"/>
          </w:tblCellMar>
        </w:tblPrEx>
        <w:tc>
          <w:tcPr>
            <w:tcW w:w="60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tcPr>
          <w:p w14:paraId="3196E872" w14:textId="77777777" w:rsidR="00BE0088" w:rsidRDefault="00000000">
            <w:r>
              <w:rPr>
                <w:rFonts w:ascii="Arial" w:eastAsia="Arial" w:hAnsi="Arial" w:cs="Arial"/>
                <w:b/>
                <w:bCs/>
                <w:color w:val="000000"/>
              </w:rPr>
              <w:t>7</w:t>
            </w:r>
          </w:p>
        </w:tc>
        <w:tc>
          <w:tcPr>
            <w:tcW w:w="450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tcPr>
          <w:p w14:paraId="0560390E" w14:textId="77777777" w:rsidR="00BE0088" w:rsidRDefault="00000000">
            <w:pPr>
              <w:spacing w:before="40" w:after="40"/>
            </w:pPr>
            <w:r>
              <w:rPr>
                <w:rFonts w:ascii="Arial" w:eastAsia="Arial" w:hAnsi="Arial" w:cs="Arial"/>
              </w:rPr>
              <w:t>The socioeconomic status classification (Ref 14 — Shah et al., 2025 BG Prasad's classification update) is appropriate and correctly referenced. However, it should be noted that this reference is from 2025 and is an update; authors should confirm this was the version applied during data collection and analysis.</w:t>
            </w:r>
          </w:p>
        </w:tc>
        <w:tc>
          <w:tcPr>
            <w:tcW w:w="90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tcPr>
          <w:p w14:paraId="5779872E" w14:textId="77777777" w:rsidR="00BE0088" w:rsidRDefault="00000000">
            <w:r>
              <w:rPr>
                <w:rFonts w:ascii="Arial" w:eastAsia="Arial" w:hAnsi="Arial" w:cs="Arial"/>
                <w:b/>
                <w:bCs/>
                <w:color w:val="E26B0A"/>
              </w:rPr>
              <w:t>MINOR</w:t>
            </w:r>
          </w:p>
        </w:tc>
        <w:tc>
          <w:tcPr>
            <w:tcW w:w="2800" w:type="dxa"/>
            <w:tcBorders>
              <w:top w:val="single" w:sz="1" w:space="0" w:color="999999"/>
              <w:left w:val="single" w:sz="1" w:space="0" w:color="999999"/>
              <w:bottom w:val="single" w:sz="1" w:space="0" w:color="999999"/>
              <w:right w:val="single" w:sz="1" w:space="0" w:color="999999"/>
            </w:tcBorders>
            <w:shd w:val="clear" w:color="auto" w:fill="F2F2F2"/>
            <w:tcMar>
              <w:top w:w="80" w:type="dxa"/>
              <w:left w:w="120" w:type="dxa"/>
              <w:bottom w:w="80" w:type="dxa"/>
              <w:right w:w="120" w:type="dxa"/>
            </w:tcMar>
          </w:tcPr>
          <w:p w14:paraId="6C43D948" w14:textId="77777777" w:rsidR="00BE0088" w:rsidRDefault="00BE0088"/>
        </w:tc>
      </w:tr>
      <w:tr w:rsidR="00BE0088" w14:paraId="08324DC7" w14:textId="77777777">
        <w:tblPrEx>
          <w:tblCellMar>
            <w:top w:w="0" w:type="dxa"/>
            <w:bottom w:w="0" w:type="dxa"/>
          </w:tblCellMar>
        </w:tblPrEx>
        <w:tc>
          <w:tcPr>
            <w:tcW w:w="60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tcPr>
          <w:p w14:paraId="79D0C29E" w14:textId="77777777" w:rsidR="00BE0088" w:rsidRDefault="00000000">
            <w:r>
              <w:rPr>
                <w:rFonts w:ascii="Arial" w:eastAsia="Arial" w:hAnsi="Arial" w:cs="Arial"/>
                <w:b/>
                <w:bCs/>
                <w:color w:val="000000"/>
              </w:rPr>
              <w:lastRenderedPageBreak/>
              <w:t>8</w:t>
            </w:r>
          </w:p>
        </w:tc>
        <w:tc>
          <w:tcPr>
            <w:tcW w:w="450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tcPr>
          <w:p w14:paraId="58C71DF0" w14:textId="77777777" w:rsidR="00BE0088" w:rsidRDefault="00000000">
            <w:pPr>
              <w:spacing w:before="40" w:after="40"/>
            </w:pPr>
            <w:r>
              <w:rPr>
                <w:rFonts w:ascii="Arial" w:eastAsia="Arial" w:hAnsi="Arial" w:cs="Arial"/>
              </w:rPr>
              <w:t xml:space="preserve">The statistical analysis states variables with p &lt; 0.20 in unadjusted analysis were entered into the multivariable model using the 'Enter' method. This approach is sound for exploratory studies, but the rationale for using p &lt; 0.20 as the threshold (rather than p &lt; 0.25 recommended by Hosmer &amp; </w:t>
            </w:r>
            <w:proofErr w:type="spellStart"/>
            <w:r>
              <w:rPr>
                <w:rFonts w:ascii="Arial" w:eastAsia="Arial" w:hAnsi="Arial" w:cs="Arial"/>
              </w:rPr>
              <w:t>Lemeshow</w:t>
            </w:r>
            <w:proofErr w:type="spellEnd"/>
            <w:r>
              <w:rPr>
                <w:rFonts w:ascii="Arial" w:eastAsia="Arial" w:hAnsi="Arial" w:cs="Arial"/>
              </w:rPr>
              <w:t>) should be cited or explained.</w:t>
            </w:r>
          </w:p>
        </w:tc>
        <w:tc>
          <w:tcPr>
            <w:tcW w:w="90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tcPr>
          <w:p w14:paraId="69D45860" w14:textId="77777777" w:rsidR="00BE0088" w:rsidRDefault="00000000">
            <w:r>
              <w:rPr>
                <w:rFonts w:ascii="Arial" w:eastAsia="Arial" w:hAnsi="Arial" w:cs="Arial"/>
                <w:b/>
                <w:bCs/>
                <w:color w:val="E26B0A"/>
              </w:rPr>
              <w:t>MINOR</w:t>
            </w:r>
          </w:p>
        </w:tc>
        <w:tc>
          <w:tcPr>
            <w:tcW w:w="2800" w:type="dxa"/>
            <w:tcBorders>
              <w:top w:val="single" w:sz="1" w:space="0" w:color="999999"/>
              <w:left w:val="single" w:sz="1" w:space="0" w:color="999999"/>
              <w:bottom w:val="single" w:sz="1" w:space="0" w:color="999999"/>
              <w:right w:val="single" w:sz="1" w:space="0" w:color="999999"/>
            </w:tcBorders>
            <w:shd w:val="clear" w:color="auto" w:fill="F2F2F2"/>
            <w:tcMar>
              <w:top w:w="80" w:type="dxa"/>
              <w:left w:w="120" w:type="dxa"/>
              <w:bottom w:w="80" w:type="dxa"/>
              <w:right w:w="120" w:type="dxa"/>
            </w:tcMar>
          </w:tcPr>
          <w:p w14:paraId="124F5310" w14:textId="77777777" w:rsidR="00BE0088" w:rsidRDefault="00BE0088"/>
        </w:tc>
      </w:tr>
      <w:tr w:rsidR="00BE0088" w14:paraId="3F4ADCAC" w14:textId="77777777">
        <w:tblPrEx>
          <w:tblCellMar>
            <w:top w:w="0" w:type="dxa"/>
            <w:bottom w:w="0" w:type="dxa"/>
          </w:tblCellMar>
        </w:tblPrEx>
        <w:tc>
          <w:tcPr>
            <w:tcW w:w="60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tcPr>
          <w:p w14:paraId="0CDE9148" w14:textId="77777777" w:rsidR="00BE0088" w:rsidRDefault="00000000">
            <w:r>
              <w:rPr>
                <w:rFonts w:ascii="Arial" w:eastAsia="Arial" w:hAnsi="Arial" w:cs="Arial"/>
                <w:b/>
                <w:bCs/>
                <w:color w:val="000000"/>
              </w:rPr>
              <w:t>9</w:t>
            </w:r>
          </w:p>
        </w:tc>
        <w:tc>
          <w:tcPr>
            <w:tcW w:w="450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tcPr>
          <w:p w14:paraId="51781D4B" w14:textId="77777777" w:rsidR="00BE0088" w:rsidRDefault="00000000">
            <w:pPr>
              <w:spacing w:before="40" w:after="40"/>
            </w:pPr>
            <w:r>
              <w:rPr>
                <w:rFonts w:ascii="Arial" w:eastAsia="Arial" w:hAnsi="Arial" w:cs="Arial"/>
              </w:rPr>
              <w:t>Sleep duration cut-off of &lt;8 hours vs ≥8 hours: The recommended sleep duration for adolescents according to the American Academy of Sleep Medicine and WHO is 8–10 hours for 13–</w:t>
            </w:r>
            <w:proofErr w:type="gramStart"/>
            <w:r>
              <w:rPr>
                <w:rFonts w:ascii="Arial" w:eastAsia="Arial" w:hAnsi="Arial" w:cs="Arial"/>
              </w:rPr>
              <w:t>18 year olds</w:t>
            </w:r>
            <w:proofErr w:type="gramEnd"/>
            <w:r>
              <w:rPr>
                <w:rFonts w:ascii="Arial" w:eastAsia="Arial" w:hAnsi="Arial" w:cs="Arial"/>
              </w:rPr>
              <w:t xml:space="preserve"> and 9–12 hours for 6–</w:t>
            </w:r>
            <w:proofErr w:type="gramStart"/>
            <w:r>
              <w:rPr>
                <w:rFonts w:ascii="Arial" w:eastAsia="Arial" w:hAnsi="Arial" w:cs="Arial"/>
              </w:rPr>
              <w:t>12 year olds</w:t>
            </w:r>
            <w:proofErr w:type="gramEnd"/>
            <w:r>
              <w:rPr>
                <w:rFonts w:ascii="Arial" w:eastAsia="Arial" w:hAnsi="Arial" w:cs="Arial"/>
              </w:rPr>
              <w:t>. A single cut-off of &lt;8 hours may be inadequate for a study population aged 10–19 years. The authors must cite the guideline basis for this cut-off.</w:t>
            </w:r>
          </w:p>
        </w:tc>
        <w:tc>
          <w:tcPr>
            <w:tcW w:w="90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tcPr>
          <w:p w14:paraId="0808B18C" w14:textId="77777777" w:rsidR="00BE0088" w:rsidRDefault="00000000">
            <w:r>
              <w:rPr>
                <w:rFonts w:ascii="Arial" w:eastAsia="Arial" w:hAnsi="Arial" w:cs="Arial"/>
                <w:b/>
                <w:bCs/>
                <w:color w:val="E26B0A"/>
              </w:rPr>
              <w:t>MINOR</w:t>
            </w:r>
          </w:p>
        </w:tc>
        <w:tc>
          <w:tcPr>
            <w:tcW w:w="2800" w:type="dxa"/>
            <w:tcBorders>
              <w:top w:val="single" w:sz="1" w:space="0" w:color="999999"/>
              <w:left w:val="single" w:sz="1" w:space="0" w:color="999999"/>
              <w:bottom w:val="single" w:sz="1" w:space="0" w:color="999999"/>
              <w:right w:val="single" w:sz="1" w:space="0" w:color="999999"/>
            </w:tcBorders>
            <w:shd w:val="clear" w:color="auto" w:fill="F2F2F2"/>
            <w:tcMar>
              <w:top w:w="80" w:type="dxa"/>
              <w:left w:w="120" w:type="dxa"/>
              <w:bottom w:w="80" w:type="dxa"/>
              <w:right w:w="120" w:type="dxa"/>
            </w:tcMar>
          </w:tcPr>
          <w:p w14:paraId="508FFF88" w14:textId="77777777" w:rsidR="00BE0088" w:rsidRDefault="00BE0088"/>
        </w:tc>
      </w:tr>
      <w:tr w:rsidR="00BE0088" w14:paraId="0E507C72" w14:textId="77777777">
        <w:tblPrEx>
          <w:tblCellMar>
            <w:top w:w="0" w:type="dxa"/>
            <w:bottom w:w="0" w:type="dxa"/>
          </w:tblCellMar>
        </w:tblPrEx>
        <w:tc>
          <w:tcPr>
            <w:tcW w:w="60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tcPr>
          <w:p w14:paraId="36008B46" w14:textId="77777777" w:rsidR="00BE0088" w:rsidRDefault="00000000">
            <w:r>
              <w:rPr>
                <w:rFonts w:ascii="Arial" w:eastAsia="Arial" w:hAnsi="Arial" w:cs="Arial"/>
                <w:b/>
                <w:bCs/>
                <w:color w:val="000000"/>
              </w:rPr>
              <w:t>10</w:t>
            </w:r>
          </w:p>
        </w:tc>
        <w:tc>
          <w:tcPr>
            <w:tcW w:w="450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tcPr>
          <w:p w14:paraId="4DEBDFA2" w14:textId="77777777" w:rsidR="00BE0088" w:rsidRDefault="00000000">
            <w:pPr>
              <w:spacing w:before="40" w:after="40"/>
            </w:pPr>
            <w:r>
              <w:rPr>
                <w:rFonts w:ascii="Arial" w:eastAsia="Arial" w:hAnsi="Arial" w:cs="Arial"/>
              </w:rPr>
              <w:t>BMI classification: The manuscript states 298 (74.5%) were underweight, 100 (25.0%) normal, and 2 (0.5%) overweight/obese. The BMI classification criteria used (IAP/WHO growth references for children and adolescents) are not cited. For a population of 10–</w:t>
            </w:r>
            <w:proofErr w:type="gramStart"/>
            <w:r>
              <w:rPr>
                <w:rFonts w:ascii="Arial" w:eastAsia="Arial" w:hAnsi="Arial" w:cs="Arial"/>
              </w:rPr>
              <w:t>19 year olds</w:t>
            </w:r>
            <w:proofErr w:type="gramEnd"/>
            <w:r>
              <w:rPr>
                <w:rFonts w:ascii="Arial" w:eastAsia="Arial" w:hAnsi="Arial" w:cs="Arial"/>
              </w:rPr>
              <w:t>, age- and sex-specific BMI cut-offs (e.g., WHO 2007 growth references) should be used, not adult BMI thresholds.</w:t>
            </w:r>
          </w:p>
        </w:tc>
        <w:tc>
          <w:tcPr>
            <w:tcW w:w="90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tcPr>
          <w:p w14:paraId="6CEF3692" w14:textId="77777777" w:rsidR="00BE0088" w:rsidRDefault="00000000">
            <w:r>
              <w:rPr>
                <w:rFonts w:ascii="Arial" w:eastAsia="Arial" w:hAnsi="Arial" w:cs="Arial"/>
                <w:b/>
                <w:bCs/>
                <w:color w:val="E26B0A"/>
              </w:rPr>
              <w:t>MINOR</w:t>
            </w:r>
          </w:p>
        </w:tc>
        <w:tc>
          <w:tcPr>
            <w:tcW w:w="2800" w:type="dxa"/>
            <w:tcBorders>
              <w:top w:val="single" w:sz="1" w:space="0" w:color="999999"/>
              <w:left w:val="single" w:sz="1" w:space="0" w:color="999999"/>
              <w:bottom w:val="single" w:sz="1" w:space="0" w:color="999999"/>
              <w:right w:val="single" w:sz="1" w:space="0" w:color="999999"/>
            </w:tcBorders>
            <w:shd w:val="clear" w:color="auto" w:fill="F2F2F2"/>
            <w:tcMar>
              <w:top w:w="80" w:type="dxa"/>
              <w:left w:w="120" w:type="dxa"/>
              <w:bottom w:w="80" w:type="dxa"/>
              <w:right w:w="120" w:type="dxa"/>
            </w:tcMar>
          </w:tcPr>
          <w:p w14:paraId="300D6E62" w14:textId="77777777" w:rsidR="00BE0088" w:rsidRDefault="00BE0088"/>
        </w:tc>
      </w:tr>
      <w:tr w:rsidR="00BE0088" w14:paraId="3B4C785C" w14:textId="77777777">
        <w:tblPrEx>
          <w:tblCellMar>
            <w:top w:w="0" w:type="dxa"/>
            <w:bottom w:w="0" w:type="dxa"/>
          </w:tblCellMar>
        </w:tblPrEx>
        <w:tc>
          <w:tcPr>
            <w:tcW w:w="60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tcPr>
          <w:p w14:paraId="40C2E8E5" w14:textId="77777777" w:rsidR="00BE0088" w:rsidRDefault="00000000">
            <w:r>
              <w:rPr>
                <w:rFonts w:ascii="Arial" w:eastAsia="Arial" w:hAnsi="Arial" w:cs="Arial"/>
                <w:b/>
                <w:bCs/>
                <w:color w:val="000000"/>
              </w:rPr>
              <w:t>11</w:t>
            </w:r>
          </w:p>
        </w:tc>
        <w:tc>
          <w:tcPr>
            <w:tcW w:w="450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tcPr>
          <w:p w14:paraId="106D7DF9" w14:textId="77777777" w:rsidR="00BE0088" w:rsidRDefault="00000000">
            <w:pPr>
              <w:spacing w:before="40" w:after="40"/>
            </w:pPr>
            <w:r>
              <w:rPr>
                <w:rFonts w:ascii="Arial" w:eastAsia="Arial" w:hAnsi="Arial" w:cs="Arial"/>
              </w:rPr>
              <w:t>The manuscript states that selection bias was not formally addressed (e.g., no non-participant characteristics were collected, and comparison with non-participants is not discussed). STROBE item 9 requires a description of efforts to address potential sources of bias.</w:t>
            </w:r>
          </w:p>
        </w:tc>
        <w:tc>
          <w:tcPr>
            <w:tcW w:w="90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tcPr>
          <w:p w14:paraId="538678B2" w14:textId="77777777" w:rsidR="00BE0088" w:rsidRDefault="00000000">
            <w:r>
              <w:rPr>
                <w:rFonts w:ascii="Arial" w:eastAsia="Arial" w:hAnsi="Arial" w:cs="Arial"/>
                <w:b/>
                <w:bCs/>
                <w:color w:val="E26B0A"/>
              </w:rPr>
              <w:t>MINOR</w:t>
            </w:r>
          </w:p>
        </w:tc>
        <w:tc>
          <w:tcPr>
            <w:tcW w:w="2800" w:type="dxa"/>
            <w:tcBorders>
              <w:top w:val="single" w:sz="1" w:space="0" w:color="999999"/>
              <w:left w:val="single" w:sz="1" w:space="0" w:color="999999"/>
              <w:bottom w:val="single" w:sz="1" w:space="0" w:color="999999"/>
              <w:right w:val="single" w:sz="1" w:space="0" w:color="999999"/>
            </w:tcBorders>
            <w:shd w:val="clear" w:color="auto" w:fill="F2F2F2"/>
            <w:tcMar>
              <w:top w:w="80" w:type="dxa"/>
              <w:left w:w="120" w:type="dxa"/>
              <w:bottom w:w="80" w:type="dxa"/>
              <w:right w:w="120" w:type="dxa"/>
            </w:tcMar>
          </w:tcPr>
          <w:p w14:paraId="68D12A31" w14:textId="77777777" w:rsidR="00BE0088" w:rsidRDefault="00BE0088"/>
        </w:tc>
      </w:tr>
      <w:tr w:rsidR="00BE0088" w14:paraId="76B4CACE" w14:textId="77777777">
        <w:tblPrEx>
          <w:tblCellMar>
            <w:top w:w="0" w:type="dxa"/>
            <w:bottom w:w="0" w:type="dxa"/>
          </w:tblCellMar>
        </w:tblPrEx>
        <w:tc>
          <w:tcPr>
            <w:tcW w:w="60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tcPr>
          <w:p w14:paraId="7FB24419" w14:textId="77777777" w:rsidR="00BE0088" w:rsidRDefault="00000000">
            <w:r>
              <w:rPr>
                <w:rFonts w:ascii="Arial" w:eastAsia="Arial" w:hAnsi="Arial" w:cs="Arial"/>
                <w:b/>
                <w:bCs/>
                <w:color w:val="000000"/>
              </w:rPr>
              <w:t>12</w:t>
            </w:r>
          </w:p>
        </w:tc>
        <w:tc>
          <w:tcPr>
            <w:tcW w:w="450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tcPr>
          <w:p w14:paraId="74EB7BC0" w14:textId="77777777" w:rsidR="00BE0088" w:rsidRDefault="00000000">
            <w:pPr>
              <w:spacing w:before="40" w:after="40"/>
            </w:pPr>
            <w:r>
              <w:rPr>
                <w:rFonts w:ascii="Arial" w:eastAsia="Arial" w:hAnsi="Arial" w:cs="Arial"/>
              </w:rPr>
              <w:t>STROBE checklist compliance: A STROBE checklist was not submitted. The manuscript generally addresses most STROBE items but lacks specific detail on items 6a (participant selection within stages), 7 (variable definitions), and 8 (data sources/measurement). Submission of the completed STROBE checklist as a supplementary file is required.</w:t>
            </w:r>
          </w:p>
        </w:tc>
        <w:tc>
          <w:tcPr>
            <w:tcW w:w="90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tcPr>
          <w:p w14:paraId="08F75A95" w14:textId="77777777" w:rsidR="00BE0088" w:rsidRDefault="00000000">
            <w:r>
              <w:rPr>
                <w:rFonts w:ascii="Arial" w:eastAsia="Arial" w:hAnsi="Arial" w:cs="Arial"/>
                <w:b/>
                <w:bCs/>
                <w:color w:val="375623"/>
              </w:rPr>
              <w:t>INFO</w:t>
            </w:r>
          </w:p>
        </w:tc>
        <w:tc>
          <w:tcPr>
            <w:tcW w:w="2800" w:type="dxa"/>
            <w:tcBorders>
              <w:top w:val="single" w:sz="1" w:space="0" w:color="999999"/>
              <w:left w:val="single" w:sz="1" w:space="0" w:color="999999"/>
              <w:bottom w:val="single" w:sz="1" w:space="0" w:color="999999"/>
              <w:right w:val="single" w:sz="1" w:space="0" w:color="999999"/>
            </w:tcBorders>
            <w:shd w:val="clear" w:color="auto" w:fill="F2F2F2"/>
            <w:tcMar>
              <w:top w:w="80" w:type="dxa"/>
              <w:left w:w="120" w:type="dxa"/>
              <w:bottom w:w="80" w:type="dxa"/>
              <w:right w:w="120" w:type="dxa"/>
            </w:tcMar>
          </w:tcPr>
          <w:p w14:paraId="145AB3EA" w14:textId="77777777" w:rsidR="00BE0088" w:rsidRDefault="00BE0088"/>
        </w:tc>
      </w:tr>
      <w:tr w:rsidR="00BE0088" w14:paraId="4A275CD9" w14:textId="77777777">
        <w:tblPrEx>
          <w:tblCellMar>
            <w:top w:w="0" w:type="dxa"/>
            <w:bottom w:w="0" w:type="dxa"/>
          </w:tblCellMar>
        </w:tblPrEx>
        <w:tc>
          <w:tcPr>
            <w:tcW w:w="60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tcPr>
          <w:p w14:paraId="10D546E3" w14:textId="77777777" w:rsidR="00BE0088" w:rsidRDefault="00000000">
            <w:r>
              <w:rPr>
                <w:rFonts w:ascii="Arial" w:eastAsia="Arial" w:hAnsi="Arial" w:cs="Arial"/>
                <w:b/>
                <w:bCs/>
                <w:color w:val="000000"/>
              </w:rPr>
              <w:t>13</w:t>
            </w:r>
          </w:p>
        </w:tc>
        <w:tc>
          <w:tcPr>
            <w:tcW w:w="450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tcPr>
          <w:p w14:paraId="610D244A" w14:textId="77777777" w:rsidR="00BE0088" w:rsidRDefault="00000000">
            <w:pPr>
              <w:spacing w:before="40" w:after="40"/>
            </w:pPr>
            <w:r>
              <w:rPr>
                <w:rFonts w:ascii="Arial" w:eastAsia="Arial" w:hAnsi="Arial" w:cs="Arial"/>
              </w:rPr>
              <w:t>The Declaration of Helsinki compliance is not explicitly stated in the Methods section. This is required per ICMJE guidelines and should be added.</w:t>
            </w:r>
          </w:p>
        </w:tc>
        <w:tc>
          <w:tcPr>
            <w:tcW w:w="90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tcPr>
          <w:p w14:paraId="50362311" w14:textId="77777777" w:rsidR="00BE0088" w:rsidRDefault="00000000">
            <w:r>
              <w:rPr>
                <w:rFonts w:ascii="Arial" w:eastAsia="Arial" w:hAnsi="Arial" w:cs="Arial"/>
                <w:b/>
                <w:bCs/>
                <w:color w:val="375623"/>
              </w:rPr>
              <w:t>INFO</w:t>
            </w:r>
          </w:p>
        </w:tc>
        <w:tc>
          <w:tcPr>
            <w:tcW w:w="2800" w:type="dxa"/>
            <w:tcBorders>
              <w:top w:val="single" w:sz="1" w:space="0" w:color="999999"/>
              <w:left w:val="single" w:sz="1" w:space="0" w:color="999999"/>
              <w:bottom w:val="single" w:sz="1" w:space="0" w:color="999999"/>
              <w:right w:val="single" w:sz="1" w:space="0" w:color="999999"/>
            </w:tcBorders>
            <w:shd w:val="clear" w:color="auto" w:fill="F2F2F2"/>
            <w:tcMar>
              <w:top w:w="80" w:type="dxa"/>
              <w:left w:w="120" w:type="dxa"/>
              <w:bottom w:w="80" w:type="dxa"/>
              <w:right w:w="120" w:type="dxa"/>
            </w:tcMar>
          </w:tcPr>
          <w:p w14:paraId="47EC2A80" w14:textId="77777777" w:rsidR="00BE0088" w:rsidRDefault="00BE0088"/>
        </w:tc>
      </w:tr>
    </w:tbl>
    <w:p w14:paraId="6321BD55" w14:textId="77777777" w:rsidR="00BE0088" w:rsidRDefault="00BE0088"/>
    <w:tbl>
      <w:tblPr>
        <w:tblW w:w="9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63"/>
        <w:gridCol w:w="4976"/>
        <w:gridCol w:w="1065"/>
        <w:gridCol w:w="3096"/>
      </w:tblGrid>
      <w:tr w:rsidR="00BE0088" w14:paraId="7CE0CCDD" w14:textId="77777777">
        <w:tblPrEx>
          <w:tblCellMar>
            <w:top w:w="0" w:type="dxa"/>
            <w:bottom w:w="0" w:type="dxa"/>
          </w:tblCellMar>
        </w:tblPrEx>
        <w:tc>
          <w:tcPr>
            <w:tcW w:w="0" w:type="auto"/>
            <w:gridSpan w:val="4"/>
            <w:tcBorders>
              <w:top w:val="single" w:sz="1" w:space="0" w:color="999999"/>
              <w:left w:val="single" w:sz="1" w:space="0" w:color="999999"/>
              <w:bottom w:val="single" w:sz="1" w:space="0" w:color="999999"/>
              <w:right w:val="single" w:sz="1" w:space="0" w:color="999999"/>
            </w:tcBorders>
            <w:shd w:val="clear" w:color="auto" w:fill="D6E4F0"/>
            <w:tcMar>
              <w:top w:w="80" w:type="dxa"/>
              <w:left w:w="120" w:type="dxa"/>
              <w:bottom w:w="80" w:type="dxa"/>
              <w:right w:w="120" w:type="dxa"/>
            </w:tcMar>
          </w:tcPr>
          <w:p w14:paraId="2069512E" w14:textId="77777777" w:rsidR="00BE0088" w:rsidRDefault="00000000">
            <w:r>
              <w:rPr>
                <w:rFonts w:ascii="Arial" w:eastAsia="Arial" w:hAnsi="Arial" w:cs="Arial"/>
                <w:b/>
                <w:bCs/>
                <w:sz w:val="22"/>
                <w:szCs w:val="22"/>
              </w:rPr>
              <w:t>SECTION 6 — RESULTS</w:t>
            </w:r>
          </w:p>
          <w:p w14:paraId="035C0963" w14:textId="77777777" w:rsidR="00BE0088" w:rsidRDefault="00000000">
            <w:r>
              <w:rPr>
                <w:rFonts w:ascii="Arial" w:eastAsia="Arial" w:hAnsi="Arial" w:cs="Arial"/>
                <w:sz w:val="18"/>
                <w:szCs w:val="18"/>
              </w:rPr>
              <w:t>Comments on findings, data presentation, and reporting</w:t>
            </w:r>
          </w:p>
        </w:tc>
      </w:tr>
      <w:tr w:rsidR="00BE0088" w14:paraId="25CCE2CA" w14:textId="77777777">
        <w:tblPrEx>
          <w:tblCellMar>
            <w:top w:w="0" w:type="dxa"/>
            <w:bottom w:w="0" w:type="dxa"/>
          </w:tblCellMar>
        </w:tblPrEx>
        <w:tc>
          <w:tcPr>
            <w:tcW w:w="600" w:type="dxa"/>
            <w:tcBorders>
              <w:top w:val="single" w:sz="1" w:space="0" w:color="999999"/>
              <w:left w:val="single" w:sz="1" w:space="0" w:color="999999"/>
              <w:bottom w:val="single" w:sz="1" w:space="0" w:color="999999"/>
              <w:right w:val="single" w:sz="1" w:space="0" w:color="999999"/>
            </w:tcBorders>
            <w:shd w:val="clear" w:color="auto" w:fill="2E75B6"/>
            <w:tcMar>
              <w:top w:w="80" w:type="dxa"/>
              <w:left w:w="120" w:type="dxa"/>
              <w:bottom w:w="80" w:type="dxa"/>
              <w:right w:w="120" w:type="dxa"/>
            </w:tcMar>
          </w:tcPr>
          <w:p w14:paraId="57203970" w14:textId="77777777" w:rsidR="00BE0088" w:rsidRDefault="00000000">
            <w:r>
              <w:rPr>
                <w:rFonts w:ascii="Arial" w:eastAsia="Arial" w:hAnsi="Arial" w:cs="Arial"/>
                <w:b/>
                <w:bCs/>
                <w:color w:val="FFFFFF"/>
              </w:rPr>
              <w:t>No.</w:t>
            </w:r>
          </w:p>
        </w:tc>
        <w:tc>
          <w:tcPr>
            <w:tcW w:w="4500" w:type="dxa"/>
            <w:tcBorders>
              <w:top w:val="single" w:sz="1" w:space="0" w:color="999999"/>
              <w:left w:val="single" w:sz="1" w:space="0" w:color="999999"/>
              <w:bottom w:val="single" w:sz="1" w:space="0" w:color="999999"/>
              <w:right w:val="single" w:sz="1" w:space="0" w:color="999999"/>
            </w:tcBorders>
            <w:shd w:val="clear" w:color="auto" w:fill="2E75B6"/>
            <w:tcMar>
              <w:top w:w="80" w:type="dxa"/>
              <w:left w:w="120" w:type="dxa"/>
              <w:bottom w:w="80" w:type="dxa"/>
              <w:right w:w="120" w:type="dxa"/>
            </w:tcMar>
          </w:tcPr>
          <w:p w14:paraId="0A4860F9" w14:textId="77777777" w:rsidR="00BE0088" w:rsidRDefault="00000000">
            <w:r>
              <w:rPr>
                <w:rFonts w:ascii="Arial" w:eastAsia="Arial" w:hAnsi="Arial" w:cs="Arial"/>
                <w:b/>
                <w:bCs/>
                <w:color w:val="FFFFFF"/>
              </w:rPr>
              <w:t>Comment / Revision Required</w:t>
            </w:r>
          </w:p>
        </w:tc>
        <w:tc>
          <w:tcPr>
            <w:tcW w:w="900" w:type="dxa"/>
            <w:tcBorders>
              <w:top w:val="single" w:sz="1" w:space="0" w:color="999999"/>
              <w:left w:val="single" w:sz="1" w:space="0" w:color="999999"/>
              <w:bottom w:val="single" w:sz="1" w:space="0" w:color="999999"/>
              <w:right w:val="single" w:sz="1" w:space="0" w:color="999999"/>
            </w:tcBorders>
            <w:shd w:val="clear" w:color="auto" w:fill="2E75B6"/>
            <w:tcMar>
              <w:top w:w="80" w:type="dxa"/>
              <w:left w:w="120" w:type="dxa"/>
              <w:bottom w:w="80" w:type="dxa"/>
              <w:right w:w="120" w:type="dxa"/>
            </w:tcMar>
          </w:tcPr>
          <w:p w14:paraId="15BCD76C" w14:textId="77777777" w:rsidR="00BE0088" w:rsidRDefault="00000000">
            <w:r>
              <w:rPr>
                <w:rFonts w:ascii="Arial" w:eastAsia="Arial" w:hAnsi="Arial" w:cs="Arial"/>
                <w:b/>
                <w:bCs/>
                <w:color w:val="FFFFFF"/>
              </w:rPr>
              <w:t>Priority</w:t>
            </w:r>
          </w:p>
        </w:tc>
        <w:tc>
          <w:tcPr>
            <w:tcW w:w="2800" w:type="dxa"/>
            <w:tcBorders>
              <w:top w:val="single" w:sz="1" w:space="0" w:color="999999"/>
              <w:left w:val="single" w:sz="1" w:space="0" w:color="999999"/>
              <w:bottom w:val="single" w:sz="1" w:space="0" w:color="999999"/>
              <w:right w:val="single" w:sz="1" w:space="0" w:color="999999"/>
            </w:tcBorders>
            <w:shd w:val="clear" w:color="auto" w:fill="2E75B6"/>
            <w:tcMar>
              <w:top w:w="80" w:type="dxa"/>
              <w:left w:w="120" w:type="dxa"/>
              <w:bottom w:w="80" w:type="dxa"/>
              <w:right w:w="120" w:type="dxa"/>
            </w:tcMar>
          </w:tcPr>
          <w:p w14:paraId="08A10F19" w14:textId="77777777" w:rsidR="00BE0088" w:rsidRDefault="00000000">
            <w:r>
              <w:rPr>
                <w:rFonts w:ascii="Arial" w:eastAsia="Arial" w:hAnsi="Arial" w:cs="Arial"/>
                <w:b/>
                <w:bCs/>
                <w:color w:val="FFFFFF"/>
              </w:rPr>
              <w:t>Author Response</w:t>
            </w:r>
          </w:p>
        </w:tc>
      </w:tr>
      <w:tr w:rsidR="00BE0088" w14:paraId="340BD2DB" w14:textId="77777777">
        <w:tblPrEx>
          <w:tblCellMar>
            <w:top w:w="0" w:type="dxa"/>
            <w:bottom w:w="0" w:type="dxa"/>
          </w:tblCellMar>
        </w:tblPrEx>
        <w:tc>
          <w:tcPr>
            <w:tcW w:w="60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tcPr>
          <w:p w14:paraId="40251568" w14:textId="77777777" w:rsidR="00BE0088" w:rsidRDefault="00000000">
            <w:r>
              <w:rPr>
                <w:rFonts w:ascii="Arial" w:eastAsia="Arial" w:hAnsi="Arial" w:cs="Arial"/>
                <w:b/>
                <w:bCs/>
                <w:color w:val="000000"/>
              </w:rPr>
              <w:t>1</w:t>
            </w:r>
          </w:p>
        </w:tc>
        <w:tc>
          <w:tcPr>
            <w:tcW w:w="450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tcPr>
          <w:p w14:paraId="69B30F32" w14:textId="77777777" w:rsidR="00BE0088" w:rsidRDefault="00000000">
            <w:pPr>
              <w:spacing w:before="40" w:after="40"/>
            </w:pPr>
            <w:r>
              <w:rPr>
                <w:rFonts w:ascii="Arial" w:eastAsia="Arial" w:hAnsi="Arial" w:cs="Arial"/>
              </w:rPr>
              <w:t xml:space="preserve">Data consistency issue in Table 3 (Chi-square analysis) and Table 4 (logistic regression): In Table 4, the reference category for 'Gender' is listed as 'Male [ref]' with COR = 0.503 (95% CI: 0.307–0.822), p = 0.006. This means female gender is associated with lower odds of depression compared to males — </w:t>
            </w:r>
            <w:r>
              <w:rPr>
                <w:rFonts w:ascii="Arial" w:eastAsia="Arial" w:hAnsi="Arial" w:cs="Arial"/>
              </w:rPr>
              <w:lastRenderedPageBreak/>
              <w:t>consistent with bivariate results showing 72.5% depression in males vs 27.5% in females. However, the direction of the reference category should be explicitly stated in the table header or footnote for clarity, and the abstract states 'significant associations were observed with male' — this phrasing is ambiguous. The result should be stated as 'male gender was associated with higher odds of depression compared to female gender.'</w:t>
            </w:r>
          </w:p>
        </w:tc>
        <w:tc>
          <w:tcPr>
            <w:tcW w:w="90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tcPr>
          <w:p w14:paraId="155AD7E5" w14:textId="77777777" w:rsidR="00BE0088" w:rsidRDefault="00000000">
            <w:r>
              <w:rPr>
                <w:rFonts w:ascii="Arial" w:eastAsia="Arial" w:hAnsi="Arial" w:cs="Arial"/>
                <w:b/>
                <w:bCs/>
                <w:color w:val="C00000"/>
              </w:rPr>
              <w:lastRenderedPageBreak/>
              <w:t>MAJOR</w:t>
            </w:r>
          </w:p>
        </w:tc>
        <w:tc>
          <w:tcPr>
            <w:tcW w:w="2800" w:type="dxa"/>
            <w:tcBorders>
              <w:top w:val="single" w:sz="1" w:space="0" w:color="999999"/>
              <w:left w:val="single" w:sz="1" w:space="0" w:color="999999"/>
              <w:bottom w:val="single" w:sz="1" w:space="0" w:color="999999"/>
              <w:right w:val="single" w:sz="1" w:space="0" w:color="999999"/>
            </w:tcBorders>
            <w:shd w:val="clear" w:color="auto" w:fill="F2F2F2"/>
            <w:tcMar>
              <w:top w:w="80" w:type="dxa"/>
              <w:left w:w="120" w:type="dxa"/>
              <w:bottom w:w="80" w:type="dxa"/>
              <w:right w:w="120" w:type="dxa"/>
            </w:tcMar>
          </w:tcPr>
          <w:p w14:paraId="591920CA" w14:textId="77777777" w:rsidR="00BE0088" w:rsidRDefault="00BE0088"/>
        </w:tc>
      </w:tr>
      <w:tr w:rsidR="00BE0088" w14:paraId="37105243" w14:textId="77777777">
        <w:tblPrEx>
          <w:tblCellMar>
            <w:top w:w="0" w:type="dxa"/>
            <w:bottom w:w="0" w:type="dxa"/>
          </w:tblCellMar>
        </w:tblPrEx>
        <w:tc>
          <w:tcPr>
            <w:tcW w:w="60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tcPr>
          <w:p w14:paraId="44A4DD7F" w14:textId="77777777" w:rsidR="00BE0088" w:rsidRDefault="00000000">
            <w:r>
              <w:rPr>
                <w:rFonts w:ascii="Arial" w:eastAsia="Arial" w:hAnsi="Arial" w:cs="Arial"/>
                <w:b/>
                <w:bCs/>
                <w:color w:val="000000"/>
              </w:rPr>
              <w:t>2</w:t>
            </w:r>
          </w:p>
        </w:tc>
        <w:tc>
          <w:tcPr>
            <w:tcW w:w="450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tcPr>
          <w:p w14:paraId="03D224FC" w14:textId="77777777" w:rsidR="00BE0088" w:rsidRDefault="00000000">
            <w:pPr>
              <w:spacing w:before="40" w:after="40"/>
            </w:pPr>
            <w:r>
              <w:rPr>
                <w:rFonts w:ascii="Arial" w:eastAsia="Arial" w:hAnsi="Arial" w:cs="Arial"/>
              </w:rPr>
              <w:t>The Results section describes Table 1 and Table 2 data extensively in text form (paragraph 1 of Results), including proportions for nearly every variable. This is redundant given the tables already present this information. Per ICMJE recommendations, the text should highlight key findings and not duplicate table data. Authors should condense the descriptive text to summarise only the most salient demographic features and refer the reader to Tables 1 and 2 for detail.</w:t>
            </w:r>
          </w:p>
        </w:tc>
        <w:tc>
          <w:tcPr>
            <w:tcW w:w="90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tcPr>
          <w:p w14:paraId="2FE194D7" w14:textId="77777777" w:rsidR="00BE0088" w:rsidRDefault="00000000">
            <w:r>
              <w:rPr>
                <w:rFonts w:ascii="Arial" w:eastAsia="Arial" w:hAnsi="Arial" w:cs="Arial"/>
                <w:b/>
                <w:bCs/>
                <w:color w:val="C00000"/>
              </w:rPr>
              <w:t>MAJOR</w:t>
            </w:r>
          </w:p>
        </w:tc>
        <w:tc>
          <w:tcPr>
            <w:tcW w:w="2800" w:type="dxa"/>
            <w:tcBorders>
              <w:top w:val="single" w:sz="1" w:space="0" w:color="999999"/>
              <w:left w:val="single" w:sz="1" w:space="0" w:color="999999"/>
              <w:bottom w:val="single" w:sz="1" w:space="0" w:color="999999"/>
              <w:right w:val="single" w:sz="1" w:space="0" w:color="999999"/>
            </w:tcBorders>
            <w:shd w:val="clear" w:color="auto" w:fill="F2F2F2"/>
            <w:tcMar>
              <w:top w:w="80" w:type="dxa"/>
              <w:left w:w="120" w:type="dxa"/>
              <w:bottom w:w="80" w:type="dxa"/>
              <w:right w:w="120" w:type="dxa"/>
            </w:tcMar>
          </w:tcPr>
          <w:p w14:paraId="7C17C5E8" w14:textId="77777777" w:rsidR="00BE0088" w:rsidRDefault="00BE0088"/>
        </w:tc>
      </w:tr>
      <w:tr w:rsidR="00BE0088" w14:paraId="435CEBD3" w14:textId="77777777">
        <w:tblPrEx>
          <w:tblCellMar>
            <w:top w:w="0" w:type="dxa"/>
            <w:bottom w:w="0" w:type="dxa"/>
          </w:tblCellMar>
        </w:tblPrEx>
        <w:tc>
          <w:tcPr>
            <w:tcW w:w="60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tcPr>
          <w:p w14:paraId="0830AD49" w14:textId="77777777" w:rsidR="00BE0088" w:rsidRDefault="00000000">
            <w:r>
              <w:rPr>
                <w:rFonts w:ascii="Arial" w:eastAsia="Arial" w:hAnsi="Arial" w:cs="Arial"/>
                <w:b/>
                <w:bCs/>
                <w:color w:val="000000"/>
              </w:rPr>
              <w:t>3</w:t>
            </w:r>
          </w:p>
        </w:tc>
        <w:tc>
          <w:tcPr>
            <w:tcW w:w="450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tcPr>
          <w:p w14:paraId="4E746DEF" w14:textId="77777777" w:rsidR="00BE0088" w:rsidRDefault="00000000">
            <w:pPr>
              <w:spacing w:before="40" w:after="40"/>
            </w:pPr>
            <w:r>
              <w:rPr>
                <w:rFonts w:ascii="Arial" w:eastAsia="Arial" w:hAnsi="Arial" w:cs="Arial"/>
              </w:rPr>
              <w:t xml:space="preserve">Figure 1 (depression severity distribution) is referenced in the results but its content is also described in text ('71(17.7%) mild, 31(7.8%) </w:t>
            </w:r>
            <w:proofErr w:type="gramStart"/>
            <w:r>
              <w:rPr>
                <w:rFonts w:ascii="Arial" w:eastAsia="Arial" w:hAnsi="Arial" w:cs="Arial"/>
              </w:rPr>
              <w:t>moderate</w:t>
            </w:r>
            <w:proofErr w:type="gramEnd"/>
            <w:r>
              <w:rPr>
                <w:rFonts w:ascii="Arial" w:eastAsia="Arial" w:hAnsi="Arial" w:cs="Arial"/>
              </w:rPr>
              <w:t>'). The text description is redundant with the figure. Remove the redundant text or replace with a reference to the figure only.</w:t>
            </w:r>
          </w:p>
        </w:tc>
        <w:tc>
          <w:tcPr>
            <w:tcW w:w="90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tcPr>
          <w:p w14:paraId="63AA4E4D" w14:textId="77777777" w:rsidR="00BE0088" w:rsidRDefault="00000000">
            <w:r>
              <w:rPr>
                <w:rFonts w:ascii="Arial" w:eastAsia="Arial" w:hAnsi="Arial" w:cs="Arial"/>
                <w:b/>
                <w:bCs/>
                <w:color w:val="E26B0A"/>
              </w:rPr>
              <w:t>MINOR</w:t>
            </w:r>
          </w:p>
        </w:tc>
        <w:tc>
          <w:tcPr>
            <w:tcW w:w="2800" w:type="dxa"/>
            <w:tcBorders>
              <w:top w:val="single" w:sz="1" w:space="0" w:color="999999"/>
              <w:left w:val="single" w:sz="1" w:space="0" w:color="999999"/>
              <w:bottom w:val="single" w:sz="1" w:space="0" w:color="999999"/>
              <w:right w:val="single" w:sz="1" w:space="0" w:color="999999"/>
            </w:tcBorders>
            <w:shd w:val="clear" w:color="auto" w:fill="F2F2F2"/>
            <w:tcMar>
              <w:top w:w="80" w:type="dxa"/>
              <w:left w:w="120" w:type="dxa"/>
              <w:bottom w:w="80" w:type="dxa"/>
              <w:right w:w="120" w:type="dxa"/>
            </w:tcMar>
          </w:tcPr>
          <w:p w14:paraId="178AD011" w14:textId="77777777" w:rsidR="00BE0088" w:rsidRDefault="00BE0088"/>
        </w:tc>
      </w:tr>
      <w:tr w:rsidR="00BE0088" w14:paraId="437B1B82" w14:textId="77777777">
        <w:tblPrEx>
          <w:tblCellMar>
            <w:top w:w="0" w:type="dxa"/>
            <w:bottom w:w="0" w:type="dxa"/>
          </w:tblCellMar>
        </w:tblPrEx>
        <w:tc>
          <w:tcPr>
            <w:tcW w:w="60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tcPr>
          <w:p w14:paraId="5ECFDAB6" w14:textId="77777777" w:rsidR="00BE0088" w:rsidRDefault="00000000">
            <w:r>
              <w:rPr>
                <w:rFonts w:ascii="Arial" w:eastAsia="Arial" w:hAnsi="Arial" w:cs="Arial"/>
                <w:b/>
                <w:bCs/>
                <w:color w:val="000000"/>
              </w:rPr>
              <w:t>4</w:t>
            </w:r>
          </w:p>
        </w:tc>
        <w:tc>
          <w:tcPr>
            <w:tcW w:w="450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tcPr>
          <w:p w14:paraId="670668E2" w14:textId="77777777" w:rsidR="00BE0088" w:rsidRDefault="00000000">
            <w:pPr>
              <w:spacing w:before="40" w:after="40"/>
            </w:pPr>
            <w:r>
              <w:rPr>
                <w:rFonts w:ascii="Arial" w:eastAsia="Arial" w:hAnsi="Arial" w:cs="Arial"/>
              </w:rPr>
              <w:t>The Results section does not report the response rate or the number of non-participants (students who were absent, refused consent, or were excluded). Starting from the total eligible population is required per STROBE item 13a.</w:t>
            </w:r>
          </w:p>
        </w:tc>
        <w:tc>
          <w:tcPr>
            <w:tcW w:w="90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tcPr>
          <w:p w14:paraId="7BF28E19" w14:textId="77777777" w:rsidR="00BE0088" w:rsidRDefault="00000000">
            <w:r>
              <w:rPr>
                <w:rFonts w:ascii="Arial" w:eastAsia="Arial" w:hAnsi="Arial" w:cs="Arial"/>
                <w:b/>
                <w:bCs/>
                <w:color w:val="E26B0A"/>
              </w:rPr>
              <w:t>MINOR</w:t>
            </w:r>
          </w:p>
        </w:tc>
        <w:tc>
          <w:tcPr>
            <w:tcW w:w="2800" w:type="dxa"/>
            <w:tcBorders>
              <w:top w:val="single" w:sz="1" w:space="0" w:color="999999"/>
              <w:left w:val="single" w:sz="1" w:space="0" w:color="999999"/>
              <w:bottom w:val="single" w:sz="1" w:space="0" w:color="999999"/>
              <w:right w:val="single" w:sz="1" w:space="0" w:color="999999"/>
            </w:tcBorders>
            <w:shd w:val="clear" w:color="auto" w:fill="F2F2F2"/>
            <w:tcMar>
              <w:top w:w="80" w:type="dxa"/>
              <w:left w:w="120" w:type="dxa"/>
              <w:bottom w:w="80" w:type="dxa"/>
              <w:right w:w="120" w:type="dxa"/>
            </w:tcMar>
          </w:tcPr>
          <w:p w14:paraId="234259C8" w14:textId="77777777" w:rsidR="00BE0088" w:rsidRDefault="00BE0088"/>
        </w:tc>
      </w:tr>
      <w:tr w:rsidR="00BE0088" w14:paraId="1EC8F88D" w14:textId="77777777">
        <w:tblPrEx>
          <w:tblCellMar>
            <w:top w:w="0" w:type="dxa"/>
            <w:bottom w:w="0" w:type="dxa"/>
          </w:tblCellMar>
        </w:tblPrEx>
        <w:tc>
          <w:tcPr>
            <w:tcW w:w="60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tcPr>
          <w:p w14:paraId="64DB1980" w14:textId="77777777" w:rsidR="00BE0088" w:rsidRDefault="00000000">
            <w:r>
              <w:rPr>
                <w:rFonts w:ascii="Arial" w:eastAsia="Arial" w:hAnsi="Arial" w:cs="Arial"/>
                <w:b/>
                <w:bCs/>
                <w:color w:val="000000"/>
              </w:rPr>
              <w:t>5</w:t>
            </w:r>
          </w:p>
        </w:tc>
        <w:tc>
          <w:tcPr>
            <w:tcW w:w="450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tcPr>
          <w:p w14:paraId="446E2415" w14:textId="77777777" w:rsidR="00BE0088" w:rsidRDefault="00000000">
            <w:pPr>
              <w:spacing w:before="40" w:after="40"/>
            </w:pPr>
            <w:r>
              <w:rPr>
                <w:rFonts w:ascii="Arial" w:eastAsia="Arial" w:hAnsi="Arial" w:cs="Arial"/>
              </w:rPr>
              <w:t>In Table 3, the total for 'Type of family' shows Nuclear = 227 (56.8%), but Table 1 shows Nuclear = 227 (56.7%). This is a minor rounding discrepancy between tables that should be corrected for consistency.</w:t>
            </w:r>
          </w:p>
        </w:tc>
        <w:tc>
          <w:tcPr>
            <w:tcW w:w="90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tcPr>
          <w:p w14:paraId="506B18A3" w14:textId="77777777" w:rsidR="00BE0088" w:rsidRDefault="00000000">
            <w:r>
              <w:rPr>
                <w:rFonts w:ascii="Arial" w:eastAsia="Arial" w:hAnsi="Arial" w:cs="Arial"/>
                <w:b/>
                <w:bCs/>
                <w:color w:val="E26B0A"/>
              </w:rPr>
              <w:t>MINOR</w:t>
            </w:r>
          </w:p>
        </w:tc>
        <w:tc>
          <w:tcPr>
            <w:tcW w:w="2800" w:type="dxa"/>
            <w:tcBorders>
              <w:top w:val="single" w:sz="1" w:space="0" w:color="999999"/>
              <w:left w:val="single" w:sz="1" w:space="0" w:color="999999"/>
              <w:bottom w:val="single" w:sz="1" w:space="0" w:color="999999"/>
              <w:right w:val="single" w:sz="1" w:space="0" w:color="999999"/>
            </w:tcBorders>
            <w:shd w:val="clear" w:color="auto" w:fill="F2F2F2"/>
            <w:tcMar>
              <w:top w:w="80" w:type="dxa"/>
              <w:left w:w="120" w:type="dxa"/>
              <w:bottom w:w="80" w:type="dxa"/>
              <w:right w:w="120" w:type="dxa"/>
            </w:tcMar>
          </w:tcPr>
          <w:p w14:paraId="379D0B58" w14:textId="77777777" w:rsidR="00BE0088" w:rsidRDefault="00BE0088"/>
        </w:tc>
      </w:tr>
      <w:tr w:rsidR="00BE0088" w14:paraId="2CF469F2" w14:textId="77777777">
        <w:tblPrEx>
          <w:tblCellMar>
            <w:top w:w="0" w:type="dxa"/>
            <w:bottom w:w="0" w:type="dxa"/>
          </w:tblCellMar>
        </w:tblPrEx>
        <w:tc>
          <w:tcPr>
            <w:tcW w:w="60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tcPr>
          <w:p w14:paraId="1EF3FAF0" w14:textId="77777777" w:rsidR="00BE0088" w:rsidRDefault="00000000">
            <w:r>
              <w:rPr>
                <w:rFonts w:ascii="Arial" w:eastAsia="Arial" w:hAnsi="Arial" w:cs="Arial"/>
                <w:b/>
                <w:bCs/>
                <w:color w:val="000000"/>
              </w:rPr>
              <w:t>6</w:t>
            </w:r>
          </w:p>
        </w:tc>
        <w:tc>
          <w:tcPr>
            <w:tcW w:w="450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tcPr>
          <w:p w14:paraId="10EE8821" w14:textId="77777777" w:rsidR="00BE0088" w:rsidRDefault="00000000">
            <w:pPr>
              <w:spacing w:before="40" w:after="40"/>
            </w:pPr>
            <w:r>
              <w:rPr>
                <w:rFonts w:ascii="Arial" w:eastAsia="Arial" w:hAnsi="Arial" w:cs="Arial"/>
              </w:rPr>
              <w:t>The prevalence statement 'Depression were present in 25.5%' appears in both the abstract and the Results section. The grammatical error ('were' should be 'was') must be corrected throughout.</w:t>
            </w:r>
          </w:p>
        </w:tc>
        <w:tc>
          <w:tcPr>
            <w:tcW w:w="90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tcPr>
          <w:p w14:paraId="29E923A5" w14:textId="77777777" w:rsidR="00BE0088" w:rsidRDefault="00000000">
            <w:r>
              <w:rPr>
                <w:rFonts w:ascii="Arial" w:eastAsia="Arial" w:hAnsi="Arial" w:cs="Arial"/>
                <w:b/>
                <w:bCs/>
                <w:color w:val="E26B0A"/>
              </w:rPr>
              <w:t>MINOR</w:t>
            </w:r>
          </w:p>
        </w:tc>
        <w:tc>
          <w:tcPr>
            <w:tcW w:w="2800" w:type="dxa"/>
            <w:tcBorders>
              <w:top w:val="single" w:sz="1" w:space="0" w:color="999999"/>
              <w:left w:val="single" w:sz="1" w:space="0" w:color="999999"/>
              <w:bottom w:val="single" w:sz="1" w:space="0" w:color="999999"/>
              <w:right w:val="single" w:sz="1" w:space="0" w:color="999999"/>
            </w:tcBorders>
            <w:shd w:val="clear" w:color="auto" w:fill="F2F2F2"/>
            <w:tcMar>
              <w:top w:w="80" w:type="dxa"/>
              <w:left w:w="120" w:type="dxa"/>
              <w:bottom w:w="80" w:type="dxa"/>
              <w:right w:w="120" w:type="dxa"/>
            </w:tcMar>
          </w:tcPr>
          <w:p w14:paraId="7009399F" w14:textId="77777777" w:rsidR="00BE0088" w:rsidRDefault="00BE0088"/>
        </w:tc>
      </w:tr>
      <w:tr w:rsidR="00BE0088" w14:paraId="5076C9C6" w14:textId="77777777">
        <w:tblPrEx>
          <w:tblCellMar>
            <w:top w:w="0" w:type="dxa"/>
            <w:bottom w:w="0" w:type="dxa"/>
          </w:tblCellMar>
        </w:tblPrEx>
        <w:tc>
          <w:tcPr>
            <w:tcW w:w="60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tcPr>
          <w:p w14:paraId="37913305" w14:textId="77777777" w:rsidR="00BE0088" w:rsidRDefault="00000000">
            <w:r>
              <w:rPr>
                <w:rFonts w:ascii="Arial" w:eastAsia="Arial" w:hAnsi="Arial" w:cs="Arial"/>
                <w:b/>
                <w:bCs/>
                <w:color w:val="000000"/>
              </w:rPr>
              <w:t>7</w:t>
            </w:r>
          </w:p>
        </w:tc>
        <w:tc>
          <w:tcPr>
            <w:tcW w:w="450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tcPr>
          <w:p w14:paraId="585F12F1" w14:textId="77777777" w:rsidR="00BE0088" w:rsidRDefault="00000000">
            <w:pPr>
              <w:spacing w:before="40" w:after="40"/>
            </w:pPr>
            <w:r>
              <w:rPr>
                <w:rFonts w:ascii="Arial" w:eastAsia="Arial" w:hAnsi="Arial" w:cs="Arial"/>
              </w:rPr>
              <w:t>The study reports 102/400 = 25.5% depression prevalence. The 95% CI for this prevalence estimate should be reported (approximately 21.2–30.2%) as a key epidemiological parameter.</w:t>
            </w:r>
          </w:p>
        </w:tc>
        <w:tc>
          <w:tcPr>
            <w:tcW w:w="90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tcPr>
          <w:p w14:paraId="5266965E" w14:textId="77777777" w:rsidR="00BE0088" w:rsidRDefault="00000000">
            <w:r>
              <w:rPr>
                <w:rFonts w:ascii="Arial" w:eastAsia="Arial" w:hAnsi="Arial" w:cs="Arial"/>
                <w:b/>
                <w:bCs/>
                <w:color w:val="E26B0A"/>
              </w:rPr>
              <w:t>MINOR</w:t>
            </w:r>
          </w:p>
        </w:tc>
        <w:tc>
          <w:tcPr>
            <w:tcW w:w="2800" w:type="dxa"/>
            <w:tcBorders>
              <w:top w:val="single" w:sz="1" w:space="0" w:color="999999"/>
              <w:left w:val="single" w:sz="1" w:space="0" w:color="999999"/>
              <w:bottom w:val="single" w:sz="1" w:space="0" w:color="999999"/>
              <w:right w:val="single" w:sz="1" w:space="0" w:color="999999"/>
            </w:tcBorders>
            <w:shd w:val="clear" w:color="auto" w:fill="F2F2F2"/>
            <w:tcMar>
              <w:top w:w="80" w:type="dxa"/>
              <w:left w:w="120" w:type="dxa"/>
              <w:bottom w:w="80" w:type="dxa"/>
              <w:right w:w="120" w:type="dxa"/>
            </w:tcMar>
          </w:tcPr>
          <w:p w14:paraId="44A386CA" w14:textId="77777777" w:rsidR="00BE0088" w:rsidRDefault="00BE0088"/>
        </w:tc>
      </w:tr>
      <w:tr w:rsidR="00BE0088" w14:paraId="7BB2331D" w14:textId="77777777">
        <w:tblPrEx>
          <w:tblCellMar>
            <w:top w:w="0" w:type="dxa"/>
            <w:bottom w:w="0" w:type="dxa"/>
          </w:tblCellMar>
        </w:tblPrEx>
        <w:tc>
          <w:tcPr>
            <w:tcW w:w="60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tcPr>
          <w:p w14:paraId="78279B53" w14:textId="77777777" w:rsidR="00BE0088" w:rsidRDefault="00000000">
            <w:r>
              <w:rPr>
                <w:rFonts w:ascii="Arial" w:eastAsia="Arial" w:hAnsi="Arial" w:cs="Arial"/>
                <w:b/>
                <w:bCs/>
                <w:color w:val="000000"/>
              </w:rPr>
              <w:t>8</w:t>
            </w:r>
          </w:p>
        </w:tc>
        <w:tc>
          <w:tcPr>
            <w:tcW w:w="450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tcPr>
          <w:p w14:paraId="227EBCA9" w14:textId="77777777" w:rsidR="00BE0088" w:rsidRDefault="00000000">
            <w:pPr>
              <w:spacing w:before="40" w:after="40"/>
            </w:pPr>
            <w:r>
              <w:rPr>
                <w:rFonts w:ascii="Arial" w:eastAsia="Arial" w:hAnsi="Arial" w:cs="Arial"/>
              </w:rPr>
              <w:t>Subgroup analysis by age group (10–14 vs 15–19 years) was planned as a variable but not significantly associated. A brief comment on the direction of the non-significant association and its potential clinical relevance would strengthen the results.</w:t>
            </w:r>
          </w:p>
        </w:tc>
        <w:tc>
          <w:tcPr>
            <w:tcW w:w="90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tcPr>
          <w:p w14:paraId="73185C75" w14:textId="77777777" w:rsidR="00BE0088" w:rsidRDefault="00000000">
            <w:r>
              <w:rPr>
                <w:rFonts w:ascii="Arial" w:eastAsia="Arial" w:hAnsi="Arial" w:cs="Arial"/>
                <w:b/>
                <w:bCs/>
                <w:color w:val="375623"/>
              </w:rPr>
              <w:t>INFO</w:t>
            </w:r>
          </w:p>
        </w:tc>
        <w:tc>
          <w:tcPr>
            <w:tcW w:w="2800" w:type="dxa"/>
            <w:tcBorders>
              <w:top w:val="single" w:sz="1" w:space="0" w:color="999999"/>
              <w:left w:val="single" w:sz="1" w:space="0" w:color="999999"/>
              <w:bottom w:val="single" w:sz="1" w:space="0" w:color="999999"/>
              <w:right w:val="single" w:sz="1" w:space="0" w:color="999999"/>
            </w:tcBorders>
            <w:shd w:val="clear" w:color="auto" w:fill="F2F2F2"/>
            <w:tcMar>
              <w:top w:w="80" w:type="dxa"/>
              <w:left w:w="120" w:type="dxa"/>
              <w:bottom w:w="80" w:type="dxa"/>
              <w:right w:w="120" w:type="dxa"/>
            </w:tcMar>
          </w:tcPr>
          <w:p w14:paraId="089FF622" w14:textId="77777777" w:rsidR="00BE0088" w:rsidRDefault="00BE0088"/>
        </w:tc>
      </w:tr>
      <w:tr w:rsidR="00BE0088" w14:paraId="0083D11F" w14:textId="77777777">
        <w:tblPrEx>
          <w:tblCellMar>
            <w:top w:w="0" w:type="dxa"/>
            <w:bottom w:w="0" w:type="dxa"/>
          </w:tblCellMar>
        </w:tblPrEx>
        <w:tc>
          <w:tcPr>
            <w:tcW w:w="60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tcPr>
          <w:p w14:paraId="7E5FEBA6" w14:textId="77777777" w:rsidR="00BE0088" w:rsidRDefault="00000000">
            <w:r>
              <w:rPr>
                <w:rFonts w:ascii="Arial" w:eastAsia="Arial" w:hAnsi="Arial" w:cs="Arial"/>
                <w:b/>
                <w:bCs/>
                <w:color w:val="000000"/>
              </w:rPr>
              <w:t>9</w:t>
            </w:r>
          </w:p>
        </w:tc>
        <w:tc>
          <w:tcPr>
            <w:tcW w:w="450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tcPr>
          <w:p w14:paraId="40E032EB" w14:textId="77777777" w:rsidR="00BE0088" w:rsidRDefault="00000000">
            <w:pPr>
              <w:spacing w:before="40" w:after="40"/>
            </w:pPr>
            <w:r>
              <w:rPr>
                <w:rFonts w:ascii="Arial" w:eastAsia="Arial" w:hAnsi="Arial" w:cs="Arial"/>
              </w:rPr>
              <w:t>The Hosmer-</w:t>
            </w:r>
            <w:proofErr w:type="spellStart"/>
            <w:r>
              <w:rPr>
                <w:rFonts w:ascii="Arial" w:eastAsia="Arial" w:hAnsi="Arial" w:cs="Arial"/>
              </w:rPr>
              <w:t>Lemeshow</w:t>
            </w:r>
            <w:proofErr w:type="spellEnd"/>
            <w:r>
              <w:rPr>
                <w:rFonts w:ascii="Arial" w:eastAsia="Arial" w:hAnsi="Arial" w:cs="Arial"/>
              </w:rPr>
              <w:t xml:space="preserve"> goodness-of-fit result (χ² = 9.833, </w:t>
            </w:r>
            <w:proofErr w:type="spellStart"/>
            <w:r>
              <w:rPr>
                <w:rFonts w:ascii="Arial" w:eastAsia="Arial" w:hAnsi="Arial" w:cs="Arial"/>
              </w:rPr>
              <w:t>df</w:t>
            </w:r>
            <w:proofErr w:type="spellEnd"/>
            <w:r>
              <w:rPr>
                <w:rFonts w:ascii="Arial" w:eastAsia="Arial" w:hAnsi="Arial" w:cs="Arial"/>
              </w:rPr>
              <w:t xml:space="preserve"> = 8, p = 0.277) and VIF/tolerance values </w:t>
            </w:r>
            <w:r>
              <w:rPr>
                <w:rFonts w:ascii="Arial" w:eastAsia="Arial" w:hAnsi="Arial" w:cs="Arial"/>
              </w:rPr>
              <w:lastRenderedPageBreak/>
              <w:t>are appropriately reported and indicate adequate model fit and absence of multicollinearity. Nagelkerke R² or similar pseudo-R² values would add further context to model performance and should be considered for inclusion.</w:t>
            </w:r>
          </w:p>
        </w:tc>
        <w:tc>
          <w:tcPr>
            <w:tcW w:w="90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tcPr>
          <w:p w14:paraId="740E45B2" w14:textId="77777777" w:rsidR="00BE0088" w:rsidRDefault="00000000">
            <w:r>
              <w:rPr>
                <w:rFonts w:ascii="Arial" w:eastAsia="Arial" w:hAnsi="Arial" w:cs="Arial"/>
                <w:b/>
                <w:bCs/>
                <w:color w:val="375623"/>
              </w:rPr>
              <w:lastRenderedPageBreak/>
              <w:t>INFO</w:t>
            </w:r>
          </w:p>
        </w:tc>
        <w:tc>
          <w:tcPr>
            <w:tcW w:w="2800" w:type="dxa"/>
            <w:tcBorders>
              <w:top w:val="single" w:sz="1" w:space="0" w:color="999999"/>
              <w:left w:val="single" w:sz="1" w:space="0" w:color="999999"/>
              <w:bottom w:val="single" w:sz="1" w:space="0" w:color="999999"/>
              <w:right w:val="single" w:sz="1" w:space="0" w:color="999999"/>
            </w:tcBorders>
            <w:shd w:val="clear" w:color="auto" w:fill="F2F2F2"/>
            <w:tcMar>
              <w:top w:w="80" w:type="dxa"/>
              <w:left w:w="120" w:type="dxa"/>
              <w:bottom w:w="80" w:type="dxa"/>
              <w:right w:w="120" w:type="dxa"/>
            </w:tcMar>
          </w:tcPr>
          <w:p w14:paraId="6294C62E" w14:textId="77777777" w:rsidR="00BE0088" w:rsidRDefault="00BE0088"/>
        </w:tc>
      </w:tr>
    </w:tbl>
    <w:p w14:paraId="5BFA2FC8" w14:textId="77777777" w:rsidR="00BE0088" w:rsidRDefault="00BE0088"/>
    <w:tbl>
      <w:tblPr>
        <w:tblW w:w="9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63"/>
        <w:gridCol w:w="4976"/>
        <w:gridCol w:w="1065"/>
        <w:gridCol w:w="3096"/>
      </w:tblGrid>
      <w:tr w:rsidR="00BE0088" w14:paraId="3AB34118" w14:textId="77777777">
        <w:tblPrEx>
          <w:tblCellMar>
            <w:top w:w="0" w:type="dxa"/>
            <w:bottom w:w="0" w:type="dxa"/>
          </w:tblCellMar>
        </w:tblPrEx>
        <w:tc>
          <w:tcPr>
            <w:tcW w:w="0" w:type="auto"/>
            <w:gridSpan w:val="4"/>
            <w:tcBorders>
              <w:top w:val="single" w:sz="1" w:space="0" w:color="999999"/>
              <w:left w:val="single" w:sz="1" w:space="0" w:color="999999"/>
              <w:bottom w:val="single" w:sz="1" w:space="0" w:color="999999"/>
              <w:right w:val="single" w:sz="1" w:space="0" w:color="999999"/>
            </w:tcBorders>
            <w:shd w:val="clear" w:color="auto" w:fill="D6E4F0"/>
            <w:tcMar>
              <w:top w:w="80" w:type="dxa"/>
              <w:left w:w="120" w:type="dxa"/>
              <w:bottom w:w="80" w:type="dxa"/>
              <w:right w:w="120" w:type="dxa"/>
            </w:tcMar>
          </w:tcPr>
          <w:p w14:paraId="2807FB3A" w14:textId="77777777" w:rsidR="00BE0088" w:rsidRDefault="00000000">
            <w:r>
              <w:rPr>
                <w:rFonts w:ascii="Arial" w:eastAsia="Arial" w:hAnsi="Arial" w:cs="Arial"/>
                <w:b/>
                <w:bCs/>
                <w:sz w:val="22"/>
                <w:szCs w:val="22"/>
              </w:rPr>
              <w:t>SECTION 7 — DISCUSSION AND CONCLUSIONS</w:t>
            </w:r>
          </w:p>
          <w:p w14:paraId="553DB0C4" w14:textId="77777777" w:rsidR="00BE0088" w:rsidRDefault="00000000">
            <w:r>
              <w:rPr>
                <w:rFonts w:ascii="Arial" w:eastAsia="Arial" w:hAnsi="Arial" w:cs="Arial"/>
                <w:sz w:val="18"/>
                <w:szCs w:val="18"/>
              </w:rPr>
              <w:t>Comments on interpretation and conclusions</w:t>
            </w:r>
          </w:p>
        </w:tc>
      </w:tr>
      <w:tr w:rsidR="00BE0088" w14:paraId="4010ED28" w14:textId="77777777">
        <w:tblPrEx>
          <w:tblCellMar>
            <w:top w:w="0" w:type="dxa"/>
            <w:bottom w:w="0" w:type="dxa"/>
          </w:tblCellMar>
        </w:tblPrEx>
        <w:tc>
          <w:tcPr>
            <w:tcW w:w="600" w:type="dxa"/>
            <w:tcBorders>
              <w:top w:val="single" w:sz="1" w:space="0" w:color="999999"/>
              <w:left w:val="single" w:sz="1" w:space="0" w:color="999999"/>
              <w:bottom w:val="single" w:sz="1" w:space="0" w:color="999999"/>
              <w:right w:val="single" w:sz="1" w:space="0" w:color="999999"/>
            </w:tcBorders>
            <w:shd w:val="clear" w:color="auto" w:fill="2E75B6"/>
            <w:tcMar>
              <w:top w:w="80" w:type="dxa"/>
              <w:left w:w="120" w:type="dxa"/>
              <w:bottom w:w="80" w:type="dxa"/>
              <w:right w:w="120" w:type="dxa"/>
            </w:tcMar>
          </w:tcPr>
          <w:p w14:paraId="09D51328" w14:textId="77777777" w:rsidR="00BE0088" w:rsidRDefault="00000000">
            <w:r>
              <w:rPr>
                <w:rFonts w:ascii="Arial" w:eastAsia="Arial" w:hAnsi="Arial" w:cs="Arial"/>
                <w:b/>
                <w:bCs/>
                <w:color w:val="FFFFFF"/>
              </w:rPr>
              <w:t>No.</w:t>
            </w:r>
          </w:p>
        </w:tc>
        <w:tc>
          <w:tcPr>
            <w:tcW w:w="4500" w:type="dxa"/>
            <w:tcBorders>
              <w:top w:val="single" w:sz="1" w:space="0" w:color="999999"/>
              <w:left w:val="single" w:sz="1" w:space="0" w:color="999999"/>
              <w:bottom w:val="single" w:sz="1" w:space="0" w:color="999999"/>
              <w:right w:val="single" w:sz="1" w:space="0" w:color="999999"/>
            </w:tcBorders>
            <w:shd w:val="clear" w:color="auto" w:fill="2E75B6"/>
            <w:tcMar>
              <w:top w:w="80" w:type="dxa"/>
              <w:left w:w="120" w:type="dxa"/>
              <w:bottom w:w="80" w:type="dxa"/>
              <w:right w:w="120" w:type="dxa"/>
            </w:tcMar>
          </w:tcPr>
          <w:p w14:paraId="4E4CAC6A" w14:textId="77777777" w:rsidR="00BE0088" w:rsidRDefault="00000000">
            <w:r>
              <w:rPr>
                <w:rFonts w:ascii="Arial" w:eastAsia="Arial" w:hAnsi="Arial" w:cs="Arial"/>
                <w:b/>
                <w:bCs/>
                <w:color w:val="FFFFFF"/>
              </w:rPr>
              <w:t>Comment / Revision Required</w:t>
            </w:r>
          </w:p>
        </w:tc>
        <w:tc>
          <w:tcPr>
            <w:tcW w:w="900" w:type="dxa"/>
            <w:tcBorders>
              <w:top w:val="single" w:sz="1" w:space="0" w:color="999999"/>
              <w:left w:val="single" w:sz="1" w:space="0" w:color="999999"/>
              <w:bottom w:val="single" w:sz="1" w:space="0" w:color="999999"/>
              <w:right w:val="single" w:sz="1" w:space="0" w:color="999999"/>
            </w:tcBorders>
            <w:shd w:val="clear" w:color="auto" w:fill="2E75B6"/>
            <w:tcMar>
              <w:top w:w="80" w:type="dxa"/>
              <w:left w:w="120" w:type="dxa"/>
              <w:bottom w:w="80" w:type="dxa"/>
              <w:right w:w="120" w:type="dxa"/>
            </w:tcMar>
          </w:tcPr>
          <w:p w14:paraId="6E7F31E7" w14:textId="77777777" w:rsidR="00BE0088" w:rsidRDefault="00000000">
            <w:r>
              <w:rPr>
                <w:rFonts w:ascii="Arial" w:eastAsia="Arial" w:hAnsi="Arial" w:cs="Arial"/>
                <w:b/>
                <w:bCs/>
                <w:color w:val="FFFFFF"/>
              </w:rPr>
              <w:t>Priority</w:t>
            </w:r>
          </w:p>
        </w:tc>
        <w:tc>
          <w:tcPr>
            <w:tcW w:w="2800" w:type="dxa"/>
            <w:tcBorders>
              <w:top w:val="single" w:sz="1" w:space="0" w:color="999999"/>
              <w:left w:val="single" w:sz="1" w:space="0" w:color="999999"/>
              <w:bottom w:val="single" w:sz="1" w:space="0" w:color="999999"/>
              <w:right w:val="single" w:sz="1" w:space="0" w:color="999999"/>
            </w:tcBorders>
            <w:shd w:val="clear" w:color="auto" w:fill="2E75B6"/>
            <w:tcMar>
              <w:top w:w="80" w:type="dxa"/>
              <w:left w:w="120" w:type="dxa"/>
              <w:bottom w:w="80" w:type="dxa"/>
              <w:right w:w="120" w:type="dxa"/>
            </w:tcMar>
          </w:tcPr>
          <w:p w14:paraId="20AA4B21" w14:textId="77777777" w:rsidR="00BE0088" w:rsidRDefault="00000000">
            <w:r>
              <w:rPr>
                <w:rFonts w:ascii="Arial" w:eastAsia="Arial" w:hAnsi="Arial" w:cs="Arial"/>
                <w:b/>
                <w:bCs/>
                <w:color w:val="FFFFFF"/>
              </w:rPr>
              <w:t>Author Response</w:t>
            </w:r>
          </w:p>
        </w:tc>
      </w:tr>
      <w:tr w:rsidR="00BE0088" w14:paraId="62FF2C51" w14:textId="77777777">
        <w:tblPrEx>
          <w:tblCellMar>
            <w:top w:w="0" w:type="dxa"/>
            <w:bottom w:w="0" w:type="dxa"/>
          </w:tblCellMar>
        </w:tblPrEx>
        <w:tc>
          <w:tcPr>
            <w:tcW w:w="60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tcPr>
          <w:p w14:paraId="6466EBE6" w14:textId="77777777" w:rsidR="00BE0088" w:rsidRDefault="00000000">
            <w:r>
              <w:rPr>
                <w:rFonts w:ascii="Arial" w:eastAsia="Arial" w:hAnsi="Arial" w:cs="Arial"/>
                <w:b/>
                <w:bCs/>
                <w:color w:val="000000"/>
              </w:rPr>
              <w:t>1</w:t>
            </w:r>
          </w:p>
        </w:tc>
        <w:tc>
          <w:tcPr>
            <w:tcW w:w="450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tcPr>
          <w:p w14:paraId="5B74C49F" w14:textId="77777777" w:rsidR="00BE0088" w:rsidRDefault="00000000">
            <w:pPr>
              <w:spacing w:before="40" w:after="40"/>
            </w:pPr>
            <w:r>
              <w:rPr>
                <w:rFonts w:ascii="Arial" w:eastAsia="Arial" w:hAnsi="Arial" w:cs="Arial"/>
              </w:rPr>
              <w:t>The Discussion compares the study's findings with multiple other studies but in several cases uses author names in the narrative without adequately explaining the methodological or population differences that drive the differences in findings. For example, comparisons with Octavius et al. (COVID-19 pandemic study) and Sequeira et al. (sub-Saharan Africa) are weak comparators for a study of Indian tribal adolescents. The Discussion should prioritise comparisons with methodologically similar studies (cross-sectional, PHQ-9, Indian or similar LMIC context) and limit comparison with pandemic-specific or geographically distant studies unless they add specific mechanistic or conceptual insight.</w:t>
            </w:r>
          </w:p>
        </w:tc>
        <w:tc>
          <w:tcPr>
            <w:tcW w:w="90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tcPr>
          <w:p w14:paraId="29A80172" w14:textId="77777777" w:rsidR="00BE0088" w:rsidRDefault="00000000">
            <w:r>
              <w:rPr>
                <w:rFonts w:ascii="Arial" w:eastAsia="Arial" w:hAnsi="Arial" w:cs="Arial"/>
                <w:b/>
                <w:bCs/>
                <w:color w:val="C00000"/>
              </w:rPr>
              <w:t>MAJOR</w:t>
            </w:r>
          </w:p>
        </w:tc>
        <w:tc>
          <w:tcPr>
            <w:tcW w:w="2800" w:type="dxa"/>
            <w:tcBorders>
              <w:top w:val="single" w:sz="1" w:space="0" w:color="999999"/>
              <w:left w:val="single" w:sz="1" w:space="0" w:color="999999"/>
              <w:bottom w:val="single" w:sz="1" w:space="0" w:color="999999"/>
              <w:right w:val="single" w:sz="1" w:space="0" w:color="999999"/>
            </w:tcBorders>
            <w:shd w:val="clear" w:color="auto" w:fill="F2F2F2"/>
            <w:tcMar>
              <w:top w:w="80" w:type="dxa"/>
              <w:left w:w="120" w:type="dxa"/>
              <w:bottom w:w="80" w:type="dxa"/>
              <w:right w:w="120" w:type="dxa"/>
            </w:tcMar>
          </w:tcPr>
          <w:p w14:paraId="2D4C4BA8" w14:textId="77777777" w:rsidR="00BE0088" w:rsidRDefault="00BE0088"/>
        </w:tc>
      </w:tr>
      <w:tr w:rsidR="00BE0088" w14:paraId="275A495C" w14:textId="77777777">
        <w:tblPrEx>
          <w:tblCellMar>
            <w:top w:w="0" w:type="dxa"/>
            <w:bottom w:w="0" w:type="dxa"/>
          </w:tblCellMar>
        </w:tblPrEx>
        <w:tc>
          <w:tcPr>
            <w:tcW w:w="60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tcPr>
          <w:p w14:paraId="725419C8" w14:textId="77777777" w:rsidR="00BE0088" w:rsidRDefault="00000000">
            <w:r>
              <w:rPr>
                <w:rFonts w:ascii="Arial" w:eastAsia="Arial" w:hAnsi="Arial" w:cs="Arial"/>
                <w:b/>
                <w:bCs/>
                <w:color w:val="000000"/>
              </w:rPr>
              <w:t>2</w:t>
            </w:r>
          </w:p>
        </w:tc>
        <w:tc>
          <w:tcPr>
            <w:tcW w:w="450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tcPr>
          <w:p w14:paraId="1F6DFF40" w14:textId="77777777" w:rsidR="00BE0088" w:rsidRDefault="00000000">
            <w:pPr>
              <w:spacing w:before="40" w:after="40"/>
            </w:pPr>
            <w:r>
              <w:rPr>
                <w:rFonts w:ascii="Arial" w:eastAsia="Arial" w:hAnsi="Arial" w:cs="Arial"/>
              </w:rPr>
              <w:t>The Discussion does not provide a mechanistic or contextual explanation for the finding that male gender was significantly associated with depression in the bivariate analysis (but not in multivariable analysis after adjustment). This is an important and somewhat counter-intuitive finding that warrants specific discussion — the higher depression in males in this tribal context may reflect culturally specific gender roles, stigma, or reporting patterns, and should be explored with reference to the literature.</w:t>
            </w:r>
          </w:p>
        </w:tc>
        <w:tc>
          <w:tcPr>
            <w:tcW w:w="90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tcPr>
          <w:p w14:paraId="59E5FBD0" w14:textId="77777777" w:rsidR="00BE0088" w:rsidRDefault="00000000">
            <w:r>
              <w:rPr>
                <w:rFonts w:ascii="Arial" w:eastAsia="Arial" w:hAnsi="Arial" w:cs="Arial"/>
                <w:b/>
                <w:bCs/>
                <w:color w:val="C00000"/>
              </w:rPr>
              <w:t>MAJOR</w:t>
            </w:r>
          </w:p>
        </w:tc>
        <w:tc>
          <w:tcPr>
            <w:tcW w:w="2800" w:type="dxa"/>
            <w:tcBorders>
              <w:top w:val="single" w:sz="1" w:space="0" w:color="999999"/>
              <w:left w:val="single" w:sz="1" w:space="0" w:color="999999"/>
              <w:bottom w:val="single" w:sz="1" w:space="0" w:color="999999"/>
              <w:right w:val="single" w:sz="1" w:space="0" w:color="999999"/>
            </w:tcBorders>
            <w:shd w:val="clear" w:color="auto" w:fill="F2F2F2"/>
            <w:tcMar>
              <w:top w:w="80" w:type="dxa"/>
              <w:left w:w="120" w:type="dxa"/>
              <w:bottom w:w="80" w:type="dxa"/>
              <w:right w:w="120" w:type="dxa"/>
            </w:tcMar>
          </w:tcPr>
          <w:p w14:paraId="66FA31ED" w14:textId="77777777" w:rsidR="00BE0088" w:rsidRDefault="00BE0088"/>
        </w:tc>
      </w:tr>
      <w:tr w:rsidR="00BE0088" w14:paraId="74AC1147" w14:textId="77777777">
        <w:tblPrEx>
          <w:tblCellMar>
            <w:top w:w="0" w:type="dxa"/>
            <w:bottom w:w="0" w:type="dxa"/>
          </w:tblCellMar>
        </w:tblPrEx>
        <w:tc>
          <w:tcPr>
            <w:tcW w:w="60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tcPr>
          <w:p w14:paraId="4DBD165A" w14:textId="77777777" w:rsidR="00BE0088" w:rsidRDefault="00000000">
            <w:r>
              <w:rPr>
                <w:rFonts w:ascii="Arial" w:eastAsia="Arial" w:hAnsi="Arial" w:cs="Arial"/>
                <w:b/>
                <w:bCs/>
                <w:color w:val="000000"/>
              </w:rPr>
              <w:t>3</w:t>
            </w:r>
          </w:p>
        </w:tc>
        <w:tc>
          <w:tcPr>
            <w:tcW w:w="450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tcPr>
          <w:p w14:paraId="6A0F62EB" w14:textId="77777777" w:rsidR="00BE0088" w:rsidRDefault="00000000">
            <w:pPr>
              <w:spacing w:before="40" w:after="40"/>
            </w:pPr>
            <w:r>
              <w:rPr>
                <w:rFonts w:ascii="Arial" w:eastAsia="Arial" w:hAnsi="Arial" w:cs="Arial"/>
              </w:rPr>
              <w:t>The Discussion does not discuss the clinical significance or actionability of the specific AOR values. For example, the AOR of 2.38 for lack of family emotional support — what does this mean for the health system? The implications for community-level interventions and tribal health programs should be explicitly discussed.</w:t>
            </w:r>
          </w:p>
        </w:tc>
        <w:tc>
          <w:tcPr>
            <w:tcW w:w="90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tcPr>
          <w:p w14:paraId="6B52C49C" w14:textId="77777777" w:rsidR="00BE0088" w:rsidRDefault="00000000">
            <w:r>
              <w:rPr>
                <w:rFonts w:ascii="Arial" w:eastAsia="Arial" w:hAnsi="Arial" w:cs="Arial"/>
                <w:b/>
                <w:bCs/>
                <w:color w:val="E26B0A"/>
              </w:rPr>
              <w:t>MINOR</w:t>
            </w:r>
          </w:p>
        </w:tc>
        <w:tc>
          <w:tcPr>
            <w:tcW w:w="2800" w:type="dxa"/>
            <w:tcBorders>
              <w:top w:val="single" w:sz="1" w:space="0" w:color="999999"/>
              <w:left w:val="single" w:sz="1" w:space="0" w:color="999999"/>
              <w:bottom w:val="single" w:sz="1" w:space="0" w:color="999999"/>
              <w:right w:val="single" w:sz="1" w:space="0" w:color="999999"/>
            </w:tcBorders>
            <w:shd w:val="clear" w:color="auto" w:fill="F2F2F2"/>
            <w:tcMar>
              <w:top w:w="80" w:type="dxa"/>
              <w:left w:w="120" w:type="dxa"/>
              <w:bottom w:w="80" w:type="dxa"/>
              <w:right w:w="120" w:type="dxa"/>
            </w:tcMar>
          </w:tcPr>
          <w:p w14:paraId="614D7C72" w14:textId="77777777" w:rsidR="00BE0088" w:rsidRDefault="00BE0088"/>
        </w:tc>
      </w:tr>
      <w:tr w:rsidR="00BE0088" w14:paraId="19B622AD" w14:textId="77777777">
        <w:tblPrEx>
          <w:tblCellMar>
            <w:top w:w="0" w:type="dxa"/>
            <w:bottom w:w="0" w:type="dxa"/>
          </w:tblCellMar>
        </w:tblPrEx>
        <w:tc>
          <w:tcPr>
            <w:tcW w:w="60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tcPr>
          <w:p w14:paraId="081FD844" w14:textId="77777777" w:rsidR="00BE0088" w:rsidRDefault="00000000">
            <w:r>
              <w:rPr>
                <w:rFonts w:ascii="Arial" w:eastAsia="Arial" w:hAnsi="Arial" w:cs="Arial"/>
                <w:b/>
                <w:bCs/>
                <w:color w:val="000000"/>
              </w:rPr>
              <w:t>4</w:t>
            </w:r>
          </w:p>
        </w:tc>
        <w:tc>
          <w:tcPr>
            <w:tcW w:w="450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tcPr>
          <w:p w14:paraId="48B86BC4" w14:textId="77777777" w:rsidR="00BE0088" w:rsidRDefault="00000000">
            <w:pPr>
              <w:spacing w:before="40" w:after="40"/>
            </w:pPr>
            <w:r>
              <w:rPr>
                <w:rFonts w:ascii="Arial" w:eastAsia="Arial" w:hAnsi="Arial" w:cs="Arial"/>
              </w:rPr>
              <w:t>The Strength and Limitations section is very brief. Limitations mentioned (cross-sectional design, school-based sampling, self-report bias) are appropriate but not elaborated with respect to their potential direction of effect on the results. For example, does self-report bias likely overestimate or underestimate depression in this population? Social desirability in a school setting may underestimate true prevalence.</w:t>
            </w:r>
          </w:p>
        </w:tc>
        <w:tc>
          <w:tcPr>
            <w:tcW w:w="90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tcPr>
          <w:p w14:paraId="660B077B" w14:textId="77777777" w:rsidR="00BE0088" w:rsidRDefault="00000000">
            <w:r>
              <w:rPr>
                <w:rFonts w:ascii="Arial" w:eastAsia="Arial" w:hAnsi="Arial" w:cs="Arial"/>
                <w:b/>
                <w:bCs/>
                <w:color w:val="E26B0A"/>
              </w:rPr>
              <w:t>MINOR</w:t>
            </w:r>
          </w:p>
        </w:tc>
        <w:tc>
          <w:tcPr>
            <w:tcW w:w="2800" w:type="dxa"/>
            <w:tcBorders>
              <w:top w:val="single" w:sz="1" w:space="0" w:color="999999"/>
              <w:left w:val="single" w:sz="1" w:space="0" w:color="999999"/>
              <w:bottom w:val="single" w:sz="1" w:space="0" w:color="999999"/>
              <w:right w:val="single" w:sz="1" w:space="0" w:color="999999"/>
            </w:tcBorders>
            <w:shd w:val="clear" w:color="auto" w:fill="F2F2F2"/>
            <w:tcMar>
              <w:top w:w="80" w:type="dxa"/>
              <w:left w:w="120" w:type="dxa"/>
              <w:bottom w:w="80" w:type="dxa"/>
              <w:right w:w="120" w:type="dxa"/>
            </w:tcMar>
          </w:tcPr>
          <w:p w14:paraId="502AEC40" w14:textId="77777777" w:rsidR="00BE0088" w:rsidRDefault="00BE0088"/>
        </w:tc>
      </w:tr>
      <w:tr w:rsidR="00BE0088" w14:paraId="7DC91715" w14:textId="77777777">
        <w:tblPrEx>
          <w:tblCellMar>
            <w:top w:w="0" w:type="dxa"/>
            <w:bottom w:w="0" w:type="dxa"/>
          </w:tblCellMar>
        </w:tblPrEx>
        <w:tc>
          <w:tcPr>
            <w:tcW w:w="60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tcPr>
          <w:p w14:paraId="7B5D0F00" w14:textId="77777777" w:rsidR="00BE0088" w:rsidRDefault="00000000">
            <w:r>
              <w:rPr>
                <w:rFonts w:ascii="Arial" w:eastAsia="Arial" w:hAnsi="Arial" w:cs="Arial"/>
                <w:b/>
                <w:bCs/>
                <w:color w:val="000000"/>
              </w:rPr>
              <w:t>5</w:t>
            </w:r>
          </w:p>
        </w:tc>
        <w:tc>
          <w:tcPr>
            <w:tcW w:w="450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tcPr>
          <w:p w14:paraId="3C157021" w14:textId="77777777" w:rsidR="00BE0088" w:rsidRDefault="00000000">
            <w:pPr>
              <w:spacing w:before="40" w:after="40"/>
            </w:pPr>
            <w:r>
              <w:rPr>
                <w:rFonts w:ascii="Arial" w:eastAsia="Arial" w:hAnsi="Arial" w:cs="Arial"/>
              </w:rPr>
              <w:t xml:space="preserve">Future research directions are not explicitly mentioned. A brief statement on what study designs (e.g., longitudinal, intervention studies) or </w:t>
            </w:r>
            <w:r>
              <w:rPr>
                <w:rFonts w:ascii="Arial" w:eastAsia="Arial" w:hAnsi="Arial" w:cs="Arial"/>
              </w:rPr>
              <w:lastRenderedPageBreak/>
              <w:t>populations (out-of-school tribal youth, girls-specific studies) are needed would strengthen the Discussion.</w:t>
            </w:r>
          </w:p>
        </w:tc>
        <w:tc>
          <w:tcPr>
            <w:tcW w:w="90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tcPr>
          <w:p w14:paraId="1D7B8904" w14:textId="77777777" w:rsidR="00BE0088" w:rsidRDefault="00000000">
            <w:r>
              <w:rPr>
                <w:rFonts w:ascii="Arial" w:eastAsia="Arial" w:hAnsi="Arial" w:cs="Arial"/>
                <w:b/>
                <w:bCs/>
                <w:color w:val="E26B0A"/>
              </w:rPr>
              <w:lastRenderedPageBreak/>
              <w:t>MINOR</w:t>
            </w:r>
          </w:p>
        </w:tc>
        <w:tc>
          <w:tcPr>
            <w:tcW w:w="2800" w:type="dxa"/>
            <w:tcBorders>
              <w:top w:val="single" w:sz="1" w:space="0" w:color="999999"/>
              <w:left w:val="single" w:sz="1" w:space="0" w:color="999999"/>
              <w:bottom w:val="single" w:sz="1" w:space="0" w:color="999999"/>
              <w:right w:val="single" w:sz="1" w:space="0" w:color="999999"/>
            </w:tcBorders>
            <w:shd w:val="clear" w:color="auto" w:fill="F2F2F2"/>
            <w:tcMar>
              <w:top w:w="80" w:type="dxa"/>
              <w:left w:w="120" w:type="dxa"/>
              <w:bottom w:w="80" w:type="dxa"/>
              <w:right w:w="120" w:type="dxa"/>
            </w:tcMar>
          </w:tcPr>
          <w:p w14:paraId="27442EEE" w14:textId="77777777" w:rsidR="00BE0088" w:rsidRDefault="00BE0088"/>
        </w:tc>
      </w:tr>
      <w:tr w:rsidR="00BE0088" w14:paraId="590EA443" w14:textId="77777777">
        <w:tblPrEx>
          <w:tblCellMar>
            <w:top w:w="0" w:type="dxa"/>
            <w:bottom w:w="0" w:type="dxa"/>
          </w:tblCellMar>
        </w:tblPrEx>
        <w:tc>
          <w:tcPr>
            <w:tcW w:w="60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tcPr>
          <w:p w14:paraId="26876A6E" w14:textId="77777777" w:rsidR="00BE0088" w:rsidRDefault="00000000">
            <w:r>
              <w:rPr>
                <w:rFonts w:ascii="Arial" w:eastAsia="Arial" w:hAnsi="Arial" w:cs="Arial"/>
                <w:b/>
                <w:bCs/>
                <w:color w:val="000000"/>
              </w:rPr>
              <w:t>6</w:t>
            </w:r>
          </w:p>
        </w:tc>
        <w:tc>
          <w:tcPr>
            <w:tcW w:w="450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tcPr>
          <w:p w14:paraId="340AC3B8" w14:textId="77777777" w:rsidR="00BE0088" w:rsidRDefault="00000000">
            <w:pPr>
              <w:spacing w:before="40" w:after="40"/>
            </w:pPr>
            <w:r>
              <w:rPr>
                <w:rFonts w:ascii="Arial" w:eastAsia="Arial" w:hAnsi="Arial" w:cs="Arial"/>
              </w:rPr>
              <w:t>The Discussion's first paragraph correctly returns to the research question and summarises the key finding, consistent with recommended discussion structure. The comparative paragraphs are organised and referenced.</w:t>
            </w:r>
          </w:p>
        </w:tc>
        <w:tc>
          <w:tcPr>
            <w:tcW w:w="90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tcPr>
          <w:p w14:paraId="1C0347CE" w14:textId="77777777" w:rsidR="00BE0088" w:rsidRDefault="00000000">
            <w:r>
              <w:rPr>
                <w:rFonts w:ascii="Arial" w:eastAsia="Arial" w:hAnsi="Arial" w:cs="Arial"/>
                <w:b/>
                <w:bCs/>
                <w:color w:val="375623"/>
              </w:rPr>
              <w:t>INFO</w:t>
            </w:r>
          </w:p>
        </w:tc>
        <w:tc>
          <w:tcPr>
            <w:tcW w:w="2800" w:type="dxa"/>
            <w:tcBorders>
              <w:top w:val="single" w:sz="1" w:space="0" w:color="999999"/>
              <w:left w:val="single" w:sz="1" w:space="0" w:color="999999"/>
              <w:bottom w:val="single" w:sz="1" w:space="0" w:color="999999"/>
              <w:right w:val="single" w:sz="1" w:space="0" w:color="999999"/>
            </w:tcBorders>
            <w:shd w:val="clear" w:color="auto" w:fill="F2F2F2"/>
            <w:tcMar>
              <w:top w:w="80" w:type="dxa"/>
              <w:left w:w="120" w:type="dxa"/>
              <w:bottom w:w="80" w:type="dxa"/>
              <w:right w:w="120" w:type="dxa"/>
            </w:tcMar>
          </w:tcPr>
          <w:p w14:paraId="44E67B22" w14:textId="77777777" w:rsidR="00BE0088" w:rsidRDefault="00BE0088"/>
        </w:tc>
      </w:tr>
    </w:tbl>
    <w:p w14:paraId="21C0812C" w14:textId="77777777" w:rsidR="00BE0088" w:rsidRDefault="00BE0088"/>
    <w:tbl>
      <w:tblPr>
        <w:tblW w:w="9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63"/>
        <w:gridCol w:w="4976"/>
        <w:gridCol w:w="1065"/>
        <w:gridCol w:w="3096"/>
      </w:tblGrid>
      <w:tr w:rsidR="00BE0088" w14:paraId="1E831CE8" w14:textId="77777777">
        <w:tblPrEx>
          <w:tblCellMar>
            <w:top w:w="0" w:type="dxa"/>
            <w:bottom w:w="0" w:type="dxa"/>
          </w:tblCellMar>
        </w:tblPrEx>
        <w:tc>
          <w:tcPr>
            <w:tcW w:w="0" w:type="auto"/>
            <w:gridSpan w:val="4"/>
            <w:tcBorders>
              <w:top w:val="single" w:sz="1" w:space="0" w:color="999999"/>
              <w:left w:val="single" w:sz="1" w:space="0" w:color="999999"/>
              <w:bottom w:val="single" w:sz="1" w:space="0" w:color="999999"/>
              <w:right w:val="single" w:sz="1" w:space="0" w:color="999999"/>
            </w:tcBorders>
            <w:shd w:val="clear" w:color="auto" w:fill="D6E4F0"/>
            <w:tcMar>
              <w:top w:w="80" w:type="dxa"/>
              <w:left w:w="120" w:type="dxa"/>
              <w:bottom w:w="80" w:type="dxa"/>
              <w:right w:w="120" w:type="dxa"/>
            </w:tcMar>
          </w:tcPr>
          <w:p w14:paraId="71283EDC" w14:textId="77777777" w:rsidR="00BE0088" w:rsidRDefault="00000000">
            <w:r>
              <w:rPr>
                <w:rFonts w:ascii="Arial" w:eastAsia="Arial" w:hAnsi="Arial" w:cs="Arial"/>
                <w:b/>
                <w:bCs/>
                <w:sz w:val="22"/>
                <w:szCs w:val="22"/>
              </w:rPr>
              <w:t>SECTION 8 — REFERENCES</w:t>
            </w:r>
          </w:p>
          <w:p w14:paraId="300081DF" w14:textId="77777777" w:rsidR="00BE0088" w:rsidRDefault="00000000">
            <w:r>
              <w:rPr>
                <w:rFonts w:ascii="Arial" w:eastAsia="Arial" w:hAnsi="Arial" w:cs="Arial"/>
                <w:sz w:val="18"/>
                <w:szCs w:val="18"/>
              </w:rPr>
              <w:t>Comments on citations and reference list</w:t>
            </w:r>
          </w:p>
        </w:tc>
      </w:tr>
      <w:tr w:rsidR="00BE0088" w14:paraId="1B6D2401" w14:textId="77777777">
        <w:tblPrEx>
          <w:tblCellMar>
            <w:top w:w="0" w:type="dxa"/>
            <w:bottom w:w="0" w:type="dxa"/>
          </w:tblCellMar>
        </w:tblPrEx>
        <w:tc>
          <w:tcPr>
            <w:tcW w:w="600" w:type="dxa"/>
            <w:tcBorders>
              <w:top w:val="single" w:sz="1" w:space="0" w:color="999999"/>
              <w:left w:val="single" w:sz="1" w:space="0" w:color="999999"/>
              <w:bottom w:val="single" w:sz="1" w:space="0" w:color="999999"/>
              <w:right w:val="single" w:sz="1" w:space="0" w:color="999999"/>
            </w:tcBorders>
            <w:shd w:val="clear" w:color="auto" w:fill="2E75B6"/>
            <w:tcMar>
              <w:top w:w="80" w:type="dxa"/>
              <w:left w:w="120" w:type="dxa"/>
              <w:bottom w:w="80" w:type="dxa"/>
              <w:right w:w="120" w:type="dxa"/>
            </w:tcMar>
          </w:tcPr>
          <w:p w14:paraId="26F8C268" w14:textId="77777777" w:rsidR="00BE0088" w:rsidRDefault="00000000">
            <w:r>
              <w:rPr>
                <w:rFonts w:ascii="Arial" w:eastAsia="Arial" w:hAnsi="Arial" w:cs="Arial"/>
                <w:b/>
                <w:bCs/>
                <w:color w:val="FFFFFF"/>
              </w:rPr>
              <w:t>No.</w:t>
            </w:r>
          </w:p>
        </w:tc>
        <w:tc>
          <w:tcPr>
            <w:tcW w:w="4500" w:type="dxa"/>
            <w:tcBorders>
              <w:top w:val="single" w:sz="1" w:space="0" w:color="999999"/>
              <w:left w:val="single" w:sz="1" w:space="0" w:color="999999"/>
              <w:bottom w:val="single" w:sz="1" w:space="0" w:color="999999"/>
              <w:right w:val="single" w:sz="1" w:space="0" w:color="999999"/>
            </w:tcBorders>
            <w:shd w:val="clear" w:color="auto" w:fill="2E75B6"/>
            <w:tcMar>
              <w:top w:w="80" w:type="dxa"/>
              <w:left w:w="120" w:type="dxa"/>
              <w:bottom w:w="80" w:type="dxa"/>
              <w:right w:w="120" w:type="dxa"/>
            </w:tcMar>
          </w:tcPr>
          <w:p w14:paraId="3046C641" w14:textId="77777777" w:rsidR="00BE0088" w:rsidRDefault="00000000">
            <w:r>
              <w:rPr>
                <w:rFonts w:ascii="Arial" w:eastAsia="Arial" w:hAnsi="Arial" w:cs="Arial"/>
                <w:b/>
                <w:bCs/>
                <w:color w:val="FFFFFF"/>
              </w:rPr>
              <w:t>Comment / Revision Required</w:t>
            </w:r>
          </w:p>
        </w:tc>
        <w:tc>
          <w:tcPr>
            <w:tcW w:w="900" w:type="dxa"/>
            <w:tcBorders>
              <w:top w:val="single" w:sz="1" w:space="0" w:color="999999"/>
              <w:left w:val="single" w:sz="1" w:space="0" w:color="999999"/>
              <w:bottom w:val="single" w:sz="1" w:space="0" w:color="999999"/>
              <w:right w:val="single" w:sz="1" w:space="0" w:color="999999"/>
            </w:tcBorders>
            <w:shd w:val="clear" w:color="auto" w:fill="2E75B6"/>
            <w:tcMar>
              <w:top w:w="80" w:type="dxa"/>
              <w:left w:w="120" w:type="dxa"/>
              <w:bottom w:w="80" w:type="dxa"/>
              <w:right w:w="120" w:type="dxa"/>
            </w:tcMar>
          </w:tcPr>
          <w:p w14:paraId="2630877A" w14:textId="77777777" w:rsidR="00BE0088" w:rsidRDefault="00000000">
            <w:r>
              <w:rPr>
                <w:rFonts w:ascii="Arial" w:eastAsia="Arial" w:hAnsi="Arial" w:cs="Arial"/>
                <w:b/>
                <w:bCs/>
                <w:color w:val="FFFFFF"/>
              </w:rPr>
              <w:t>Priority</w:t>
            </w:r>
          </w:p>
        </w:tc>
        <w:tc>
          <w:tcPr>
            <w:tcW w:w="2800" w:type="dxa"/>
            <w:tcBorders>
              <w:top w:val="single" w:sz="1" w:space="0" w:color="999999"/>
              <w:left w:val="single" w:sz="1" w:space="0" w:color="999999"/>
              <w:bottom w:val="single" w:sz="1" w:space="0" w:color="999999"/>
              <w:right w:val="single" w:sz="1" w:space="0" w:color="999999"/>
            </w:tcBorders>
            <w:shd w:val="clear" w:color="auto" w:fill="2E75B6"/>
            <w:tcMar>
              <w:top w:w="80" w:type="dxa"/>
              <w:left w:w="120" w:type="dxa"/>
              <w:bottom w:w="80" w:type="dxa"/>
              <w:right w:w="120" w:type="dxa"/>
            </w:tcMar>
          </w:tcPr>
          <w:p w14:paraId="2ECA2152" w14:textId="77777777" w:rsidR="00BE0088" w:rsidRDefault="00000000">
            <w:r>
              <w:rPr>
                <w:rFonts w:ascii="Arial" w:eastAsia="Arial" w:hAnsi="Arial" w:cs="Arial"/>
                <w:b/>
                <w:bCs/>
                <w:color w:val="FFFFFF"/>
              </w:rPr>
              <w:t>Author Response</w:t>
            </w:r>
          </w:p>
        </w:tc>
      </w:tr>
      <w:tr w:rsidR="00BE0088" w14:paraId="2DC128D9" w14:textId="77777777">
        <w:tblPrEx>
          <w:tblCellMar>
            <w:top w:w="0" w:type="dxa"/>
            <w:bottom w:w="0" w:type="dxa"/>
          </w:tblCellMar>
        </w:tblPrEx>
        <w:tc>
          <w:tcPr>
            <w:tcW w:w="60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tcPr>
          <w:p w14:paraId="450AEC57" w14:textId="77777777" w:rsidR="00BE0088" w:rsidRDefault="00000000">
            <w:r>
              <w:rPr>
                <w:rFonts w:ascii="Arial" w:eastAsia="Arial" w:hAnsi="Arial" w:cs="Arial"/>
                <w:b/>
                <w:bCs/>
                <w:color w:val="000000"/>
              </w:rPr>
              <w:t>1</w:t>
            </w:r>
          </w:p>
        </w:tc>
        <w:tc>
          <w:tcPr>
            <w:tcW w:w="450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tcPr>
          <w:p w14:paraId="4F19A55D" w14:textId="77777777" w:rsidR="00BE0088" w:rsidRDefault="00000000">
            <w:pPr>
              <w:spacing w:before="40" w:after="40"/>
            </w:pPr>
            <w:r>
              <w:rPr>
                <w:rFonts w:ascii="Arial" w:eastAsia="Arial" w:hAnsi="Arial" w:cs="Arial"/>
              </w:rPr>
              <w:t>Reference 6 (</w:t>
            </w:r>
            <w:proofErr w:type="spellStart"/>
            <w:r>
              <w:rPr>
                <w:rFonts w:ascii="Arial" w:eastAsia="Arial" w:hAnsi="Arial" w:cs="Arial"/>
              </w:rPr>
              <w:t>Pulickal</w:t>
            </w:r>
            <w:proofErr w:type="spellEnd"/>
            <w:r>
              <w:rPr>
                <w:rFonts w:ascii="Arial" w:eastAsia="Arial" w:hAnsi="Arial" w:cs="Arial"/>
              </w:rPr>
              <w:t xml:space="preserve"> et al., 2025) is cited as 'ahead-of-print' with a 2025 publication in Mental Health and Social Inclusion. A DOI is provided (10.1108/MHSI-07-2025-0188). Authors should verify this reference was accessible and peer-reviewed at the time of manuscript submission and provide the final volume/issue/page information if now available.</w:t>
            </w:r>
          </w:p>
        </w:tc>
        <w:tc>
          <w:tcPr>
            <w:tcW w:w="90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tcPr>
          <w:p w14:paraId="25E9BFDF" w14:textId="77777777" w:rsidR="00BE0088" w:rsidRDefault="00000000">
            <w:r>
              <w:rPr>
                <w:rFonts w:ascii="Arial" w:eastAsia="Arial" w:hAnsi="Arial" w:cs="Arial"/>
                <w:b/>
                <w:bCs/>
                <w:color w:val="C00000"/>
              </w:rPr>
              <w:t>MAJOR</w:t>
            </w:r>
          </w:p>
        </w:tc>
        <w:tc>
          <w:tcPr>
            <w:tcW w:w="2800" w:type="dxa"/>
            <w:tcBorders>
              <w:top w:val="single" w:sz="1" w:space="0" w:color="999999"/>
              <w:left w:val="single" w:sz="1" w:space="0" w:color="999999"/>
              <w:bottom w:val="single" w:sz="1" w:space="0" w:color="999999"/>
              <w:right w:val="single" w:sz="1" w:space="0" w:color="999999"/>
            </w:tcBorders>
            <w:shd w:val="clear" w:color="auto" w:fill="F2F2F2"/>
            <w:tcMar>
              <w:top w:w="80" w:type="dxa"/>
              <w:left w:w="120" w:type="dxa"/>
              <w:bottom w:w="80" w:type="dxa"/>
              <w:right w:w="120" w:type="dxa"/>
            </w:tcMar>
          </w:tcPr>
          <w:p w14:paraId="137294BF" w14:textId="77777777" w:rsidR="00BE0088" w:rsidRDefault="00BE0088"/>
        </w:tc>
      </w:tr>
      <w:tr w:rsidR="00BE0088" w14:paraId="0CFD2527" w14:textId="77777777">
        <w:tblPrEx>
          <w:tblCellMar>
            <w:top w:w="0" w:type="dxa"/>
            <w:bottom w:w="0" w:type="dxa"/>
          </w:tblCellMar>
        </w:tblPrEx>
        <w:tc>
          <w:tcPr>
            <w:tcW w:w="60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tcPr>
          <w:p w14:paraId="6648CEEB" w14:textId="77777777" w:rsidR="00BE0088" w:rsidRDefault="00000000">
            <w:r>
              <w:rPr>
                <w:rFonts w:ascii="Arial" w:eastAsia="Arial" w:hAnsi="Arial" w:cs="Arial"/>
                <w:b/>
                <w:bCs/>
                <w:color w:val="000000"/>
              </w:rPr>
              <w:t>2</w:t>
            </w:r>
          </w:p>
        </w:tc>
        <w:tc>
          <w:tcPr>
            <w:tcW w:w="450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tcPr>
          <w:p w14:paraId="1236EF28" w14:textId="77777777" w:rsidR="00BE0088" w:rsidRDefault="00000000">
            <w:pPr>
              <w:spacing w:before="40" w:after="40"/>
            </w:pPr>
            <w:r>
              <w:rPr>
                <w:rFonts w:ascii="Arial" w:eastAsia="Arial" w:hAnsi="Arial" w:cs="Arial"/>
              </w:rPr>
              <w:t>Reference 7 (</w:t>
            </w:r>
            <w:proofErr w:type="spellStart"/>
            <w:r>
              <w:rPr>
                <w:rFonts w:ascii="Arial" w:eastAsia="Arial" w:hAnsi="Arial" w:cs="Arial"/>
              </w:rPr>
              <w:t>Castaldelli</w:t>
            </w:r>
            <w:proofErr w:type="spellEnd"/>
            <w:r>
              <w:rPr>
                <w:rFonts w:ascii="Arial" w:eastAsia="Arial" w:hAnsi="Arial" w:cs="Arial"/>
              </w:rPr>
              <w:t>-Maia et al., 2025) is cited for the GBD 2021 estimate of '15.2% of adolescents affected by at least one mental disorder.' However, the GBD 2021 estimates are typically published in primary Lancet papers (GBD 2021 Mental Disorders Collaborators, Lancet Psychiatry, 2022). The authors must verify whether this statistic is from the primary GBD report or a secondary analysis, and cite accordingly. A 2025 secondary paper should not be cited as the source of a GBD 2021 statistic when the primary source is available.</w:t>
            </w:r>
          </w:p>
        </w:tc>
        <w:tc>
          <w:tcPr>
            <w:tcW w:w="90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tcPr>
          <w:p w14:paraId="60818694" w14:textId="77777777" w:rsidR="00BE0088" w:rsidRDefault="00000000">
            <w:r>
              <w:rPr>
                <w:rFonts w:ascii="Arial" w:eastAsia="Arial" w:hAnsi="Arial" w:cs="Arial"/>
                <w:b/>
                <w:bCs/>
                <w:color w:val="C00000"/>
              </w:rPr>
              <w:t>MAJOR</w:t>
            </w:r>
          </w:p>
        </w:tc>
        <w:tc>
          <w:tcPr>
            <w:tcW w:w="2800" w:type="dxa"/>
            <w:tcBorders>
              <w:top w:val="single" w:sz="1" w:space="0" w:color="999999"/>
              <w:left w:val="single" w:sz="1" w:space="0" w:color="999999"/>
              <w:bottom w:val="single" w:sz="1" w:space="0" w:color="999999"/>
              <w:right w:val="single" w:sz="1" w:space="0" w:color="999999"/>
            </w:tcBorders>
            <w:shd w:val="clear" w:color="auto" w:fill="F2F2F2"/>
            <w:tcMar>
              <w:top w:w="80" w:type="dxa"/>
              <w:left w:w="120" w:type="dxa"/>
              <w:bottom w:w="80" w:type="dxa"/>
              <w:right w:w="120" w:type="dxa"/>
            </w:tcMar>
          </w:tcPr>
          <w:p w14:paraId="6414CCAE" w14:textId="77777777" w:rsidR="00BE0088" w:rsidRDefault="00BE0088"/>
        </w:tc>
      </w:tr>
      <w:tr w:rsidR="00BE0088" w14:paraId="37E4E3F5" w14:textId="77777777">
        <w:tblPrEx>
          <w:tblCellMar>
            <w:top w:w="0" w:type="dxa"/>
            <w:bottom w:w="0" w:type="dxa"/>
          </w:tblCellMar>
        </w:tblPrEx>
        <w:tc>
          <w:tcPr>
            <w:tcW w:w="60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tcPr>
          <w:p w14:paraId="6686F8E5" w14:textId="77777777" w:rsidR="00BE0088" w:rsidRDefault="00000000">
            <w:r>
              <w:rPr>
                <w:rFonts w:ascii="Arial" w:eastAsia="Arial" w:hAnsi="Arial" w:cs="Arial"/>
                <w:b/>
                <w:bCs/>
                <w:color w:val="000000"/>
              </w:rPr>
              <w:t>3</w:t>
            </w:r>
          </w:p>
        </w:tc>
        <w:tc>
          <w:tcPr>
            <w:tcW w:w="450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tcPr>
          <w:p w14:paraId="63075E14" w14:textId="77777777" w:rsidR="00BE0088" w:rsidRDefault="00000000">
            <w:pPr>
              <w:spacing w:before="40" w:after="40"/>
            </w:pPr>
            <w:r>
              <w:rPr>
                <w:rFonts w:ascii="Arial" w:eastAsia="Arial" w:hAnsi="Arial" w:cs="Arial"/>
              </w:rPr>
              <w:t>References are numbered consecutively and no skipped numbers are observed (1–25). All cited references appear in the reference list. This is acceptable.</w:t>
            </w:r>
          </w:p>
        </w:tc>
        <w:tc>
          <w:tcPr>
            <w:tcW w:w="90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tcPr>
          <w:p w14:paraId="2CB10CE5" w14:textId="77777777" w:rsidR="00BE0088" w:rsidRDefault="00000000">
            <w:r>
              <w:rPr>
                <w:rFonts w:ascii="Arial" w:eastAsia="Arial" w:hAnsi="Arial" w:cs="Arial"/>
                <w:b/>
                <w:bCs/>
                <w:color w:val="E26B0A"/>
              </w:rPr>
              <w:t>MINOR</w:t>
            </w:r>
          </w:p>
        </w:tc>
        <w:tc>
          <w:tcPr>
            <w:tcW w:w="2800" w:type="dxa"/>
            <w:tcBorders>
              <w:top w:val="single" w:sz="1" w:space="0" w:color="999999"/>
              <w:left w:val="single" w:sz="1" w:space="0" w:color="999999"/>
              <w:bottom w:val="single" w:sz="1" w:space="0" w:color="999999"/>
              <w:right w:val="single" w:sz="1" w:space="0" w:color="999999"/>
            </w:tcBorders>
            <w:shd w:val="clear" w:color="auto" w:fill="F2F2F2"/>
            <w:tcMar>
              <w:top w:w="80" w:type="dxa"/>
              <w:left w:w="120" w:type="dxa"/>
              <w:bottom w:w="80" w:type="dxa"/>
              <w:right w:w="120" w:type="dxa"/>
            </w:tcMar>
          </w:tcPr>
          <w:p w14:paraId="1F4868B0" w14:textId="77777777" w:rsidR="00BE0088" w:rsidRDefault="00BE0088"/>
        </w:tc>
      </w:tr>
      <w:tr w:rsidR="00BE0088" w14:paraId="76F2B978" w14:textId="77777777">
        <w:tblPrEx>
          <w:tblCellMar>
            <w:top w:w="0" w:type="dxa"/>
            <w:bottom w:w="0" w:type="dxa"/>
          </w:tblCellMar>
        </w:tblPrEx>
        <w:tc>
          <w:tcPr>
            <w:tcW w:w="60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tcPr>
          <w:p w14:paraId="6309F46F" w14:textId="77777777" w:rsidR="00BE0088" w:rsidRDefault="00000000">
            <w:r>
              <w:rPr>
                <w:rFonts w:ascii="Arial" w:eastAsia="Arial" w:hAnsi="Arial" w:cs="Arial"/>
                <w:b/>
                <w:bCs/>
                <w:color w:val="000000"/>
              </w:rPr>
              <w:t>4</w:t>
            </w:r>
          </w:p>
        </w:tc>
        <w:tc>
          <w:tcPr>
            <w:tcW w:w="450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tcPr>
          <w:p w14:paraId="0FF33CA4" w14:textId="77777777" w:rsidR="00BE0088" w:rsidRDefault="00000000">
            <w:pPr>
              <w:spacing w:before="40" w:after="40"/>
            </w:pPr>
            <w:r>
              <w:rPr>
                <w:rFonts w:ascii="Arial" w:eastAsia="Arial" w:hAnsi="Arial" w:cs="Arial"/>
              </w:rPr>
              <w:t>Reference 10 (Basu et al., 2018) lacks a DOI. A DOI should be added if available. Similarly, Reference 17 (</w:t>
            </w:r>
            <w:proofErr w:type="spellStart"/>
            <w:r>
              <w:rPr>
                <w:rFonts w:ascii="Arial" w:eastAsia="Arial" w:hAnsi="Arial" w:cs="Arial"/>
              </w:rPr>
              <w:t>Nirudya</w:t>
            </w:r>
            <w:proofErr w:type="spellEnd"/>
            <w:r>
              <w:rPr>
                <w:rFonts w:ascii="Arial" w:eastAsia="Arial" w:hAnsi="Arial" w:cs="Arial"/>
              </w:rPr>
              <w:t xml:space="preserve"> et al., 2023) provides a DOI — this is correctly formatted.</w:t>
            </w:r>
          </w:p>
        </w:tc>
        <w:tc>
          <w:tcPr>
            <w:tcW w:w="90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tcPr>
          <w:p w14:paraId="016A0BCA" w14:textId="77777777" w:rsidR="00BE0088" w:rsidRDefault="00000000">
            <w:r>
              <w:rPr>
                <w:rFonts w:ascii="Arial" w:eastAsia="Arial" w:hAnsi="Arial" w:cs="Arial"/>
                <w:b/>
                <w:bCs/>
                <w:color w:val="E26B0A"/>
              </w:rPr>
              <w:t>MINOR</w:t>
            </w:r>
          </w:p>
        </w:tc>
        <w:tc>
          <w:tcPr>
            <w:tcW w:w="2800" w:type="dxa"/>
            <w:tcBorders>
              <w:top w:val="single" w:sz="1" w:space="0" w:color="999999"/>
              <w:left w:val="single" w:sz="1" w:space="0" w:color="999999"/>
              <w:bottom w:val="single" w:sz="1" w:space="0" w:color="999999"/>
              <w:right w:val="single" w:sz="1" w:space="0" w:color="999999"/>
            </w:tcBorders>
            <w:shd w:val="clear" w:color="auto" w:fill="F2F2F2"/>
            <w:tcMar>
              <w:top w:w="80" w:type="dxa"/>
              <w:left w:w="120" w:type="dxa"/>
              <w:bottom w:w="80" w:type="dxa"/>
              <w:right w:w="120" w:type="dxa"/>
            </w:tcMar>
          </w:tcPr>
          <w:p w14:paraId="5C52FE4D" w14:textId="77777777" w:rsidR="00BE0088" w:rsidRDefault="00BE0088"/>
        </w:tc>
      </w:tr>
      <w:tr w:rsidR="00BE0088" w14:paraId="7DB54177" w14:textId="77777777">
        <w:tblPrEx>
          <w:tblCellMar>
            <w:top w:w="0" w:type="dxa"/>
            <w:bottom w:w="0" w:type="dxa"/>
          </w:tblCellMar>
        </w:tblPrEx>
        <w:tc>
          <w:tcPr>
            <w:tcW w:w="60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tcPr>
          <w:p w14:paraId="58C232AB" w14:textId="77777777" w:rsidR="00BE0088" w:rsidRDefault="00000000">
            <w:r>
              <w:rPr>
                <w:rFonts w:ascii="Arial" w:eastAsia="Arial" w:hAnsi="Arial" w:cs="Arial"/>
                <w:b/>
                <w:bCs/>
                <w:color w:val="000000"/>
              </w:rPr>
              <w:t>5</w:t>
            </w:r>
          </w:p>
        </w:tc>
        <w:tc>
          <w:tcPr>
            <w:tcW w:w="450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tcPr>
          <w:p w14:paraId="2D1EB08D" w14:textId="77777777" w:rsidR="00BE0088" w:rsidRDefault="00000000">
            <w:pPr>
              <w:spacing w:before="40" w:after="40"/>
            </w:pPr>
            <w:r>
              <w:rPr>
                <w:rFonts w:ascii="Arial" w:eastAsia="Arial" w:hAnsi="Arial" w:cs="Arial"/>
              </w:rPr>
              <w:t>Vancouver style compliance: References generally follow Vancouver format. However, Reference 5 (Ali et al., 2024) lacks volume and page numbers, providing only the DOI. The full citation details (volume, issue, pages) should be provided if available. Reference 6 and Reference 7 are 'ahead-of-print' and lack final page numbers — acceptable only if final details are unavailable.</w:t>
            </w:r>
          </w:p>
        </w:tc>
        <w:tc>
          <w:tcPr>
            <w:tcW w:w="90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tcPr>
          <w:p w14:paraId="0D67D051" w14:textId="77777777" w:rsidR="00BE0088" w:rsidRDefault="00000000">
            <w:r>
              <w:rPr>
                <w:rFonts w:ascii="Arial" w:eastAsia="Arial" w:hAnsi="Arial" w:cs="Arial"/>
                <w:b/>
                <w:bCs/>
                <w:color w:val="E26B0A"/>
              </w:rPr>
              <w:t>MINOR</w:t>
            </w:r>
          </w:p>
        </w:tc>
        <w:tc>
          <w:tcPr>
            <w:tcW w:w="2800" w:type="dxa"/>
            <w:tcBorders>
              <w:top w:val="single" w:sz="1" w:space="0" w:color="999999"/>
              <w:left w:val="single" w:sz="1" w:space="0" w:color="999999"/>
              <w:bottom w:val="single" w:sz="1" w:space="0" w:color="999999"/>
              <w:right w:val="single" w:sz="1" w:space="0" w:color="999999"/>
            </w:tcBorders>
            <w:shd w:val="clear" w:color="auto" w:fill="F2F2F2"/>
            <w:tcMar>
              <w:top w:w="80" w:type="dxa"/>
              <w:left w:w="120" w:type="dxa"/>
              <w:bottom w:w="80" w:type="dxa"/>
              <w:right w:w="120" w:type="dxa"/>
            </w:tcMar>
          </w:tcPr>
          <w:p w14:paraId="62AF64A7" w14:textId="77777777" w:rsidR="00BE0088" w:rsidRDefault="00BE0088"/>
        </w:tc>
      </w:tr>
      <w:tr w:rsidR="00BE0088" w14:paraId="73709072" w14:textId="77777777">
        <w:tblPrEx>
          <w:tblCellMar>
            <w:top w:w="0" w:type="dxa"/>
            <w:bottom w:w="0" w:type="dxa"/>
          </w:tblCellMar>
        </w:tblPrEx>
        <w:tc>
          <w:tcPr>
            <w:tcW w:w="60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tcPr>
          <w:p w14:paraId="2D9D7A87" w14:textId="77777777" w:rsidR="00BE0088" w:rsidRDefault="00000000">
            <w:r>
              <w:rPr>
                <w:rFonts w:ascii="Arial" w:eastAsia="Arial" w:hAnsi="Arial" w:cs="Arial"/>
                <w:b/>
                <w:bCs/>
                <w:color w:val="000000"/>
              </w:rPr>
              <w:t>6</w:t>
            </w:r>
          </w:p>
        </w:tc>
        <w:tc>
          <w:tcPr>
            <w:tcW w:w="450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tcPr>
          <w:p w14:paraId="0D72501B" w14:textId="77777777" w:rsidR="00BE0088" w:rsidRDefault="00000000">
            <w:pPr>
              <w:spacing w:before="40" w:after="40"/>
            </w:pPr>
            <w:r>
              <w:rPr>
                <w:rFonts w:ascii="Arial" w:eastAsia="Arial" w:hAnsi="Arial" w:cs="Arial"/>
              </w:rPr>
              <w:t xml:space="preserve">Several key references for this study type appear to be absent: (a) A reference for the WHO or Indian government definition/criteria for 'Scheduled Tribes' / </w:t>
            </w:r>
            <w:r>
              <w:rPr>
                <w:rFonts w:ascii="Arial" w:eastAsia="Arial" w:hAnsi="Arial" w:cs="Arial"/>
              </w:rPr>
              <w:lastRenderedPageBreak/>
              <w:t>tribal population classification; (b) A validation reference for the PHQ-9 in Indian adolescents (not just the original adult validation — Ref 13); (c) A citation for the WHO physical activity guidelines for adolescents (underpinning the physical activity classification); (d) A reference for the BMI classification method used for this age group.</w:t>
            </w:r>
          </w:p>
        </w:tc>
        <w:tc>
          <w:tcPr>
            <w:tcW w:w="90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tcPr>
          <w:p w14:paraId="7577E516" w14:textId="77777777" w:rsidR="00BE0088" w:rsidRDefault="00000000">
            <w:r>
              <w:rPr>
                <w:rFonts w:ascii="Arial" w:eastAsia="Arial" w:hAnsi="Arial" w:cs="Arial"/>
                <w:b/>
                <w:bCs/>
                <w:color w:val="E26B0A"/>
              </w:rPr>
              <w:lastRenderedPageBreak/>
              <w:t>MINOR</w:t>
            </w:r>
          </w:p>
        </w:tc>
        <w:tc>
          <w:tcPr>
            <w:tcW w:w="2800" w:type="dxa"/>
            <w:tcBorders>
              <w:top w:val="single" w:sz="1" w:space="0" w:color="999999"/>
              <w:left w:val="single" w:sz="1" w:space="0" w:color="999999"/>
              <w:bottom w:val="single" w:sz="1" w:space="0" w:color="999999"/>
              <w:right w:val="single" w:sz="1" w:space="0" w:color="999999"/>
            </w:tcBorders>
            <w:shd w:val="clear" w:color="auto" w:fill="F2F2F2"/>
            <w:tcMar>
              <w:top w:w="80" w:type="dxa"/>
              <w:left w:w="120" w:type="dxa"/>
              <w:bottom w:w="80" w:type="dxa"/>
              <w:right w:w="120" w:type="dxa"/>
            </w:tcMar>
          </w:tcPr>
          <w:p w14:paraId="139C6F90" w14:textId="77777777" w:rsidR="00BE0088" w:rsidRDefault="00BE0088"/>
        </w:tc>
      </w:tr>
      <w:tr w:rsidR="00BE0088" w14:paraId="667388EC" w14:textId="77777777">
        <w:tblPrEx>
          <w:tblCellMar>
            <w:top w:w="0" w:type="dxa"/>
            <w:bottom w:w="0" w:type="dxa"/>
          </w:tblCellMar>
        </w:tblPrEx>
        <w:tc>
          <w:tcPr>
            <w:tcW w:w="60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tcPr>
          <w:p w14:paraId="40625AE7" w14:textId="77777777" w:rsidR="00BE0088" w:rsidRDefault="00000000">
            <w:r>
              <w:rPr>
                <w:rFonts w:ascii="Arial" w:eastAsia="Arial" w:hAnsi="Arial" w:cs="Arial"/>
                <w:b/>
                <w:bCs/>
                <w:color w:val="000000"/>
              </w:rPr>
              <w:t>7</w:t>
            </w:r>
          </w:p>
        </w:tc>
        <w:tc>
          <w:tcPr>
            <w:tcW w:w="450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tcPr>
          <w:p w14:paraId="18462291" w14:textId="77777777" w:rsidR="00BE0088" w:rsidRDefault="00000000">
            <w:pPr>
              <w:spacing w:before="40" w:after="40"/>
            </w:pPr>
            <w:r>
              <w:rPr>
                <w:rFonts w:ascii="Arial" w:eastAsia="Arial" w:hAnsi="Arial" w:cs="Arial"/>
              </w:rPr>
              <w:t>The reference list includes some studies with no direct comparison to the present study's population (Sequeira et al. — sub-Saharan Africa; Octavius et al. — COVID-19 meta-analysis; Chi et al. — Chinese adolescents during COVID-19). While some breadth is appropriate, these should only be cited if they add specific contextual value to the Discussion.</w:t>
            </w:r>
          </w:p>
        </w:tc>
        <w:tc>
          <w:tcPr>
            <w:tcW w:w="90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tcPr>
          <w:p w14:paraId="55A8D590" w14:textId="77777777" w:rsidR="00BE0088" w:rsidRDefault="00000000">
            <w:r>
              <w:rPr>
                <w:rFonts w:ascii="Arial" w:eastAsia="Arial" w:hAnsi="Arial" w:cs="Arial"/>
                <w:b/>
                <w:bCs/>
                <w:color w:val="375623"/>
              </w:rPr>
              <w:t>INFO</w:t>
            </w:r>
          </w:p>
        </w:tc>
        <w:tc>
          <w:tcPr>
            <w:tcW w:w="2800" w:type="dxa"/>
            <w:tcBorders>
              <w:top w:val="single" w:sz="1" w:space="0" w:color="999999"/>
              <w:left w:val="single" w:sz="1" w:space="0" w:color="999999"/>
              <w:bottom w:val="single" w:sz="1" w:space="0" w:color="999999"/>
              <w:right w:val="single" w:sz="1" w:space="0" w:color="999999"/>
            </w:tcBorders>
            <w:shd w:val="clear" w:color="auto" w:fill="F2F2F2"/>
            <w:tcMar>
              <w:top w:w="80" w:type="dxa"/>
              <w:left w:w="120" w:type="dxa"/>
              <w:bottom w:w="80" w:type="dxa"/>
              <w:right w:w="120" w:type="dxa"/>
            </w:tcMar>
          </w:tcPr>
          <w:p w14:paraId="4915DAB1" w14:textId="77777777" w:rsidR="00BE0088" w:rsidRDefault="00BE0088"/>
        </w:tc>
      </w:tr>
    </w:tbl>
    <w:p w14:paraId="7958B0A7" w14:textId="77777777" w:rsidR="00BE0088" w:rsidRDefault="00BE0088"/>
    <w:tbl>
      <w:tblPr>
        <w:tblW w:w="9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65"/>
        <w:gridCol w:w="4988"/>
        <w:gridCol w:w="1043"/>
        <w:gridCol w:w="3104"/>
      </w:tblGrid>
      <w:tr w:rsidR="00BE0088" w14:paraId="4BB95F71" w14:textId="77777777">
        <w:tblPrEx>
          <w:tblCellMar>
            <w:top w:w="0" w:type="dxa"/>
            <w:bottom w:w="0" w:type="dxa"/>
          </w:tblCellMar>
        </w:tblPrEx>
        <w:tc>
          <w:tcPr>
            <w:tcW w:w="0" w:type="auto"/>
            <w:gridSpan w:val="4"/>
            <w:tcBorders>
              <w:top w:val="single" w:sz="1" w:space="0" w:color="999999"/>
              <w:left w:val="single" w:sz="1" w:space="0" w:color="999999"/>
              <w:bottom w:val="single" w:sz="1" w:space="0" w:color="999999"/>
              <w:right w:val="single" w:sz="1" w:space="0" w:color="999999"/>
            </w:tcBorders>
            <w:shd w:val="clear" w:color="auto" w:fill="D6E4F0"/>
            <w:tcMar>
              <w:top w:w="80" w:type="dxa"/>
              <w:left w:w="120" w:type="dxa"/>
              <w:bottom w:w="80" w:type="dxa"/>
              <w:right w:w="120" w:type="dxa"/>
            </w:tcMar>
          </w:tcPr>
          <w:p w14:paraId="5A7DFE96" w14:textId="77777777" w:rsidR="00BE0088" w:rsidRDefault="00000000">
            <w:r>
              <w:rPr>
                <w:rFonts w:ascii="Arial" w:eastAsia="Arial" w:hAnsi="Arial" w:cs="Arial"/>
                <w:b/>
                <w:bCs/>
                <w:sz w:val="22"/>
                <w:szCs w:val="22"/>
              </w:rPr>
              <w:t>SECTION 9 — TABLES AND FIGURES</w:t>
            </w:r>
          </w:p>
          <w:p w14:paraId="2E9CAD84" w14:textId="77777777" w:rsidR="00BE0088" w:rsidRDefault="00000000">
            <w:r>
              <w:rPr>
                <w:rFonts w:ascii="Arial" w:eastAsia="Arial" w:hAnsi="Arial" w:cs="Arial"/>
                <w:sz w:val="18"/>
                <w:szCs w:val="18"/>
              </w:rPr>
              <w:t>Comments on visual data presentation</w:t>
            </w:r>
          </w:p>
        </w:tc>
      </w:tr>
      <w:tr w:rsidR="00BE0088" w14:paraId="756C5216" w14:textId="77777777">
        <w:tblPrEx>
          <w:tblCellMar>
            <w:top w:w="0" w:type="dxa"/>
            <w:bottom w:w="0" w:type="dxa"/>
          </w:tblCellMar>
        </w:tblPrEx>
        <w:tc>
          <w:tcPr>
            <w:tcW w:w="600" w:type="dxa"/>
            <w:tcBorders>
              <w:top w:val="single" w:sz="1" w:space="0" w:color="999999"/>
              <w:left w:val="single" w:sz="1" w:space="0" w:color="999999"/>
              <w:bottom w:val="single" w:sz="1" w:space="0" w:color="999999"/>
              <w:right w:val="single" w:sz="1" w:space="0" w:color="999999"/>
            </w:tcBorders>
            <w:shd w:val="clear" w:color="auto" w:fill="2E75B6"/>
            <w:tcMar>
              <w:top w:w="80" w:type="dxa"/>
              <w:left w:w="120" w:type="dxa"/>
              <w:bottom w:w="80" w:type="dxa"/>
              <w:right w:w="120" w:type="dxa"/>
            </w:tcMar>
          </w:tcPr>
          <w:p w14:paraId="218F5EA0" w14:textId="77777777" w:rsidR="00BE0088" w:rsidRDefault="00000000">
            <w:r>
              <w:rPr>
                <w:rFonts w:ascii="Arial" w:eastAsia="Arial" w:hAnsi="Arial" w:cs="Arial"/>
                <w:b/>
                <w:bCs/>
                <w:color w:val="FFFFFF"/>
              </w:rPr>
              <w:t>No.</w:t>
            </w:r>
          </w:p>
        </w:tc>
        <w:tc>
          <w:tcPr>
            <w:tcW w:w="4500" w:type="dxa"/>
            <w:tcBorders>
              <w:top w:val="single" w:sz="1" w:space="0" w:color="999999"/>
              <w:left w:val="single" w:sz="1" w:space="0" w:color="999999"/>
              <w:bottom w:val="single" w:sz="1" w:space="0" w:color="999999"/>
              <w:right w:val="single" w:sz="1" w:space="0" w:color="999999"/>
            </w:tcBorders>
            <w:shd w:val="clear" w:color="auto" w:fill="2E75B6"/>
            <w:tcMar>
              <w:top w:w="80" w:type="dxa"/>
              <w:left w:w="120" w:type="dxa"/>
              <w:bottom w:w="80" w:type="dxa"/>
              <w:right w:w="120" w:type="dxa"/>
            </w:tcMar>
          </w:tcPr>
          <w:p w14:paraId="142DDB2C" w14:textId="77777777" w:rsidR="00BE0088" w:rsidRDefault="00000000">
            <w:r>
              <w:rPr>
                <w:rFonts w:ascii="Arial" w:eastAsia="Arial" w:hAnsi="Arial" w:cs="Arial"/>
                <w:b/>
                <w:bCs/>
                <w:color w:val="FFFFFF"/>
              </w:rPr>
              <w:t>Comment / Revision Required</w:t>
            </w:r>
          </w:p>
        </w:tc>
        <w:tc>
          <w:tcPr>
            <w:tcW w:w="900" w:type="dxa"/>
            <w:tcBorders>
              <w:top w:val="single" w:sz="1" w:space="0" w:color="999999"/>
              <w:left w:val="single" w:sz="1" w:space="0" w:color="999999"/>
              <w:bottom w:val="single" w:sz="1" w:space="0" w:color="999999"/>
              <w:right w:val="single" w:sz="1" w:space="0" w:color="999999"/>
            </w:tcBorders>
            <w:shd w:val="clear" w:color="auto" w:fill="2E75B6"/>
            <w:tcMar>
              <w:top w:w="80" w:type="dxa"/>
              <w:left w:w="120" w:type="dxa"/>
              <w:bottom w:w="80" w:type="dxa"/>
              <w:right w:w="120" w:type="dxa"/>
            </w:tcMar>
          </w:tcPr>
          <w:p w14:paraId="3E3DDF8E" w14:textId="77777777" w:rsidR="00BE0088" w:rsidRDefault="00000000">
            <w:r>
              <w:rPr>
                <w:rFonts w:ascii="Arial" w:eastAsia="Arial" w:hAnsi="Arial" w:cs="Arial"/>
                <w:b/>
                <w:bCs/>
                <w:color w:val="FFFFFF"/>
              </w:rPr>
              <w:t>Priority</w:t>
            </w:r>
          </w:p>
        </w:tc>
        <w:tc>
          <w:tcPr>
            <w:tcW w:w="2800" w:type="dxa"/>
            <w:tcBorders>
              <w:top w:val="single" w:sz="1" w:space="0" w:color="999999"/>
              <w:left w:val="single" w:sz="1" w:space="0" w:color="999999"/>
              <w:bottom w:val="single" w:sz="1" w:space="0" w:color="999999"/>
              <w:right w:val="single" w:sz="1" w:space="0" w:color="999999"/>
            </w:tcBorders>
            <w:shd w:val="clear" w:color="auto" w:fill="2E75B6"/>
            <w:tcMar>
              <w:top w:w="80" w:type="dxa"/>
              <w:left w:w="120" w:type="dxa"/>
              <w:bottom w:w="80" w:type="dxa"/>
              <w:right w:w="120" w:type="dxa"/>
            </w:tcMar>
          </w:tcPr>
          <w:p w14:paraId="66B629BE" w14:textId="77777777" w:rsidR="00BE0088" w:rsidRDefault="00000000">
            <w:r>
              <w:rPr>
                <w:rFonts w:ascii="Arial" w:eastAsia="Arial" w:hAnsi="Arial" w:cs="Arial"/>
                <w:b/>
                <w:bCs/>
                <w:color w:val="FFFFFF"/>
              </w:rPr>
              <w:t>Author Response</w:t>
            </w:r>
          </w:p>
        </w:tc>
      </w:tr>
      <w:tr w:rsidR="00BE0088" w14:paraId="1C9771DC" w14:textId="77777777">
        <w:tblPrEx>
          <w:tblCellMar>
            <w:top w:w="0" w:type="dxa"/>
            <w:bottom w:w="0" w:type="dxa"/>
          </w:tblCellMar>
        </w:tblPrEx>
        <w:tc>
          <w:tcPr>
            <w:tcW w:w="60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tcPr>
          <w:p w14:paraId="5795FDB1" w14:textId="77777777" w:rsidR="00BE0088" w:rsidRDefault="00000000">
            <w:r>
              <w:rPr>
                <w:rFonts w:ascii="Arial" w:eastAsia="Arial" w:hAnsi="Arial" w:cs="Arial"/>
                <w:b/>
                <w:bCs/>
                <w:color w:val="000000"/>
              </w:rPr>
              <w:t>1</w:t>
            </w:r>
          </w:p>
        </w:tc>
        <w:tc>
          <w:tcPr>
            <w:tcW w:w="450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tcPr>
          <w:p w14:paraId="30325820" w14:textId="77777777" w:rsidR="00BE0088" w:rsidRDefault="00000000">
            <w:pPr>
              <w:spacing w:before="40" w:after="40"/>
            </w:pPr>
            <w:r>
              <w:rPr>
                <w:rFonts w:ascii="Arial" w:eastAsia="Arial" w:hAnsi="Arial" w:cs="Arial"/>
              </w:rPr>
              <w:t>Table 3 and Table 4 are presented in the same section. Table 4 header reads 'Logistic Regression Analysis of Factors Associated with depression among Study Participants' but does not state sample size (n = 400). This should be added consistently across all tables.</w:t>
            </w:r>
          </w:p>
        </w:tc>
        <w:tc>
          <w:tcPr>
            <w:tcW w:w="90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tcPr>
          <w:p w14:paraId="166BA1E3" w14:textId="77777777" w:rsidR="00BE0088" w:rsidRDefault="00000000">
            <w:r>
              <w:rPr>
                <w:rFonts w:ascii="Arial" w:eastAsia="Arial" w:hAnsi="Arial" w:cs="Arial"/>
                <w:b/>
                <w:bCs/>
                <w:color w:val="E26B0A"/>
              </w:rPr>
              <w:t>MINOR</w:t>
            </w:r>
          </w:p>
        </w:tc>
        <w:tc>
          <w:tcPr>
            <w:tcW w:w="2800" w:type="dxa"/>
            <w:tcBorders>
              <w:top w:val="single" w:sz="1" w:space="0" w:color="999999"/>
              <w:left w:val="single" w:sz="1" w:space="0" w:color="999999"/>
              <w:bottom w:val="single" w:sz="1" w:space="0" w:color="999999"/>
              <w:right w:val="single" w:sz="1" w:space="0" w:color="999999"/>
            </w:tcBorders>
            <w:shd w:val="clear" w:color="auto" w:fill="F2F2F2"/>
            <w:tcMar>
              <w:top w:w="80" w:type="dxa"/>
              <w:left w:w="120" w:type="dxa"/>
              <w:bottom w:w="80" w:type="dxa"/>
              <w:right w:w="120" w:type="dxa"/>
            </w:tcMar>
          </w:tcPr>
          <w:p w14:paraId="3A2E4846" w14:textId="77777777" w:rsidR="00BE0088" w:rsidRDefault="00BE0088"/>
        </w:tc>
      </w:tr>
      <w:tr w:rsidR="00BE0088" w14:paraId="5A057F69" w14:textId="77777777">
        <w:tblPrEx>
          <w:tblCellMar>
            <w:top w:w="0" w:type="dxa"/>
            <w:bottom w:w="0" w:type="dxa"/>
          </w:tblCellMar>
        </w:tblPrEx>
        <w:tc>
          <w:tcPr>
            <w:tcW w:w="60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tcPr>
          <w:p w14:paraId="78F7C2E2" w14:textId="77777777" w:rsidR="00BE0088" w:rsidRDefault="00000000">
            <w:r>
              <w:rPr>
                <w:rFonts w:ascii="Arial" w:eastAsia="Arial" w:hAnsi="Arial" w:cs="Arial"/>
                <w:b/>
                <w:bCs/>
                <w:color w:val="000000"/>
              </w:rPr>
              <w:t>2</w:t>
            </w:r>
          </w:p>
        </w:tc>
        <w:tc>
          <w:tcPr>
            <w:tcW w:w="450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tcPr>
          <w:p w14:paraId="53FC609F" w14:textId="77777777" w:rsidR="00BE0088" w:rsidRDefault="00000000">
            <w:pPr>
              <w:spacing w:before="40" w:after="40"/>
            </w:pPr>
            <w:r>
              <w:rPr>
                <w:rFonts w:ascii="Arial" w:eastAsia="Arial" w:hAnsi="Arial" w:cs="Arial"/>
              </w:rPr>
              <w:t>In Table 4, variables excluded from multivariable analysis are marked with '–' in the AOR column. A table footnote should explicitly state the criteria for inclusion in the multivariable model (p &lt; 0.20 in unadjusted analysis).</w:t>
            </w:r>
          </w:p>
        </w:tc>
        <w:tc>
          <w:tcPr>
            <w:tcW w:w="90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tcPr>
          <w:p w14:paraId="14138BCE" w14:textId="77777777" w:rsidR="00BE0088" w:rsidRDefault="00000000">
            <w:r>
              <w:rPr>
                <w:rFonts w:ascii="Arial" w:eastAsia="Arial" w:hAnsi="Arial" w:cs="Arial"/>
                <w:b/>
                <w:bCs/>
                <w:color w:val="E26B0A"/>
              </w:rPr>
              <w:t>MINOR</w:t>
            </w:r>
          </w:p>
        </w:tc>
        <w:tc>
          <w:tcPr>
            <w:tcW w:w="2800" w:type="dxa"/>
            <w:tcBorders>
              <w:top w:val="single" w:sz="1" w:space="0" w:color="999999"/>
              <w:left w:val="single" w:sz="1" w:space="0" w:color="999999"/>
              <w:bottom w:val="single" w:sz="1" w:space="0" w:color="999999"/>
              <w:right w:val="single" w:sz="1" w:space="0" w:color="999999"/>
            </w:tcBorders>
            <w:shd w:val="clear" w:color="auto" w:fill="F2F2F2"/>
            <w:tcMar>
              <w:top w:w="80" w:type="dxa"/>
              <w:left w:w="120" w:type="dxa"/>
              <w:bottom w:w="80" w:type="dxa"/>
              <w:right w:w="120" w:type="dxa"/>
            </w:tcMar>
          </w:tcPr>
          <w:p w14:paraId="4CE721B8" w14:textId="77777777" w:rsidR="00BE0088" w:rsidRDefault="00BE0088"/>
        </w:tc>
      </w:tr>
      <w:tr w:rsidR="00BE0088" w14:paraId="75C51AE2" w14:textId="77777777">
        <w:tblPrEx>
          <w:tblCellMar>
            <w:top w:w="0" w:type="dxa"/>
            <w:bottom w:w="0" w:type="dxa"/>
          </w:tblCellMar>
        </w:tblPrEx>
        <w:tc>
          <w:tcPr>
            <w:tcW w:w="60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tcPr>
          <w:p w14:paraId="1FF5CABE" w14:textId="77777777" w:rsidR="00BE0088" w:rsidRDefault="00000000">
            <w:r>
              <w:rPr>
                <w:rFonts w:ascii="Arial" w:eastAsia="Arial" w:hAnsi="Arial" w:cs="Arial"/>
                <w:b/>
                <w:bCs/>
                <w:color w:val="000000"/>
              </w:rPr>
              <w:t>3</w:t>
            </w:r>
          </w:p>
        </w:tc>
        <w:tc>
          <w:tcPr>
            <w:tcW w:w="450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tcPr>
          <w:p w14:paraId="336FAE92" w14:textId="77777777" w:rsidR="00BE0088" w:rsidRDefault="00000000">
            <w:pPr>
              <w:spacing w:before="40" w:after="40"/>
            </w:pPr>
            <w:r>
              <w:rPr>
                <w:rFonts w:ascii="Arial" w:eastAsia="Arial" w:hAnsi="Arial" w:cs="Arial"/>
              </w:rPr>
              <w:t>Figure 1 (bar/pie chart of depression severity distribution) should include exact percentages and frequencies within the figure or figure legend, consistent with results text. The figure legend must be self-explanatory.</w:t>
            </w:r>
          </w:p>
        </w:tc>
        <w:tc>
          <w:tcPr>
            <w:tcW w:w="90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tcPr>
          <w:p w14:paraId="5E88DED2" w14:textId="77777777" w:rsidR="00BE0088" w:rsidRDefault="00000000">
            <w:r>
              <w:rPr>
                <w:rFonts w:ascii="Arial" w:eastAsia="Arial" w:hAnsi="Arial" w:cs="Arial"/>
                <w:b/>
                <w:bCs/>
                <w:color w:val="E26B0A"/>
              </w:rPr>
              <w:t>MINOR</w:t>
            </w:r>
          </w:p>
        </w:tc>
        <w:tc>
          <w:tcPr>
            <w:tcW w:w="2800" w:type="dxa"/>
            <w:tcBorders>
              <w:top w:val="single" w:sz="1" w:space="0" w:color="999999"/>
              <w:left w:val="single" w:sz="1" w:space="0" w:color="999999"/>
              <w:bottom w:val="single" w:sz="1" w:space="0" w:color="999999"/>
              <w:right w:val="single" w:sz="1" w:space="0" w:color="999999"/>
            </w:tcBorders>
            <w:shd w:val="clear" w:color="auto" w:fill="F2F2F2"/>
            <w:tcMar>
              <w:top w:w="80" w:type="dxa"/>
              <w:left w:w="120" w:type="dxa"/>
              <w:bottom w:w="80" w:type="dxa"/>
              <w:right w:w="120" w:type="dxa"/>
            </w:tcMar>
          </w:tcPr>
          <w:p w14:paraId="43D8F894" w14:textId="77777777" w:rsidR="00BE0088" w:rsidRDefault="00BE0088"/>
        </w:tc>
      </w:tr>
      <w:tr w:rsidR="00BE0088" w14:paraId="308BE499" w14:textId="77777777">
        <w:tblPrEx>
          <w:tblCellMar>
            <w:top w:w="0" w:type="dxa"/>
            <w:bottom w:w="0" w:type="dxa"/>
          </w:tblCellMar>
        </w:tblPrEx>
        <w:tc>
          <w:tcPr>
            <w:tcW w:w="60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tcPr>
          <w:p w14:paraId="25A53721" w14:textId="77777777" w:rsidR="00BE0088" w:rsidRDefault="00000000">
            <w:r>
              <w:rPr>
                <w:rFonts w:ascii="Arial" w:eastAsia="Arial" w:hAnsi="Arial" w:cs="Arial"/>
                <w:b/>
                <w:bCs/>
                <w:color w:val="000000"/>
              </w:rPr>
              <w:t>4</w:t>
            </w:r>
          </w:p>
        </w:tc>
        <w:tc>
          <w:tcPr>
            <w:tcW w:w="450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tcPr>
          <w:p w14:paraId="4E40BD89" w14:textId="77777777" w:rsidR="00BE0088" w:rsidRDefault="00000000">
            <w:pPr>
              <w:spacing w:before="40" w:after="40"/>
            </w:pPr>
            <w:r>
              <w:rPr>
                <w:rFonts w:ascii="Arial" w:eastAsia="Arial" w:hAnsi="Arial" w:cs="Arial"/>
              </w:rPr>
              <w:t>Table 1 shows socioeconomic status 'Upper' category with dash (–) indicating zero participants. This should be explicitly stated in the table as 'n=0' or with a footnote rather than a dash, to distinguish from missing data.</w:t>
            </w:r>
          </w:p>
        </w:tc>
        <w:tc>
          <w:tcPr>
            <w:tcW w:w="90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tcPr>
          <w:p w14:paraId="24B414BA" w14:textId="77777777" w:rsidR="00BE0088" w:rsidRDefault="00000000">
            <w:r>
              <w:rPr>
                <w:rFonts w:ascii="Arial" w:eastAsia="Arial" w:hAnsi="Arial" w:cs="Arial"/>
                <w:b/>
                <w:bCs/>
                <w:color w:val="E26B0A"/>
              </w:rPr>
              <w:t>MINOR</w:t>
            </w:r>
          </w:p>
        </w:tc>
        <w:tc>
          <w:tcPr>
            <w:tcW w:w="2800" w:type="dxa"/>
            <w:tcBorders>
              <w:top w:val="single" w:sz="1" w:space="0" w:color="999999"/>
              <w:left w:val="single" w:sz="1" w:space="0" w:color="999999"/>
              <w:bottom w:val="single" w:sz="1" w:space="0" w:color="999999"/>
              <w:right w:val="single" w:sz="1" w:space="0" w:color="999999"/>
            </w:tcBorders>
            <w:shd w:val="clear" w:color="auto" w:fill="F2F2F2"/>
            <w:tcMar>
              <w:top w:w="80" w:type="dxa"/>
              <w:left w:w="120" w:type="dxa"/>
              <w:bottom w:w="80" w:type="dxa"/>
              <w:right w:w="120" w:type="dxa"/>
            </w:tcMar>
          </w:tcPr>
          <w:p w14:paraId="2B8BE2E3" w14:textId="77777777" w:rsidR="00BE0088" w:rsidRDefault="00BE0088"/>
        </w:tc>
      </w:tr>
      <w:tr w:rsidR="00BE0088" w14:paraId="4EB1D91E" w14:textId="77777777">
        <w:tblPrEx>
          <w:tblCellMar>
            <w:top w:w="0" w:type="dxa"/>
            <w:bottom w:w="0" w:type="dxa"/>
          </w:tblCellMar>
        </w:tblPrEx>
        <w:tc>
          <w:tcPr>
            <w:tcW w:w="60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tcPr>
          <w:p w14:paraId="01CD9C06" w14:textId="77777777" w:rsidR="00BE0088" w:rsidRDefault="00000000">
            <w:r>
              <w:rPr>
                <w:rFonts w:ascii="Arial" w:eastAsia="Arial" w:hAnsi="Arial" w:cs="Arial"/>
                <w:b/>
                <w:bCs/>
                <w:color w:val="000000"/>
              </w:rPr>
              <w:t>5</w:t>
            </w:r>
          </w:p>
        </w:tc>
        <w:tc>
          <w:tcPr>
            <w:tcW w:w="450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tcPr>
          <w:p w14:paraId="47E74EDF" w14:textId="77777777" w:rsidR="00BE0088" w:rsidRDefault="00000000">
            <w:pPr>
              <w:spacing w:before="40" w:after="40"/>
            </w:pPr>
            <w:r>
              <w:rPr>
                <w:rFonts w:ascii="Arial" w:eastAsia="Arial" w:hAnsi="Arial" w:cs="Arial"/>
              </w:rPr>
              <w:t>A flow diagram depicting the sampling process (stages 1–3) and participant enrolment would significantly strengthen the Methods section and is recommended for STROBE-compliant observational studies.</w:t>
            </w:r>
          </w:p>
        </w:tc>
        <w:tc>
          <w:tcPr>
            <w:tcW w:w="90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tcPr>
          <w:p w14:paraId="0FC99FCD" w14:textId="77777777" w:rsidR="00BE0088" w:rsidRDefault="00000000">
            <w:r>
              <w:rPr>
                <w:rFonts w:ascii="Arial" w:eastAsia="Arial" w:hAnsi="Arial" w:cs="Arial"/>
                <w:b/>
                <w:bCs/>
                <w:color w:val="375623"/>
              </w:rPr>
              <w:t>INFO</w:t>
            </w:r>
          </w:p>
        </w:tc>
        <w:tc>
          <w:tcPr>
            <w:tcW w:w="2800" w:type="dxa"/>
            <w:tcBorders>
              <w:top w:val="single" w:sz="1" w:space="0" w:color="999999"/>
              <w:left w:val="single" w:sz="1" w:space="0" w:color="999999"/>
              <w:bottom w:val="single" w:sz="1" w:space="0" w:color="999999"/>
              <w:right w:val="single" w:sz="1" w:space="0" w:color="999999"/>
            </w:tcBorders>
            <w:shd w:val="clear" w:color="auto" w:fill="F2F2F2"/>
            <w:tcMar>
              <w:top w:w="80" w:type="dxa"/>
              <w:left w:w="120" w:type="dxa"/>
              <w:bottom w:w="80" w:type="dxa"/>
              <w:right w:w="120" w:type="dxa"/>
            </w:tcMar>
          </w:tcPr>
          <w:p w14:paraId="45043D56" w14:textId="77777777" w:rsidR="00BE0088" w:rsidRDefault="00BE0088"/>
        </w:tc>
      </w:tr>
    </w:tbl>
    <w:p w14:paraId="17E33BAD" w14:textId="77777777" w:rsidR="00BE0088" w:rsidRDefault="00BE0088"/>
    <w:tbl>
      <w:tblPr>
        <w:tblW w:w="9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63"/>
        <w:gridCol w:w="4976"/>
        <w:gridCol w:w="1065"/>
        <w:gridCol w:w="3096"/>
      </w:tblGrid>
      <w:tr w:rsidR="00BE0088" w14:paraId="3D920E02" w14:textId="77777777">
        <w:tblPrEx>
          <w:tblCellMar>
            <w:top w:w="0" w:type="dxa"/>
            <w:bottom w:w="0" w:type="dxa"/>
          </w:tblCellMar>
        </w:tblPrEx>
        <w:tc>
          <w:tcPr>
            <w:tcW w:w="0" w:type="auto"/>
            <w:gridSpan w:val="4"/>
            <w:tcBorders>
              <w:top w:val="single" w:sz="1" w:space="0" w:color="999999"/>
              <w:left w:val="single" w:sz="1" w:space="0" w:color="999999"/>
              <w:bottom w:val="single" w:sz="1" w:space="0" w:color="999999"/>
              <w:right w:val="single" w:sz="1" w:space="0" w:color="999999"/>
            </w:tcBorders>
            <w:shd w:val="clear" w:color="auto" w:fill="D6E4F0"/>
            <w:tcMar>
              <w:top w:w="80" w:type="dxa"/>
              <w:left w:w="120" w:type="dxa"/>
              <w:bottom w:w="80" w:type="dxa"/>
              <w:right w:w="120" w:type="dxa"/>
            </w:tcMar>
          </w:tcPr>
          <w:p w14:paraId="03752548" w14:textId="77777777" w:rsidR="00BE0088" w:rsidRDefault="00000000">
            <w:r>
              <w:rPr>
                <w:rFonts w:ascii="Arial" w:eastAsia="Arial" w:hAnsi="Arial" w:cs="Arial"/>
                <w:b/>
                <w:bCs/>
                <w:sz w:val="22"/>
                <w:szCs w:val="22"/>
              </w:rPr>
              <w:t>SECTION 10 — GENERAL AND MANUSCRIPT-WIDE COMMENTS</w:t>
            </w:r>
          </w:p>
          <w:p w14:paraId="4023EEEF" w14:textId="77777777" w:rsidR="00BE0088" w:rsidRDefault="00000000">
            <w:r>
              <w:rPr>
                <w:rFonts w:ascii="Arial" w:eastAsia="Arial" w:hAnsi="Arial" w:cs="Arial"/>
                <w:sz w:val="18"/>
                <w:szCs w:val="18"/>
              </w:rPr>
              <w:t>Comments applying to the entire manuscript</w:t>
            </w:r>
          </w:p>
        </w:tc>
      </w:tr>
      <w:tr w:rsidR="00BE0088" w14:paraId="1FB8D68F" w14:textId="77777777">
        <w:tblPrEx>
          <w:tblCellMar>
            <w:top w:w="0" w:type="dxa"/>
            <w:bottom w:w="0" w:type="dxa"/>
          </w:tblCellMar>
        </w:tblPrEx>
        <w:tc>
          <w:tcPr>
            <w:tcW w:w="600" w:type="dxa"/>
            <w:tcBorders>
              <w:top w:val="single" w:sz="1" w:space="0" w:color="999999"/>
              <w:left w:val="single" w:sz="1" w:space="0" w:color="999999"/>
              <w:bottom w:val="single" w:sz="1" w:space="0" w:color="999999"/>
              <w:right w:val="single" w:sz="1" w:space="0" w:color="999999"/>
            </w:tcBorders>
            <w:shd w:val="clear" w:color="auto" w:fill="2E75B6"/>
            <w:tcMar>
              <w:top w:w="80" w:type="dxa"/>
              <w:left w:w="120" w:type="dxa"/>
              <w:bottom w:w="80" w:type="dxa"/>
              <w:right w:w="120" w:type="dxa"/>
            </w:tcMar>
          </w:tcPr>
          <w:p w14:paraId="27302BA2" w14:textId="77777777" w:rsidR="00BE0088" w:rsidRDefault="00000000">
            <w:r>
              <w:rPr>
                <w:rFonts w:ascii="Arial" w:eastAsia="Arial" w:hAnsi="Arial" w:cs="Arial"/>
                <w:b/>
                <w:bCs/>
                <w:color w:val="FFFFFF"/>
              </w:rPr>
              <w:t>No.</w:t>
            </w:r>
          </w:p>
        </w:tc>
        <w:tc>
          <w:tcPr>
            <w:tcW w:w="4500" w:type="dxa"/>
            <w:tcBorders>
              <w:top w:val="single" w:sz="1" w:space="0" w:color="999999"/>
              <w:left w:val="single" w:sz="1" w:space="0" w:color="999999"/>
              <w:bottom w:val="single" w:sz="1" w:space="0" w:color="999999"/>
              <w:right w:val="single" w:sz="1" w:space="0" w:color="999999"/>
            </w:tcBorders>
            <w:shd w:val="clear" w:color="auto" w:fill="2E75B6"/>
            <w:tcMar>
              <w:top w:w="80" w:type="dxa"/>
              <w:left w:w="120" w:type="dxa"/>
              <w:bottom w:w="80" w:type="dxa"/>
              <w:right w:w="120" w:type="dxa"/>
            </w:tcMar>
          </w:tcPr>
          <w:p w14:paraId="7E06B592" w14:textId="77777777" w:rsidR="00BE0088" w:rsidRDefault="00000000">
            <w:r>
              <w:rPr>
                <w:rFonts w:ascii="Arial" w:eastAsia="Arial" w:hAnsi="Arial" w:cs="Arial"/>
                <w:b/>
                <w:bCs/>
                <w:color w:val="FFFFFF"/>
              </w:rPr>
              <w:t>Comment / Revision Required</w:t>
            </w:r>
          </w:p>
        </w:tc>
        <w:tc>
          <w:tcPr>
            <w:tcW w:w="900" w:type="dxa"/>
            <w:tcBorders>
              <w:top w:val="single" w:sz="1" w:space="0" w:color="999999"/>
              <w:left w:val="single" w:sz="1" w:space="0" w:color="999999"/>
              <w:bottom w:val="single" w:sz="1" w:space="0" w:color="999999"/>
              <w:right w:val="single" w:sz="1" w:space="0" w:color="999999"/>
            </w:tcBorders>
            <w:shd w:val="clear" w:color="auto" w:fill="2E75B6"/>
            <w:tcMar>
              <w:top w:w="80" w:type="dxa"/>
              <w:left w:w="120" w:type="dxa"/>
              <w:bottom w:w="80" w:type="dxa"/>
              <w:right w:w="120" w:type="dxa"/>
            </w:tcMar>
          </w:tcPr>
          <w:p w14:paraId="6270AC6E" w14:textId="77777777" w:rsidR="00BE0088" w:rsidRDefault="00000000">
            <w:r>
              <w:rPr>
                <w:rFonts w:ascii="Arial" w:eastAsia="Arial" w:hAnsi="Arial" w:cs="Arial"/>
                <w:b/>
                <w:bCs/>
                <w:color w:val="FFFFFF"/>
              </w:rPr>
              <w:t>Priority</w:t>
            </w:r>
          </w:p>
        </w:tc>
        <w:tc>
          <w:tcPr>
            <w:tcW w:w="2800" w:type="dxa"/>
            <w:tcBorders>
              <w:top w:val="single" w:sz="1" w:space="0" w:color="999999"/>
              <w:left w:val="single" w:sz="1" w:space="0" w:color="999999"/>
              <w:bottom w:val="single" w:sz="1" w:space="0" w:color="999999"/>
              <w:right w:val="single" w:sz="1" w:space="0" w:color="999999"/>
            </w:tcBorders>
            <w:shd w:val="clear" w:color="auto" w:fill="2E75B6"/>
            <w:tcMar>
              <w:top w:w="80" w:type="dxa"/>
              <w:left w:w="120" w:type="dxa"/>
              <w:bottom w:w="80" w:type="dxa"/>
              <w:right w:w="120" w:type="dxa"/>
            </w:tcMar>
          </w:tcPr>
          <w:p w14:paraId="1793E4AF" w14:textId="77777777" w:rsidR="00BE0088" w:rsidRDefault="00000000">
            <w:r>
              <w:rPr>
                <w:rFonts w:ascii="Arial" w:eastAsia="Arial" w:hAnsi="Arial" w:cs="Arial"/>
                <w:b/>
                <w:bCs/>
                <w:color w:val="FFFFFF"/>
              </w:rPr>
              <w:t>Author Response</w:t>
            </w:r>
          </w:p>
        </w:tc>
      </w:tr>
      <w:tr w:rsidR="00BE0088" w14:paraId="17A73C31" w14:textId="77777777">
        <w:tblPrEx>
          <w:tblCellMar>
            <w:top w:w="0" w:type="dxa"/>
            <w:bottom w:w="0" w:type="dxa"/>
          </w:tblCellMar>
        </w:tblPrEx>
        <w:tc>
          <w:tcPr>
            <w:tcW w:w="60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tcPr>
          <w:p w14:paraId="110BDC48" w14:textId="77777777" w:rsidR="00BE0088" w:rsidRDefault="00000000">
            <w:r>
              <w:rPr>
                <w:rFonts w:ascii="Arial" w:eastAsia="Arial" w:hAnsi="Arial" w:cs="Arial"/>
                <w:b/>
                <w:bCs/>
                <w:color w:val="000000"/>
              </w:rPr>
              <w:lastRenderedPageBreak/>
              <w:t>1</w:t>
            </w:r>
          </w:p>
        </w:tc>
        <w:tc>
          <w:tcPr>
            <w:tcW w:w="450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tcPr>
          <w:p w14:paraId="0F0E6FB4" w14:textId="77777777" w:rsidR="00BE0088" w:rsidRDefault="00000000">
            <w:pPr>
              <w:spacing w:before="40" w:after="40"/>
            </w:pPr>
            <w:r>
              <w:rPr>
                <w:rFonts w:ascii="Arial" w:eastAsia="Arial" w:hAnsi="Arial" w:cs="Arial"/>
              </w:rPr>
              <w:t>Language and grammar: The manuscript contains multiple grammatical errors throughout. Notable examples include: 'Depression were present' (should be 'was'); 'to the need of school-based detection' (should be 'need for'); inconsistent capitalisation of 'depression' (sometimes capitalised, sometimes not); 'data was being collected' (should be 'data were being collected'). A professional English language edit is required before the manuscript can be accepted.</w:t>
            </w:r>
          </w:p>
        </w:tc>
        <w:tc>
          <w:tcPr>
            <w:tcW w:w="90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tcPr>
          <w:p w14:paraId="37E0130C" w14:textId="77777777" w:rsidR="00BE0088" w:rsidRDefault="00000000">
            <w:r>
              <w:rPr>
                <w:rFonts w:ascii="Arial" w:eastAsia="Arial" w:hAnsi="Arial" w:cs="Arial"/>
                <w:b/>
                <w:bCs/>
                <w:color w:val="C00000"/>
              </w:rPr>
              <w:t>MAJOR</w:t>
            </w:r>
          </w:p>
        </w:tc>
        <w:tc>
          <w:tcPr>
            <w:tcW w:w="2800" w:type="dxa"/>
            <w:tcBorders>
              <w:top w:val="single" w:sz="1" w:space="0" w:color="999999"/>
              <w:left w:val="single" w:sz="1" w:space="0" w:color="999999"/>
              <w:bottom w:val="single" w:sz="1" w:space="0" w:color="999999"/>
              <w:right w:val="single" w:sz="1" w:space="0" w:color="999999"/>
            </w:tcBorders>
            <w:shd w:val="clear" w:color="auto" w:fill="F2F2F2"/>
            <w:tcMar>
              <w:top w:w="80" w:type="dxa"/>
              <w:left w:w="120" w:type="dxa"/>
              <w:bottom w:w="80" w:type="dxa"/>
              <w:right w:w="120" w:type="dxa"/>
            </w:tcMar>
          </w:tcPr>
          <w:p w14:paraId="2A479837" w14:textId="77777777" w:rsidR="00BE0088" w:rsidRDefault="00BE0088"/>
        </w:tc>
      </w:tr>
      <w:tr w:rsidR="00BE0088" w14:paraId="1BF298EF" w14:textId="77777777">
        <w:tblPrEx>
          <w:tblCellMar>
            <w:top w:w="0" w:type="dxa"/>
            <w:bottom w:w="0" w:type="dxa"/>
          </w:tblCellMar>
        </w:tblPrEx>
        <w:tc>
          <w:tcPr>
            <w:tcW w:w="60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tcPr>
          <w:p w14:paraId="05BCDED9" w14:textId="77777777" w:rsidR="00BE0088" w:rsidRDefault="00000000">
            <w:r>
              <w:rPr>
                <w:rFonts w:ascii="Arial" w:eastAsia="Arial" w:hAnsi="Arial" w:cs="Arial"/>
                <w:b/>
                <w:bCs/>
                <w:color w:val="000000"/>
              </w:rPr>
              <w:t>2</w:t>
            </w:r>
          </w:p>
        </w:tc>
        <w:tc>
          <w:tcPr>
            <w:tcW w:w="450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tcPr>
          <w:p w14:paraId="39BDE367" w14:textId="77777777" w:rsidR="00BE0088" w:rsidRDefault="00000000">
            <w:pPr>
              <w:spacing w:before="40" w:after="40"/>
            </w:pPr>
            <w:r>
              <w:rPr>
                <w:rFonts w:ascii="Arial" w:eastAsia="Arial" w:hAnsi="Arial" w:cs="Arial"/>
              </w:rPr>
              <w:t>The manuscript section headings use 'Methodology' instead of the standard 'Methods.' While not a critical error, it deviates from standard IMRAD structure. Consider standardising to 'Methods'.</w:t>
            </w:r>
          </w:p>
        </w:tc>
        <w:tc>
          <w:tcPr>
            <w:tcW w:w="90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tcPr>
          <w:p w14:paraId="44C9C594" w14:textId="77777777" w:rsidR="00BE0088" w:rsidRDefault="00000000">
            <w:r>
              <w:rPr>
                <w:rFonts w:ascii="Arial" w:eastAsia="Arial" w:hAnsi="Arial" w:cs="Arial"/>
                <w:b/>
                <w:bCs/>
                <w:color w:val="C00000"/>
              </w:rPr>
              <w:t>MAJOR</w:t>
            </w:r>
          </w:p>
        </w:tc>
        <w:tc>
          <w:tcPr>
            <w:tcW w:w="2800" w:type="dxa"/>
            <w:tcBorders>
              <w:top w:val="single" w:sz="1" w:space="0" w:color="999999"/>
              <w:left w:val="single" w:sz="1" w:space="0" w:color="999999"/>
              <w:bottom w:val="single" w:sz="1" w:space="0" w:color="999999"/>
              <w:right w:val="single" w:sz="1" w:space="0" w:color="999999"/>
            </w:tcBorders>
            <w:shd w:val="clear" w:color="auto" w:fill="F2F2F2"/>
            <w:tcMar>
              <w:top w:w="80" w:type="dxa"/>
              <w:left w:w="120" w:type="dxa"/>
              <w:bottom w:w="80" w:type="dxa"/>
              <w:right w:w="120" w:type="dxa"/>
            </w:tcMar>
          </w:tcPr>
          <w:p w14:paraId="0BAD8C78" w14:textId="77777777" w:rsidR="00BE0088" w:rsidRDefault="00BE0088"/>
        </w:tc>
      </w:tr>
      <w:tr w:rsidR="00BE0088" w14:paraId="452A465C" w14:textId="77777777">
        <w:tblPrEx>
          <w:tblCellMar>
            <w:top w:w="0" w:type="dxa"/>
            <w:bottom w:w="0" w:type="dxa"/>
          </w:tblCellMar>
        </w:tblPrEx>
        <w:tc>
          <w:tcPr>
            <w:tcW w:w="60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tcPr>
          <w:p w14:paraId="44E1CB49" w14:textId="77777777" w:rsidR="00BE0088" w:rsidRDefault="00000000">
            <w:r>
              <w:rPr>
                <w:rFonts w:ascii="Arial" w:eastAsia="Arial" w:hAnsi="Arial" w:cs="Arial"/>
                <w:b/>
                <w:bCs/>
                <w:color w:val="000000"/>
              </w:rPr>
              <w:t>3</w:t>
            </w:r>
          </w:p>
        </w:tc>
        <w:tc>
          <w:tcPr>
            <w:tcW w:w="450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tcPr>
          <w:p w14:paraId="25408DC8" w14:textId="77777777" w:rsidR="00BE0088" w:rsidRDefault="00000000">
            <w:pPr>
              <w:spacing w:before="40" w:after="40"/>
            </w:pPr>
            <w:r>
              <w:rPr>
                <w:rFonts w:ascii="Arial" w:eastAsia="Arial" w:hAnsi="Arial" w:cs="Arial"/>
              </w:rPr>
              <w:t>The manuscript does not explicitly state the Declaration of Helsinki compliance in the Methods section — this is required per ICMJE guidelines.</w:t>
            </w:r>
          </w:p>
        </w:tc>
        <w:tc>
          <w:tcPr>
            <w:tcW w:w="90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tcPr>
          <w:p w14:paraId="388BF877" w14:textId="77777777" w:rsidR="00BE0088" w:rsidRDefault="00000000">
            <w:r>
              <w:rPr>
                <w:rFonts w:ascii="Arial" w:eastAsia="Arial" w:hAnsi="Arial" w:cs="Arial"/>
                <w:b/>
                <w:bCs/>
                <w:color w:val="E26B0A"/>
              </w:rPr>
              <w:t>MINOR</w:t>
            </w:r>
          </w:p>
        </w:tc>
        <w:tc>
          <w:tcPr>
            <w:tcW w:w="2800" w:type="dxa"/>
            <w:tcBorders>
              <w:top w:val="single" w:sz="1" w:space="0" w:color="999999"/>
              <w:left w:val="single" w:sz="1" w:space="0" w:color="999999"/>
              <w:bottom w:val="single" w:sz="1" w:space="0" w:color="999999"/>
              <w:right w:val="single" w:sz="1" w:space="0" w:color="999999"/>
            </w:tcBorders>
            <w:shd w:val="clear" w:color="auto" w:fill="F2F2F2"/>
            <w:tcMar>
              <w:top w:w="80" w:type="dxa"/>
              <w:left w:w="120" w:type="dxa"/>
              <w:bottom w:w="80" w:type="dxa"/>
              <w:right w:w="120" w:type="dxa"/>
            </w:tcMar>
          </w:tcPr>
          <w:p w14:paraId="6CC7B9A8" w14:textId="77777777" w:rsidR="00BE0088" w:rsidRDefault="00BE0088"/>
        </w:tc>
      </w:tr>
      <w:tr w:rsidR="00BE0088" w14:paraId="5BFF0D05" w14:textId="77777777">
        <w:tblPrEx>
          <w:tblCellMar>
            <w:top w:w="0" w:type="dxa"/>
            <w:bottom w:w="0" w:type="dxa"/>
          </w:tblCellMar>
        </w:tblPrEx>
        <w:tc>
          <w:tcPr>
            <w:tcW w:w="60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tcPr>
          <w:p w14:paraId="01DA19A8" w14:textId="77777777" w:rsidR="00BE0088" w:rsidRDefault="00000000">
            <w:r>
              <w:rPr>
                <w:rFonts w:ascii="Arial" w:eastAsia="Arial" w:hAnsi="Arial" w:cs="Arial"/>
                <w:b/>
                <w:bCs/>
                <w:color w:val="000000"/>
              </w:rPr>
              <w:t>4</w:t>
            </w:r>
          </w:p>
        </w:tc>
        <w:tc>
          <w:tcPr>
            <w:tcW w:w="450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tcPr>
          <w:p w14:paraId="2716FA87" w14:textId="77777777" w:rsidR="00BE0088" w:rsidRDefault="00000000">
            <w:pPr>
              <w:spacing w:before="40" w:after="40"/>
            </w:pPr>
            <w:r>
              <w:rPr>
                <w:rFonts w:ascii="Arial" w:eastAsia="Arial" w:hAnsi="Arial" w:cs="Arial"/>
              </w:rPr>
              <w:t xml:space="preserve">ORCID </w:t>
            </w:r>
            <w:proofErr w:type="spellStart"/>
            <w:r>
              <w:rPr>
                <w:rFonts w:ascii="Arial" w:eastAsia="Arial" w:hAnsi="Arial" w:cs="Arial"/>
              </w:rPr>
              <w:t>iDs</w:t>
            </w:r>
            <w:proofErr w:type="spellEnd"/>
            <w:r>
              <w:rPr>
                <w:rFonts w:ascii="Arial" w:eastAsia="Arial" w:hAnsi="Arial" w:cs="Arial"/>
              </w:rPr>
              <w:t xml:space="preserve"> are absent for all authors. These should be added to the title page as per ICMJE requirements.</w:t>
            </w:r>
          </w:p>
        </w:tc>
        <w:tc>
          <w:tcPr>
            <w:tcW w:w="90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tcPr>
          <w:p w14:paraId="3795E53D" w14:textId="77777777" w:rsidR="00BE0088" w:rsidRDefault="00000000">
            <w:r>
              <w:rPr>
                <w:rFonts w:ascii="Arial" w:eastAsia="Arial" w:hAnsi="Arial" w:cs="Arial"/>
                <w:b/>
                <w:bCs/>
                <w:color w:val="E26B0A"/>
              </w:rPr>
              <w:t>MINOR</w:t>
            </w:r>
          </w:p>
        </w:tc>
        <w:tc>
          <w:tcPr>
            <w:tcW w:w="2800" w:type="dxa"/>
            <w:tcBorders>
              <w:top w:val="single" w:sz="1" w:space="0" w:color="999999"/>
              <w:left w:val="single" w:sz="1" w:space="0" w:color="999999"/>
              <w:bottom w:val="single" w:sz="1" w:space="0" w:color="999999"/>
              <w:right w:val="single" w:sz="1" w:space="0" w:color="999999"/>
            </w:tcBorders>
            <w:shd w:val="clear" w:color="auto" w:fill="F2F2F2"/>
            <w:tcMar>
              <w:top w:w="80" w:type="dxa"/>
              <w:left w:w="120" w:type="dxa"/>
              <w:bottom w:w="80" w:type="dxa"/>
              <w:right w:w="120" w:type="dxa"/>
            </w:tcMar>
          </w:tcPr>
          <w:p w14:paraId="0C8817A0" w14:textId="77777777" w:rsidR="00BE0088" w:rsidRDefault="00BE0088"/>
        </w:tc>
      </w:tr>
      <w:tr w:rsidR="00BE0088" w14:paraId="75056F34" w14:textId="77777777">
        <w:tblPrEx>
          <w:tblCellMar>
            <w:top w:w="0" w:type="dxa"/>
            <w:bottom w:w="0" w:type="dxa"/>
          </w:tblCellMar>
        </w:tblPrEx>
        <w:tc>
          <w:tcPr>
            <w:tcW w:w="60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tcPr>
          <w:p w14:paraId="62A365FC" w14:textId="77777777" w:rsidR="00BE0088" w:rsidRDefault="00000000">
            <w:r>
              <w:rPr>
                <w:rFonts w:ascii="Arial" w:eastAsia="Arial" w:hAnsi="Arial" w:cs="Arial"/>
                <w:b/>
                <w:bCs/>
                <w:color w:val="000000"/>
              </w:rPr>
              <w:t>5</w:t>
            </w:r>
          </w:p>
        </w:tc>
        <w:tc>
          <w:tcPr>
            <w:tcW w:w="450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tcPr>
          <w:p w14:paraId="318C6757" w14:textId="77777777" w:rsidR="00BE0088" w:rsidRDefault="00000000">
            <w:pPr>
              <w:spacing w:before="40" w:after="40"/>
            </w:pPr>
            <w:r>
              <w:rPr>
                <w:rFonts w:ascii="Arial" w:eastAsia="Arial" w:hAnsi="Arial" w:cs="Arial"/>
              </w:rPr>
              <w:t>The acknowledgement section states the institution bore 'the defrayed costs of publishing this article.' This phrasing is unusual; 'defrayed costs' means costs that have been reduced or paid — so 'bore the defrayed costs' is contradictory. The intended meaning appears to be that the institution covered the article processing/publishing charges, which should be stated clearly.</w:t>
            </w:r>
          </w:p>
        </w:tc>
        <w:tc>
          <w:tcPr>
            <w:tcW w:w="90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tcPr>
          <w:p w14:paraId="72653292" w14:textId="77777777" w:rsidR="00BE0088" w:rsidRDefault="00000000">
            <w:r>
              <w:rPr>
                <w:rFonts w:ascii="Arial" w:eastAsia="Arial" w:hAnsi="Arial" w:cs="Arial"/>
                <w:b/>
                <w:bCs/>
                <w:color w:val="E26B0A"/>
              </w:rPr>
              <w:t>MINOR</w:t>
            </w:r>
          </w:p>
        </w:tc>
        <w:tc>
          <w:tcPr>
            <w:tcW w:w="2800" w:type="dxa"/>
            <w:tcBorders>
              <w:top w:val="single" w:sz="1" w:space="0" w:color="999999"/>
              <w:left w:val="single" w:sz="1" w:space="0" w:color="999999"/>
              <w:bottom w:val="single" w:sz="1" w:space="0" w:color="999999"/>
              <w:right w:val="single" w:sz="1" w:space="0" w:color="999999"/>
            </w:tcBorders>
            <w:shd w:val="clear" w:color="auto" w:fill="F2F2F2"/>
            <w:tcMar>
              <w:top w:w="80" w:type="dxa"/>
              <w:left w:w="120" w:type="dxa"/>
              <w:bottom w:w="80" w:type="dxa"/>
              <w:right w:w="120" w:type="dxa"/>
            </w:tcMar>
          </w:tcPr>
          <w:p w14:paraId="2F51ED32" w14:textId="77777777" w:rsidR="00BE0088" w:rsidRDefault="00BE0088"/>
        </w:tc>
      </w:tr>
      <w:tr w:rsidR="00BE0088" w14:paraId="6D591378" w14:textId="77777777">
        <w:tblPrEx>
          <w:tblCellMar>
            <w:top w:w="0" w:type="dxa"/>
            <w:bottom w:w="0" w:type="dxa"/>
          </w:tblCellMar>
        </w:tblPrEx>
        <w:tc>
          <w:tcPr>
            <w:tcW w:w="60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tcPr>
          <w:p w14:paraId="6C880823" w14:textId="77777777" w:rsidR="00BE0088" w:rsidRDefault="00000000">
            <w:r>
              <w:rPr>
                <w:rFonts w:ascii="Arial" w:eastAsia="Arial" w:hAnsi="Arial" w:cs="Arial"/>
                <w:b/>
                <w:bCs/>
                <w:color w:val="000000"/>
              </w:rPr>
              <w:t>6</w:t>
            </w:r>
          </w:p>
        </w:tc>
        <w:tc>
          <w:tcPr>
            <w:tcW w:w="450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tcPr>
          <w:p w14:paraId="39AD166F" w14:textId="77777777" w:rsidR="00BE0088" w:rsidRDefault="00000000">
            <w:pPr>
              <w:spacing w:before="40" w:after="40"/>
            </w:pPr>
            <w:r>
              <w:rPr>
                <w:rFonts w:ascii="Arial" w:eastAsia="Arial" w:hAnsi="Arial" w:cs="Arial"/>
              </w:rPr>
              <w:t>The STROBE checklist was not submitted. This must accompany the revised manuscript as a supplementary file.</w:t>
            </w:r>
          </w:p>
        </w:tc>
        <w:tc>
          <w:tcPr>
            <w:tcW w:w="90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tcPr>
          <w:p w14:paraId="40427392" w14:textId="77777777" w:rsidR="00BE0088" w:rsidRDefault="00000000">
            <w:r>
              <w:rPr>
                <w:rFonts w:ascii="Arial" w:eastAsia="Arial" w:hAnsi="Arial" w:cs="Arial"/>
                <w:b/>
                <w:bCs/>
                <w:color w:val="375623"/>
              </w:rPr>
              <w:t>INFO</w:t>
            </w:r>
          </w:p>
        </w:tc>
        <w:tc>
          <w:tcPr>
            <w:tcW w:w="2800" w:type="dxa"/>
            <w:tcBorders>
              <w:top w:val="single" w:sz="1" w:space="0" w:color="999999"/>
              <w:left w:val="single" w:sz="1" w:space="0" w:color="999999"/>
              <w:bottom w:val="single" w:sz="1" w:space="0" w:color="999999"/>
              <w:right w:val="single" w:sz="1" w:space="0" w:color="999999"/>
            </w:tcBorders>
            <w:shd w:val="clear" w:color="auto" w:fill="F2F2F2"/>
            <w:tcMar>
              <w:top w:w="80" w:type="dxa"/>
              <w:left w:w="120" w:type="dxa"/>
              <w:bottom w:w="80" w:type="dxa"/>
              <w:right w:w="120" w:type="dxa"/>
            </w:tcMar>
          </w:tcPr>
          <w:p w14:paraId="50587A4F" w14:textId="77777777" w:rsidR="00BE0088" w:rsidRDefault="00BE0088"/>
        </w:tc>
      </w:tr>
    </w:tbl>
    <w:p w14:paraId="0D4CDC95" w14:textId="77777777" w:rsidR="00BE0088" w:rsidRDefault="00BE0088"/>
    <w:p w14:paraId="2AEF1FC2" w14:textId="77777777" w:rsidR="00BE0088" w:rsidRDefault="00BE0088"/>
    <w:tbl>
      <w:tblPr>
        <w:tblW w:w="104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440"/>
      </w:tblGrid>
      <w:tr w:rsidR="00BE0088" w14:paraId="0E9CFA8A" w14:textId="77777777">
        <w:tblPrEx>
          <w:tblCellMar>
            <w:top w:w="0" w:type="dxa"/>
            <w:bottom w:w="0" w:type="dxa"/>
          </w:tblCellMar>
        </w:tblPrEx>
        <w:tc>
          <w:tcPr>
            <w:tcW w:w="10440" w:type="dxa"/>
            <w:tcBorders>
              <w:top w:val="single" w:sz="1" w:space="0" w:color="999999"/>
              <w:left w:val="single" w:sz="1" w:space="0" w:color="999999"/>
              <w:bottom w:val="single" w:sz="1" w:space="0" w:color="999999"/>
              <w:right w:val="single" w:sz="1" w:space="0" w:color="999999"/>
            </w:tcBorders>
            <w:shd w:val="clear" w:color="auto" w:fill="1F5C99"/>
            <w:tcMar>
              <w:top w:w="100" w:type="dxa"/>
              <w:left w:w="200" w:type="dxa"/>
              <w:bottom w:w="100" w:type="dxa"/>
              <w:right w:w="200" w:type="dxa"/>
            </w:tcMar>
          </w:tcPr>
          <w:p w14:paraId="32A21218" w14:textId="77777777" w:rsidR="00BE0088" w:rsidRDefault="00000000">
            <w:pPr>
              <w:jc w:val="center"/>
            </w:pPr>
            <w:r>
              <w:rPr>
                <w:rFonts w:ascii="Arial" w:eastAsia="Arial" w:hAnsi="Arial" w:cs="Arial"/>
                <w:b/>
                <w:bCs/>
                <w:color w:val="FFFFFF"/>
                <w:sz w:val="26"/>
                <w:szCs w:val="26"/>
              </w:rPr>
              <w:t>STAGE 8 — OVERALL EDITORIAL RECOMMENDATION</w:t>
            </w:r>
          </w:p>
        </w:tc>
      </w:tr>
    </w:tbl>
    <w:p w14:paraId="37442F1D" w14:textId="77777777" w:rsidR="00BE0088" w:rsidRDefault="00BE0088"/>
    <w:tbl>
      <w:tblPr>
        <w:tblW w:w="104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7440"/>
      </w:tblGrid>
      <w:tr w:rsidR="00BE0088" w14:paraId="4685517B" w14:textId="77777777">
        <w:tblPrEx>
          <w:tblCellMar>
            <w:top w:w="0" w:type="dxa"/>
            <w:bottom w:w="0" w:type="dxa"/>
          </w:tblCellMar>
        </w:tblPrEx>
        <w:tc>
          <w:tcPr>
            <w:tcW w:w="3000" w:type="dxa"/>
            <w:tcBorders>
              <w:top w:val="single" w:sz="1" w:space="0" w:color="999999"/>
              <w:left w:val="single" w:sz="1" w:space="0" w:color="999999"/>
              <w:bottom w:val="single" w:sz="1" w:space="0" w:color="999999"/>
              <w:right w:val="single" w:sz="1" w:space="0" w:color="999999"/>
            </w:tcBorders>
            <w:shd w:val="clear" w:color="auto" w:fill="C00000"/>
            <w:tcMar>
              <w:top w:w="80" w:type="dxa"/>
              <w:left w:w="120" w:type="dxa"/>
              <w:bottom w:w="80" w:type="dxa"/>
              <w:right w:w="120" w:type="dxa"/>
            </w:tcMar>
          </w:tcPr>
          <w:p w14:paraId="4DD0411A" w14:textId="77777777" w:rsidR="00BE0088" w:rsidRDefault="00000000">
            <w:r>
              <w:rPr>
                <w:rFonts w:ascii="Arial" w:eastAsia="Arial" w:hAnsi="Arial" w:cs="Arial"/>
                <w:b/>
                <w:bCs/>
                <w:color w:val="FFFFFF"/>
              </w:rPr>
              <w:t>DECISION</w:t>
            </w:r>
          </w:p>
        </w:tc>
        <w:tc>
          <w:tcPr>
            <w:tcW w:w="744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tcPr>
          <w:p w14:paraId="495E6CEB" w14:textId="77777777" w:rsidR="00BE0088" w:rsidRDefault="00000000">
            <w:r>
              <w:rPr>
                <w:rFonts w:ascii="Arial" w:eastAsia="Arial" w:hAnsi="Arial" w:cs="Arial"/>
                <w:b/>
                <w:bCs/>
                <w:color w:val="C00000"/>
              </w:rPr>
              <w:t>MAJOR REVISION</w:t>
            </w:r>
          </w:p>
        </w:tc>
      </w:tr>
    </w:tbl>
    <w:p w14:paraId="78DD1230" w14:textId="77777777" w:rsidR="00BE0088" w:rsidRDefault="00BE0088"/>
    <w:p w14:paraId="540FB02D" w14:textId="77777777" w:rsidR="00BE0088" w:rsidRDefault="00000000">
      <w:pPr>
        <w:spacing w:before="60" w:after="60"/>
      </w:pPr>
      <w:r>
        <w:rPr>
          <w:rFonts w:ascii="Arial" w:eastAsia="Arial" w:hAnsi="Arial" w:cs="Arial"/>
        </w:rPr>
        <w:t>Please submit this completed form with your revised manuscript via the journal's online submission system.</w:t>
      </w:r>
    </w:p>
    <w:p w14:paraId="78E6882F" w14:textId="77777777" w:rsidR="00BE0088" w:rsidRDefault="00000000">
      <w:pPr>
        <w:spacing w:before="60" w:after="60"/>
      </w:pPr>
      <w:r>
        <w:rPr>
          <w:rFonts w:ascii="Arial" w:eastAsia="Arial" w:hAnsi="Arial" w:cs="Arial"/>
          <w:sz w:val="18"/>
          <w:szCs w:val="18"/>
        </w:rPr>
        <w:t>Author Revision Report | Form v1.0 | NJCM Editorial Office</w:t>
      </w:r>
    </w:p>
    <w:sectPr w:rsidR="00BE0088">
      <w:pgSz w:w="12240" w:h="15840"/>
      <w:pgMar w:top="1080" w:right="900" w:bottom="1080" w:left="90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hruti">
    <w:panose1 w:val="020B0502040204020203"/>
    <w:charset w:val="00"/>
    <w:family w:val="swiss"/>
    <w:pitch w:val="variable"/>
    <w:sig w:usb0="0004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6F053C5"/>
    <w:multiLevelType w:val="hybridMultilevel"/>
    <w:tmpl w:val="FE68782E"/>
    <w:lvl w:ilvl="0" w:tplc="1E144CAC">
      <w:start w:val="1"/>
      <w:numFmt w:val="bullet"/>
      <w:lvlText w:val="●"/>
      <w:lvlJc w:val="left"/>
      <w:pPr>
        <w:ind w:left="720" w:hanging="360"/>
      </w:pPr>
    </w:lvl>
    <w:lvl w:ilvl="1" w:tplc="EC0C1326">
      <w:start w:val="1"/>
      <w:numFmt w:val="bullet"/>
      <w:lvlText w:val="○"/>
      <w:lvlJc w:val="left"/>
      <w:pPr>
        <w:ind w:left="1440" w:hanging="360"/>
      </w:pPr>
    </w:lvl>
    <w:lvl w:ilvl="2" w:tplc="DA64D2EA">
      <w:start w:val="1"/>
      <w:numFmt w:val="bullet"/>
      <w:lvlText w:val="■"/>
      <w:lvlJc w:val="left"/>
      <w:pPr>
        <w:ind w:left="2160" w:hanging="360"/>
      </w:pPr>
    </w:lvl>
    <w:lvl w:ilvl="3" w:tplc="D73E190C">
      <w:start w:val="1"/>
      <w:numFmt w:val="bullet"/>
      <w:lvlText w:val="●"/>
      <w:lvlJc w:val="left"/>
      <w:pPr>
        <w:ind w:left="2880" w:hanging="360"/>
      </w:pPr>
    </w:lvl>
    <w:lvl w:ilvl="4" w:tplc="6696FE3C">
      <w:start w:val="1"/>
      <w:numFmt w:val="bullet"/>
      <w:lvlText w:val="○"/>
      <w:lvlJc w:val="left"/>
      <w:pPr>
        <w:ind w:left="3600" w:hanging="360"/>
      </w:pPr>
    </w:lvl>
    <w:lvl w:ilvl="5" w:tplc="DDAC9506">
      <w:start w:val="1"/>
      <w:numFmt w:val="bullet"/>
      <w:lvlText w:val="■"/>
      <w:lvlJc w:val="left"/>
      <w:pPr>
        <w:ind w:left="4320" w:hanging="360"/>
      </w:pPr>
    </w:lvl>
    <w:lvl w:ilvl="6" w:tplc="818C79E6">
      <w:start w:val="1"/>
      <w:numFmt w:val="bullet"/>
      <w:lvlText w:val="●"/>
      <w:lvlJc w:val="left"/>
      <w:pPr>
        <w:ind w:left="5040" w:hanging="360"/>
      </w:pPr>
    </w:lvl>
    <w:lvl w:ilvl="7" w:tplc="FDC2AB54">
      <w:start w:val="1"/>
      <w:numFmt w:val="bullet"/>
      <w:lvlText w:val="●"/>
      <w:lvlJc w:val="left"/>
      <w:pPr>
        <w:ind w:left="5760" w:hanging="360"/>
      </w:pPr>
    </w:lvl>
    <w:lvl w:ilvl="8" w:tplc="61F45D24">
      <w:start w:val="1"/>
      <w:numFmt w:val="bullet"/>
      <w:lvlText w:val="●"/>
      <w:lvlJc w:val="left"/>
      <w:pPr>
        <w:ind w:left="6480" w:hanging="360"/>
      </w:pPr>
    </w:lvl>
  </w:abstractNum>
  <w:num w:numId="1" w16cid:durableId="277681418">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E0088"/>
    <w:rsid w:val="00606F02"/>
    <w:rsid w:val="009979DE"/>
    <w:rsid w:val="00A9418B"/>
    <w:rsid w:val="00AE4F51"/>
    <w:rsid w:val="00BE0088"/>
  </w:rsids>
  <m:mathPr>
    <m:mathFont m:val="Cambria Math"/>
    <m:brkBin m:val="before"/>
    <m:brkBinSub m:val="--"/>
    <m:smallFrac m:val="0"/>
    <m:dispDef/>
    <m:lMargin m:val="0"/>
    <m:rMargin m:val="0"/>
    <m:defJc m:val="centerGroup"/>
    <m:wrapIndent m:val="1440"/>
    <m:intLim m:val="subSup"/>
    <m:naryLim m:val="undOvr"/>
  </m:mathPr>
  <w:themeFontLang w:val="en-IN" w:bidi="gu-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E1A1AC"/>
  <w15:docId w15:val="{AB6DECD6-2C53-4F6B-B0EE-36207FCD49E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gu-IN"/>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19</TotalTime>
  <Pages>10</Pages>
  <Words>3317</Words>
  <Characters>18907</Characters>
  <Application>Microsoft Office Word</Application>
  <DocSecurity>0</DocSecurity>
  <Lines>157</Lines>
  <Paragraphs>44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22180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Comments</cp:lastModifiedBy>
  <cp:revision>2</cp:revision>
  <dcterms:created xsi:type="dcterms:W3CDTF">2026-02-26T10:20:00Z</dcterms:created>
  <dcterms:modified xsi:type="dcterms:W3CDTF">2026-02-26T10:44:00Z</dcterms:modified>
</cp:coreProperties>
</file>