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901C3" w14:textId="1FA00A7A" w:rsidR="00EE5F6C" w:rsidRDefault="00256DB7" w:rsidP="00EE5F6C">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Prevalence and Determinants of Osteoporosis </w:t>
      </w:r>
      <w:r w:rsidR="002A2330">
        <w:rPr>
          <w:rFonts w:ascii="Times New Roman" w:eastAsia="Times New Roman" w:hAnsi="Times New Roman" w:cs="Times New Roman"/>
          <w:b/>
          <w:sz w:val="26"/>
          <w:szCs w:val="26"/>
        </w:rPr>
        <w:t>a</w:t>
      </w:r>
      <w:r>
        <w:rPr>
          <w:rFonts w:ascii="Times New Roman" w:eastAsia="Times New Roman" w:hAnsi="Times New Roman" w:cs="Times New Roman"/>
          <w:b/>
          <w:sz w:val="26"/>
          <w:szCs w:val="26"/>
        </w:rPr>
        <w:t>nd Osteopenia Among Elderly Agricultural Workers</w:t>
      </w:r>
    </w:p>
    <w:p w14:paraId="59BEB58C" w14:textId="21D2B3FE" w:rsidR="00EE5F6C" w:rsidRPr="00EE5F6C" w:rsidRDefault="00EE5F6C" w:rsidP="00EE5F6C">
      <w:pPr>
        <w:jc w:val="both"/>
        <w:rPr>
          <w:rFonts w:ascii="Times New Roman" w:eastAsia="Times New Roman" w:hAnsi="Times New Roman" w:cs="Times New Roman"/>
          <w:b/>
          <w:sz w:val="26"/>
          <w:szCs w:val="26"/>
        </w:rPr>
      </w:pPr>
      <w:r>
        <w:rPr>
          <w:rFonts w:ascii="Times New Roman" w:eastAsia="Times New Roman" w:hAnsi="Times New Roman" w:cs="Times New Roman"/>
          <w:b/>
          <w:sz w:val="26"/>
          <w:szCs w:val="26"/>
        </w:rPr>
        <w:t>ABSTRACT:</w:t>
      </w:r>
    </w:p>
    <w:p w14:paraId="358F34C1" w14:textId="41891639" w:rsidR="00EE5F6C" w:rsidRPr="00EE5F6C" w:rsidRDefault="00EE5F6C" w:rsidP="00EE5F6C">
      <w:pPr>
        <w:jc w:val="both"/>
        <w:rPr>
          <w:rFonts w:ascii="Times New Roman" w:eastAsia="Times New Roman" w:hAnsi="Times New Roman" w:cs="Times New Roman"/>
          <w:bCs/>
          <w:sz w:val="26"/>
          <w:szCs w:val="26"/>
        </w:rPr>
      </w:pPr>
      <w:r w:rsidRPr="00EE5F6C">
        <w:rPr>
          <w:rFonts w:ascii="Times New Roman" w:eastAsia="Times New Roman" w:hAnsi="Times New Roman" w:cs="Times New Roman"/>
          <w:bCs/>
          <w:sz w:val="26"/>
          <w:szCs w:val="26"/>
        </w:rPr>
        <w:t>Introduction:</w:t>
      </w:r>
      <w:r>
        <w:rPr>
          <w:rFonts w:ascii="Times New Roman" w:eastAsia="Times New Roman" w:hAnsi="Times New Roman" w:cs="Times New Roman"/>
          <w:bCs/>
          <w:sz w:val="26"/>
          <w:szCs w:val="26"/>
        </w:rPr>
        <w:br/>
      </w:r>
      <w:r w:rsidRPr="00EE5F6C">
        <w:rPr>
          <w:rFonts w:ascii="Times New Roman" w:eastAsia="Times New Roman" w:hAnsi="Times New Roman" w:cs="Times New Roman"/>
          <w:bCs/>
          <w:sz w:val="26"/>
          <w:szCs w:val="26"/>
        </w:rPr>
        <w:t>Osteoporosis is a common disease all over the world. It has been operationally defined based on bone mineral density (BMD) assessment. According to the WHO criteria, osteoporosis is defined as a BMD that lies 2.5 standard deviations or more below the average value for young, healthy women (a T-score of &lt;  − 2.5 SD).</w:t>
      </w:r>
    </w:p>
    <w:p w14:paraId="486A45EC" w14:textId="079880F0" w:rsidR="00EE5F6C" w:rsidRPr="00EE5F6C" w:rsidRDefault="00EE5F6C" w:rsidP="00EE5F6C">
      <w:pPr>
        <w:jc w:val="both"/>
        <w:rPr>
          <w:rFonts w:ascii="Times New Roman" w:eastAsia="Times New Roman" w:hAnsi="Times New Roman" w:cs="Times New Roman"/>
          <w:bCs/>
          <w:sz w:val="26"/>
          <w:szCs w:val="26"/>
        </w:rPr>
      </w:pPr>
      <w:r w:rsidRPr="00EE5F6C">
        <w:rPr>
          <w:rFonts w:ascii="Times New Roman" w:eastAsia="Times New Roman" w:hAnsi="Times New Roman" w:cs="Times New Roman"/>
          <w:bCs/>
          <w:sz w:val="26"/>
          <w:szCs w:val="26"/>
        </w:rPr>
        <w:t>Aim:</w:t>
      </w:r>
      <w:r>
        <w:rPr>
          <w:rFonts w:ascii="Times New Roman" w:eastAsia="Times New Roman" w:hAnsi="Times New Roman" w:cs="Times New Roman"/>
          <w:bCs/>
          <w:sz w:val="26"/>
          <w:szCs w:val="26"/>
        </w:rPr>
        <w:br/>
      </w:r>
      <w:r w:rsidRPr="00EE5F6C">
        <w:rPr>
          <w:rFonts w:ascii="Times New Roman" w:eastAsia="Times New Roman" w:hAnsi="Times New Roman" w:cs="Times New Roman"/>
          <w:bCs/>
          <w:sz w:val="26"/>
          <w:szCs w:val="26"/>
        </w:rPr>
        <w:t>To determine the prevalence of bone loss (both osteopenia and osteoporosis) among elderly agricultural rural population.</w:t>
      </w:r>
    </w:p>
    <w:p w14:paraId="711880DB" w14:textId="77777777" w:rsidR="00EE5F6C" w:rsidRDefault="00EE5F6C" w:rsidP="00EE5F6C">
      <w:pPr>
        <w:jc w:val="both"/>
        <w:rPr>
          <w:rFonts w:ascii="Times New Roman" w:eastAsia="Times New Roman" w:hAnsi="Times New Roman" w:cs="Times New Roman"/>
          <w:bCs/>
          <w:sz w:val="26"/>
          <w:szCs w:val="26"/>
        </w:rPr>
      </w:pPr>
      <w:r w:rsidRPr="00EE5F6C">
        <w:rPr>
          <w:rFonts w:ascii="Times New Roman" w:eastAsia="Times New Roman" w:hAnsi="Times New Roman" w:cs="Times New Roman"/>
          <w:bCs/>
          <w:sz w:val="26"/>
          <w:szCs w:val="26"/>
        </w:rPr>
        <w:t xml:space="preserve">Materials and Method: </w:t>
      </w:r>
    </w:p>
    <w:p w14:paraId="1343AC52" w14:textId="7DE44A60" w:rsidR="00EE5F6C" w:rsidRPr="00EE5F6C" w:rsidRDefault="00EE5F6C" w:rsidP="00EE5F6C">
      <w:pPr>
        <w:jc w:val="both"/>
        <w:rPr>
          <w:rFonts w:ascii="Times New Roman" w:eastAsia="Times New Roman" w:hAnsi="Times New Roman" w:cs="Times New Roman"/>
          <w:bCs/>
          <w:sz w:val="26"/>
          <w:szCs w:val="26"/>
        </w:rPr>
      </w:pPr>
      <w:r w:rsidRPr="00EE5F6C">
        <w:rPr>
          <w:rFonts w:ascii="Times New Roman" w:eastAsia="Times New Roman" w:hAnsi="Times New Roman" w:cs="Times New Roman"/>
          <w:bCs/>
          <w:sz w:val="26"/>
          <w:szCs w:val="26"/>
        </w:rPr>
        <w:t>A cross-sectional study was conducted among 207 randomly selected patients in a village in Belagavi city, North Karnataka. Statistical analysis included calculation of t-scores which compared means and identified significant associations between variables.</w:t>
      </w:r>
    </w:p>
    <w:p w14:paraId="1480643D" w14:textId="02B6B9EB" w:rsidR="00EE5F6C" w:rsidRPr="00EE5F6C" w:rsidRDefault="00EE5F6C" w:rsidP="00EE5F6C">
      <w:pPr>
        <w:jc w:val="both"/>
        <w:rPr>
          <w:rFonts w:ascii="Times New Roman" w:eastAsia="Times New Roman" w:hAnsi="Times New Roman" w:cs="Times New Roman"/>
          <w:bCs/>
          <w:sz w:val="26"/>
          <w:szCs w:val="26"/>
        </w:rPr>
      </w:pPr>
      <w:r w:rsidRPr="00EE5F6C">
        <w:rPr>
          <w:rFonts w:ascii="Times New Roman" w:eastAsia="Times New Roman" w:hAnsi="Times New Roman" w:cs="Times New Roman"/>
          <w:bCs/>
          <w:sz w:val="26"/>
          <w:szCs w:val="26"/>
        </w:rPr>
        <w:t>Results</w:t>
      </w:r>
      <w:r>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br/>
      </w:r>
      <w:r w:rsidRPr="00EE5F6C">
        <w:rPr>
          <w:rFonts w:ascii="Times New Roman" w:eastAsia="Times New Roman" w:hAnsi="Times New Roman" w:cs="Times New Roman"/>
          <w:bCs/>
          <w:sz w:val="26"/>
          <w:szCs w:val="26"/>
        </w:rPr>
        <w:t>The study includes predominantly elderly participants aged 60-70, with a majority being female (74.8%) and primarily engaged in farming (50%) or housework (32%). 94.2% are non-smokers. Pain is a common issue, with 74.8% reporting it, but 96.1% have not sought treatments or supplements. Bone health concerns are notable, as 42.2% are osteopenic and 27.2% osteoporotic. These findings indicate a need for enhanced healthcare support, focusing on pain management and bone health.</w:t>
      </w:r>
    </w:p>
    <w:p w14:paraId="3D142DD3" w14:textId="344CB5B9" w:rsidR="00EE5F6C" w:rsidRPr="00EE5F6C" w:rsidRDefault="00EE5F6C" w:rsidP="00EE5F6C">
      <w:pPr>
        <w:jc w:val="both"/>
        <w:rPr>
          <w:rFonts w:ascii="Times New Roman" w:eastAsia="Times New Roman" w:hAnsi="Times New Roman" w:cs="Times New Roman"/>
          <w:bCs/>
          <w:sz w:val="26"/>
          <w:szCs w:val="26"/>
        </w:rPr>
      </w:pPr>
      <w:r w:rsidRPr="00EE5F6C">
        <w:rPr>
          <w:rFonts w:ascii="Times New Roman" w:eastAsia="Times New Roman" w:hAnsi="Times New Roman" w:cs="Times New Roman"/>
          <w:bCs/>
          <w:sz w:val="26"/>
          <w:szCs w:val="26"/>
        </w:rPr>
        <w:t>Conclusion:</w:t>
      </w:r>
      <w:r>
        <w:rPr>
          <w:rFonts w:ascii="Times New Roman" w:eastAsia="Times New Roman" w:hAnsi="Times New Roman" w:cs="Times New Roman"/>
          <w:bCs/>
          <w:sz w:val="26"/>
          <w:szCs w:val="26"/>
        </w:rPr>
        <w:br/>
      </w:r>
      <w:r w:rsidRPr="00EE5F6C">
        <w:rPr>
          <w:rFonts w:ascii="Times New Roman" w:eastAsia="Times New Roman" w:hAnsi="Times New Roman" w:cs="Times New Roman"/>
          <w:bCs/>
          <w:sz w:val="26"/>
          <w:szCs w:val="26"/>
        </w:rPr>
        <w:t>In our study, the overall prevalence of osteoporosis among elderly was 56 i.e. 27.2 %, prevalence of osteopenia was 87 i.e. 42.2%. The findings of current study and previous studies clearly indicate the urgent need of collective efforts towards the growing problem of osteopenia and osteoporosis in elderly men and women.</w:t>
      </w:r>
    </w:p>
    <w:p w14:paraId="01FF36C0" w14:textId="134AB69F" w:rsidR="00EE5F6C" w:rsidRPr="00EE5F6C" w:rsidRDefault="00EE5F6C" w:rsidP="00EE5F6C">
      <w:pPr>
        <w:jc w:val="both"/>
        <w:rPr>
          <w:rFonts w:ascii="Times New Roman" w:eastAsia="Times New Roman" w:hAnsi="Times New Roman" w:cs="Times New Roman"/>
          <w:bCs/>
          <w:sz w:val="26"/>
          <w:szCs w:val="26"/>
        </w:rPr>
      </w:pPr>
      <w:r w:rsidRPr="00EE5F6C">
        <w:rPr>
          <w:rFonts w:ascii="Times New Roman" w:eastAsia="Times New Roman" w:hAnsi="Times New Roman" w:cs="Times New Roman"/>
          <w:bCs/>
          <w:sz w:val="26"/>
          <w:szCs w:val="26"/>
        </w:rPr>
        <w:t>Keywords:</w:t>
      </w:r>
      <w:r>
        <w:rPr>
          <w:rFonts w:ascii="Times New Roman" w:eastAsia="Times New Roman" w:hAnsi="Times New Roman" w:cs="Times New Roman"/>
          <w:bCs/>
          <w:sz w:val="26"/>
          <w:szCs w:val="26"/>
        </w:rPr>
        <w:br/>
      </w:r>
      <w:r w:rsidRPr="00EE5F6C">
        <w:rPr>
          <w:rFonts w:ascii="Times New Roman" w:eastAsia="Times New Roman" w:hAnsi="Times New Roman" w:cs="Times New Roman"/>
          <w:bCs/>
          <w:sz w:val="26"/>
          <w:szCs w:val="26"/>
        </w:rPr>
        <w:t>Bone mineral density, osteopenia, osteoporosis, T-score</w:t>
      </w:r>
    </w:p>
    <w:p w14:paraId="5C6B818B" w14:textId="77777777" w:rsidR="00EE5F6C" w:rsidRDefault="00EE5F6C">
      <w:pPr>
        <w:jc w:val="both"/>
        <w:rPr>
          <w:rFonts w:ascii="Times New Roman" w:eastAsia="Times New Roman" w:hAnsi="Times New Roman" w:cs="Times New Roman"/>
          <w:b/>
          <w:sz w:val="26"/>
          <w:szCs w:val="26"/>
        </w:rPr>
      </w:pPr>
    </w:p>
    <w:p w14:paraId="19F60002" w14:textId="77777777" w:rsidR="009250B6" w:rsidRDefault="00256DB7">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INTRODUCTION:</w:t>
      </w:r>
    </w:p>
    <w:p w14:paraId="2ECE0F4A" w14:textId="28D3C727" w:rsidR="004B6607" w:rsidRDefault="00256DB7">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With aging comes the increased risk of osteoporosis, the most prevalent bone metabolic disease and the fourth greatest threat to human health after cancer, heart disease, and stroke. Low bone mass and the breakdown of bone tissue structure are the hallmarks of osteoporosis, which increases bone fragility and increases the risk of bone fractures</w:t>
      </w:r>
      <w:r w:rsidR="00220824">
        <w:rPr>
          <w:rFonts w:ascii="Times New Roman" w:eastAsia="Times New Roman" w:hAnsi="Times New Roman" w:cs="Times New Roman"/>
          <w:sz w:val="26"/>
          <w:szCs w:val="26"/>
        </w:rPr>
        <w:t xml:space="preserve"> </w:t>
      </w:r>
      <w:r w:rsidR="00E056CC">
        <w:rPr>
          <w:rFonts w:ascii="Times New Roman" w:eastAsia="Times New Roman" w:hAnsi="Times New Roman" w:cs="Times New Roman"/>
          <w:sz w:val="26"/>
          <w:szCs w:val="26"/>
        </w:rPr>
        <w:t xml:space="preserve">(1). </w:t>
      </w:r>
      <w:r>
        <w:rPr>
          <w:rFonts w:ascii="Times New Roman" w:eastAsia="Times New Roman" w:hAnsi="Times New Roman" w:cs="Times New Roman"/>
          <w:sz w:val="26"/>
          <w:szCs w:val="26"/>
        </w:rPr>
        <w:t>Because of its link to fractures, osteoporosis is one of the most serious health issues in any nation. Bone density is measured using T-score and Z-score indices. Osteoporosis is defined by the World Health Organization (WHO) as a bone mineral density (BMD) that is 2.5 standard deviations (SDs) or greater below the maximal mean BMD</w:t>
      </w:r>
      <w:r w:rsidR="00220824">
        <w:rPr>
          <w:rFonts w:ascii="Times New Roman" w:eastAsia="Times New Roman" w:hAnsi="Times New Roman" w:cs="Times New Roman"/>
          <w:sz w:val="26"/>
          <w:szCs w:val="26"/>
        </w:rPr>
        <w:t xml:space="preserve"> </w:t>
      </w:r>
      <w:r w:rsidR="00E056CC">
        <w:rPr>
          <w:rFonts w:ascii="Times New Roman" w:eastAsia="Times New Roman" w:hAnsi="Times New Roman" w:cs="Times New Roman"/>
          <w:sz w:val="26"/>
          <w:szCs w:val="26"/>
        </w:rPr>
        <w:t>(2</w:t>
      </w:r>
      <w:r w:rsidR="00220824">
        <w:rPr>
          <w:rFonts w:ascii="Times New Roman" w:eastAsia="Times New Roman" w:hAnsi="Times New Roman" w:cs="Times New Roman"/>
          <w:sz w:val="26"/>
          <w:szCs w:val="26"/>
        </w:rPr>
        <w:t>). The</w:t>
      </w:r>
      <w:r>
        <w:rPr>
          <w:rFonts w:ascii="Times New Roman" w:eastAsia="Times New Roman" w:hAnsi="Times New Roman" w:cs="Times New Roman"/>
          <w:sz w:val="26"/>
          <w:szCs w:val="26"/>
        </w:rPr>
        <w:t xml:space="preserve"> Z-score also displays changes in the SD of an individual's bone density in comparison to persons of a similar age, sex, and race, while the T-score illustrates changes in the SD of an individual's bone density in relation to the maximum BMD in young, healthy individuals. As a result, a T-score of less than or equal to 2.5 indicates osteoporosis, while a T-score of one to 2.5 indicates osteopenia. Bone mass is influenced by age, sex, race, heredity, poor calcium intake, and exercise level</w:t>
      </w:r>
      <w:r w:rsidR="00220824">
        <w:rPr>
          <w:rFonts w:ascii="Times New Roman" w:eastAsia="Times New Roman" w:hAnsi="Times New Roman" w:cs="Times New Roman"/>
          <w:sz w:val="26"/>
          <w:szCs w:val="26"/>
        </w:rPr>
        <w:t xml:space="preserve"> </w:t>
      </w:r>
      <w:r w:rsidR="00E056CC">
        <w:rPr>
          <w:rFonts w:ascii="Times New Roman" w:eastAsia="Times New Roman" w:hAnsi="Times New Roman" w:cs="Times New Roman"/>
          <w:sz w:val="26"/>
          <w:szCs w:val="26"/>
        </w:rPr>
        <w:t>(3).</w:t>
      </w:r>
    </w:p>
    <w:p w14:paraId="647D439B" w14:textId="4100DE98" w:rsidR="004B6607" w:rsidRDefault="004B6607" w:rsidP="004B6607">
      <w:pPr>
        <w:jc w:val="both"/>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rPr>
        <w:t xml:space="preserve">The need for this study arises due to the fact that loss of bone mineral density in </w:t>
      </w:r>
      <w:r>
        <w:rPr>
          <w:rFonts w:ascii="Times New Roman" w:eastAsia="Times New Roman" w:hAnsi="Times New Roman" w:cs="Times New Roman"/>
          <w:sz w:val="26"/>
          <w:szCs w:val="26"/>
          <w:lang w:val="en-IN"/>
        </w:rPr>
        <w:t>o</w:t>
      </w:r>
      <w:r w:rsidRPr="004B6607">
        <w:rPr>
          <w:rFonts w:ascii="Times New Roman" w:eastAsia="Times New Roman" w:hAnsi="Times New Roman" w:cs="Times New Roman"/>
          <w:sz w:val="26"/>
          <w:szCs w:val="26"/>
          <w:lang w:val="en-IN"/>
        </w:rPr>
        <w:t>lder people</w:t>
      </w:r>
      <w:r>
        <w:rPr>
          <w:rFonts w:ascii="Times New Roman" w:eastAsia="Times New Roman" w:hAnsi="Times New Roman" w:cs="Times New Roman"/>
          <w:sz w:val="26"/>
          <w:szCs w:val="26"/>
          <w:lang w:val="en-IN"/>
        </w:rPr>
        <w:t xml:space="preserve"> </w:t>
      </w:r>
      <w:r w:rsidRPr="004B6607">
        <w:rPr>
          <w:rFonts w:ascii="Times New Roman" w:eastAsia="Times New Roman" w:hAnsi="Times New Roman" w:cs="Times New Roman"/>
          <w:sz w:val="26"/>
          <w:szCs w:val="26"/>
          <w:lang w:val="en-IN"/>
        </w:rPr>
        <w:t xml:space="preserve">may be accelerated by the physical strain and repetitive biomechanical stress of manual farm </w:t>
      </w:r>
      <w:r w:rsidR="00220824" w:rsidRPr="004B6607">
        <w:rPr>
          <w:rFonts w:ascii="Times New Roman" w:eastAsia="Times New Roman" w:hAnsi="Times New Roman" w:cs="Times New Roman"/>
          <w:sz w:val="26"/>
          <w:szCs w:val="26"/>
          <w:lang w:val="en-IN"/>
        </w:rPr>
        <w:t>labour</w:t>
      </w:r>
      <w:r w:rsidRPr="004B6607">
        <w:rPr>
          <w:rFonts w:ascii="Times New Roman" w:eastAsia="Times New Roman" w:hAnsi="Times New Roman" w:cs="Times New Roman"/>
          <w:sz w:val="26"/>
          <w:szCs w:val="26"/>
          <w:lang w:val="en-IN"/>
        </w:rPr>
        <w:t>. According to</w:t>
      </w:r>
      <w:r>
        <w:rPr>
          <w:rFonts w:ascii="Times New Roman" w:eastAsia="Times New Roman" w:hAnsi="Times New Roman" w:cs="Times New Roman"/>
          <w:sz w:val="26"/>
          <w:szCs w:val="26"/>
          <w:lang w:val="en-IN"/>
        </w:rPr>
        <w:t xml:space="preserve"> a study by Nazir et.al. (</w:t>
      </w:r>
      <w:r w:rsidR="00E056CC">
        <w:rPr>
          <w:rFonts w:ascii="Times New Roman" w:eastAsia="Times New Roman" w:hAnsi="Times New Roman" w:cs="Times New Roman"/>
          <w:sz w:val="26"/>
          <w:szCs w:val="26"/>
          <w:lang w:val="en-IN"/>
        </w:rPr>
        <w:t>4</w:t>
      </w:r>
      <w:r>
        <w:rPr>
          <w:rFonts w:ascii="Times New Roman" w:eastAsia="Times New Roman" w:hAnsi="Times New Roman" w:cs="Times New Roman"/>
          <w:sz w:val="26"/>
          <w:szCs w:val="26"/>
          <w:lang w:val="en-IN"/>
        </w:rPr>
        <w:t>).</w:t>
      </w:r>
      <w:r w:rsidRPr="004B6607">
        <w:rPr>
          <w:rFonts w:ascii="Times New Roman" w:eastAsia="Times New Roman" w:hAnsi="Times New Roman" w:cs="Times New Roman"/>
          <w:sz w:val="26"/>
          <w:szCs w:val="26"/>
          <w:lang w:val="en-IN"/>
        </w:rPr>
        <w:t>, the risk of osteoporosis-related fractures and impairments is increased in agricultural areas due to the combination of poverty, dietary deficiencies, and a lack of knowledge about bone health.</w:t>
      </w:r>
    </w:p>
    <w:p w14:paraId="63D6B7B3" w14:textId="3006CE4B" w:rsidR="00E056CC" w:rsidRPr="00E056CC" w:rsidRDefault="00E056CC" w:rsidP="00E056CC">
      <w:pPr>
        <w:jc w:val="both"/>
        <w:rPr>
          <w:rFonts w:ascii="Times New Roman" w:eastAsia="Times New Roman" w:hAnsi="Times New Roman" w:cs="Times New Roman"/>
          <w:sz w:val="26"/>
          <w:szCs w:val="26"/>
          <w:lang w:val="en-IN"/>
        </w:rPr>
      </w:pPr>
      <w:r w:rsidRPr="00E056CC">
        <w:rPr>
          <w:rFonts w:ascii="Times New Roman" w:eastAsia="Times New Roman" w:hAnsi="Times New Roman" w:cs="Times New Roman"/>
          <w:sz w:val="26"/>
          <w:szCs w:val="26"/>
          <w:lang w:val="en-IN"/>
        </w:rPr>
        <w:t>Investigating the frequency and contributing factors of osteoporosis and osteopenia, particularly in older agricultural workers, is crucial in light of these factors. Th</w:t>
      </w:r>
      <w:r>
        <w:rPr>
          <w:rFonts w:ascii="Times New Roman" w:eastAsia="Times New Roman" w:hAnsi="Times New Roman" w:cs="Times New Roman"/>
          <w:sz w:val="26"/>
          <w:szCs w:val="26"/>
          <w:lang w:val="en-IN"/>
        </w:rPr>
        <w:t>is</w:t>
      </w:r>
      <w:r w:rsidRPr="00E056CC">
        <w:rPr>
          <w:rFonts w:ascii="Times New Roman" w:eastAsia="Times New Roman" w:hAnsi="Times New Roman" w:cs="Times New Roman"/>
          <w:sz w:val="26"/>
          <w:szCs w:val="26"/>
          <w:lang w:val="en-IN"/>
        </w:rPr>
        <w:t xml:space="preserve"> research can shed light on the particular lifestyle and occupational risk factors that this population faces, guide focused screening and prevention initiatives, and eventually lead to healthier aging and a lower rate of fractures in rural areas.</w:t>
      </w:r>
    </w:p>
    <w:p w14:paraId="0A201ABB" w14:textId="77777777" w:rsidR="009250B6" w:rsidRDefault="00256DB7">
      <w:p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14:paraId="0CAE3D05" w14:textId="77777777" w:rsidR="009250B6" w:rsidRDefault="00256DB7">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MATERIALS AND METHODS</w:t>
      </w:r>
    </w:p>
    <w:p w14:paraId="4659684E" w14:textId="59683C6B" w:rsidR="004D235A" w:rsidRPr="004D235A" w:rsidRDefault="004D235A" w:rsidP="004D235A">
      <w:pPr>
        <w:rPr>
          <w:rFonts w:ascii="Times New Roman" w:hAnsi="Times New Roman" w:cs="Times New Roman"/>
          <w:sz w:val="24"/>
          <w:szCs w:val="24"/>
        </w:rPr>
      </w:pPr>
      <w:r w:rsidRPr="004D235A">
        <w:rPr>
          <w:rFonts w:ascii="Times New Roman" w:hAnsi="Times New Roman" w:cs="Times New Roman"/>
          <w:sz w:val="24"/>
          <w:szCs w:val="24"/>
        </w:rPr>
        <w:t>The data for this Cross-sectional type of study was gathered from a village in Belagavi city of North Karnataka.</w:t>
      </w:r>
      <w:r w:rsidRPr="00F4739E">
        <w:rPr>
          <w:rFonts w:ascii="Times New Roman" w:hAnsi="Times New Roman" w:cs="Times New Roman"/>
          <w:sz w:val="24"/>
          <w:szCs w:val="24"/>
        </w:rPr>
        <w:t xml:space="preserve"> The sample size was determined based on the findings of </w:t>
      </w:r>
      <w:r w:rsidRPr="00220824">
        <w:rPr>
          <w:rFonts w:ascii="Times New Roman" w:hAnsi="Times New Roman" w:cs="Times New Roman"/>
          <w:sz w:val="24"/>
          <w:szCs w:val="24"/>
        </w:rPr>
        <w:t>Kalia et al.</w:t>
      </w:r>
      <w:r w:rsidR="00220824">
        <w:rPr>
          <w:rFonts w:ascii="Times New Roman" w:hAnsi="Times New Roman" w:cs="Times New Roman"/>
          <w:sz w:val="24"/>
          <w:szCs w:val="24"/>
        </w:rPr>
        <w:t xml:space="preserve"> </w:t>
      </w:r>
      <w:r w:rsidR="00E056CC" w:rsidRPr="00220824">
        <w:rPr>
          <w:rFonts w:ascii="Times New Roman" w:hAnsi="Times New Roman" w:cs="Times New Roman"/>
          <w:sz w:val="24"/>
          <w:szCs w:val="24"/>
        </w:rPr>
        <w:t>(5</w:t>
      </w:r>
      <w:r w:rsidR="00E056CC">
        <w:rPr>
          <w:rFonts w:ascii="Times New Roman" w:hAnsi="Times New Roman" w:cs="Times New Roman"/>
          <w:sz w:val="24"/>
          <w:szCs w:val="24"/>
        </w:rPr>
        <w:t>)</w:t>
      </w:r>
      <w:r w:rsidRPr="004D235A">
        <w:rPr>
          <w:rFonts w:ascii="Times New Roman" w:hAnsi="Times New Roman" w:cs="Times New Roman"/>
          <w:sz w:val="24"/>
          <w:szCs w:val="24"/>
        </w:rPr>
        <w:t xml:space="preserve"> </w:t>
      </w:r>
      <w:r w:rsidRPr="00F4739E">
        <w:rPr>
          <w:rFonts w:ascii="Times New Roman" w:hAnsi="Times New Roman" w:cs="Times New Roman"/>
          <w:sz w:val="24"/>
          <w:szCs w:val="24"/>
        </w:rPr>
        <w:t xml:space="preserve">which reported a prevalence of osteoporosis of 48.1%. </w:t>
      </w:r>
    </w:p>
    <w:p w14:paraId="6216BC4D" w14:textId="6F03400A" w:rsidR="009250B6" w:rsidRPr="004D235A" w:rsidRDefault="004D235A" w:rsidP="004D235A">
      <w:pPr>
        <w:spacing w:after="0" w:line="331" w:lineRule="auto"/>
        <w:rPr>
          <w:rFonts w:ascii="Times New Roman" w:eastAsia="Times New Roman" w:hAnsi="Times New Roman" w:cs="Times New Roman"/>
          <w:sz w:val="24"/>
          <w:szCs w:val="24"/>
        </w:rPr>
      </w:pPr>
      <w:r w:rsidRPr="00F4739E">
        <w:rPr>
          <w:rFonts w:ascii="Times New Roman" w:hAnsi="Times New Roman" w:cs="Times New Roman"/>
          <w:sz w:val="24"/>
          <w:szCs w:val="24"/>
        </w:rPr>
        <w:t>The sample size was calculated using the formula:</w:t>
      </w:r>
      <w:r w:rsidRPr="004D235A">
        <w:rPr>
          <w:rFonts w:ascii="Times New Roman" w:eastAsia="Times New Roman" w:hAnsi="Times New Roman" w:cs="Times New Roman"/>
          <w:sz w:val="24"/>
          <w:szCs w:val="24"/>
        </w:rPr>
        <w:t xml:space="preserve"> </w:t>
      </w:r>
    </w:p>
    <w:p w14:paraId="1D42B223" w14:textId="0EE2AE7D" w:rsidR="009250B6" w:rsidRDefault="00256DB7">
      <w:pPr>
        <w:spacing w:after="0"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Sample Size, n= (Z </w:t>
      </w:r>
      <w:r w:rsidR="00FE1E65">
        <w:rPr>
          <w:rFonts w:ascii="Times New Roman" w:eastAsia="Times New Roman" w:hAnsi="Times New Roman" w:cs="Times New Roman"/>
          <w:sz w:val="26"/>
          <w:szCs w:val="26"/>
          <w:vertAlign w:val="subscript"/>
        </w:rPr>
        <w:t>α</w:t>
      </w:r>
      <w:r>
        <w:rPr>
          <w:rFonts w:ascii="Times New Roman" w:eastAsia="Times New Roman" w:hAnsi="Times New Roman" w:cs="Times New Roman"/>
          <w:sz w:val="26"/>
          <w:szCs w:val="26"/>
          <w:vertAlign w:val="subscript"/>
        </w:rPr>
        <w:t>/ 2</w:t>
      </w: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vertAlign w:val="superscript"/>
        </w:rPr>
        <w:t>2</w:t>
      </w:r>
      <w:r>
        <w:rPr>
          <w:rFonts w:ascii="Times New Roman" w:eastAsia="Times New Roman" w:hAnsi="Times New Roman" w:cs="Times New Roman"/>
          <w:sz w:val="26"/>
          <w:szCs w:val="26"/>
        </w:rPr>
        <w:t xml:space="preserve"> pq/d</w:t>
      </w:r>
      <w:r>
        <w:rPr>
          <w:rFonts w:ascii="Times New Roman" w:eastAsia="Times New Roman" w:hAnsi="Times New Roman" w:cs="Times New Roman"/>
          <w:sz w:val="26"/>
          <w:szCs w:val="26"/>
          <w:vertAlign w:val="superscript"/>
        </w:rPr>
        <w:t>2</w:t>
      </w:r>
      <w:r>
        <w:rPr>
          <w:rFonts w:ascii="Times New Roman" w:eastAsia="Times New Roman" w:hAnsi="Times New Roman" w:cs="Times New Roman"/>
          <w:sz w:val="26"/>
          <w:szCs w:val="26"/>
        </w:rPr>
        <w:t xml:space="preserve">                                                                                                   where p = 48.1 [prevalence], q = 100 - 48.1 = 51.9                                                     </w:t>
      </w:r>
    </w:p>
    <w:p w14:paraId="22B8AC3A" w14:textId="294CAE2E" w:rsidR="009250B6" w:rsidRDefault="00256DB7">
      <w:pPr>
        <w:spacing w:after="0" w:line="331"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d = Error = 20% of 48.1 = 9.62                                                                                                    For </w:t>
      </w:r>
      <w:r w:rsidR="00FE1E65">
        <w:rPr>
          <w:rFonts w:ascii="Times New Roman" w:eastAsia="Times New Roman" w:hAnsi="Times New Roman" w:cs="Times New Roman"/>
          <w:sz w:val="26"/>
          <w:szCs w:val="26"/>
        </w:rPr>
        <w:t>α</w:t>
      </w:r>
      <w:r>
        <w:rPr>
          <w:rFonts w:ascii="Times New Roman" w:eastAsia="Times New Roman" w:hAnsi="Times New Roman" w:cs="Times New Roman"/>
          <w:sz w:val="26"/>
          <w:szCs w:val="26"/>
        </w:rPr>
        <w:t xml:space="preserve"> = 5%, Z</w:t>
      </w:r>
      <w:r w:rsidR="00FE1E65">
        <w:rPr>
          <w:rFonts w:ascii="Times New Roman" w:eastAsia="Times New Roman" w:hAnsi="Times New Roman" w:cs="Times New Roman"/>
          <w:sz w:val="26"/>
          <w:szCs w:val="26"/>
          <w:vertAlign w:val="subscript"/>
        </w:rPr>
        <w:t>α</w:t>
      </w:r>
      <w:r>
        <w:rPr>
          <w:rFonts w:ascii="Times New Roman" w:eastAsia="Times New Roman" w:hAnsi="Times New Roman" w:cs="Times New Roman"/>
          <w:sz w:val="26"/>
          <w:szCs w:val="26"/>
          <w:vertAlign w:val="subscript"/>
        </w:rPr>
        <w:t>/2</w:t>
      </w:r>
      <w:r>
        <w:rPr>
          <w:rFonts w:ascii="Times New Roman" w:eastAsia="Times New Roman" w:hAnsi="Times New Roman" w:cs="Times New Roman"/>
          <w:sz w:val="26"/>
          <w:szCs w:val="26"/>
        </w:rPr>
        <w:t xml:space="preserve"> = 1.96.                                                                                           Substituting above values in the formula, we get                                                         Sample size, n = 103.6 = approx. 104</w:t>
      </w:r>
    </w:p>
    <w:p w14:paraId="00F792AC" w14:textId="610A2232" w:rsidR="009250B6" w:rsidRPr="005A5E91" w:rsidRDefault="004D235A">
      <w:pPr>
        <w:spacing w:after="0" w:line="331" w:lineRule="auto"/>
        <w:rPr>
          <w:rFonts w:ascii="Times New Roman" w:eastAsia="Times New Roman" w:hAnsi="Times New Roman" w:cs="Times New Roman"/>
          <w:bCs/>
          <w:sz w:val="26"/>
          <w:szCs w:val="26"/>
        </w:rPr>
      </w:pPr>
      <w:r w:rsidRPr="00040B24">
        <w:rPr>
          <w:rFonts w:ascii="Times New Roman" w:eastAsia="Times New Roman" w:hAnsi="Times New Roman" w:cs="Times New Roman"/>
          <w:bCs/>
          <w:sz w:val="26"/>
          <w:szCs w:val="26"/>
        </w:rPr>
        <w:t>A convenient sampling technique</w:t>
      </w:r>
      <w:r w:rsidR="006435C4" w:rsidRPr="00040B24">
        <w:rPr>
          <w:rFonts w:ascii="Times New Roman" w:eastAsia="Times New Roman" w:hAnsi="Times New Roman" w:cs="Times New Roman"/>
          <w:bCs/>
          <w:sz w:val="26"/>
          <w:szCs w:val="26"/>
        </w:rPr>
        <w:t xml:space="preserve"> was utili</w:t>
      </w:r>
      <w:r w:rsidR="00040B24" w:rsidRPr="00040B24">
        <w:rPr>
          <w:rFonts w:ascii="Times New Roman" w:eastAsia="Times New Roman" w:hAnsi="Times New Roman" w:cs="Times New Roman"/>
          <w:bCs/>
          <w:sz w:val="26"/>
          <w:szCs w:val="26"/>
        </w:rPr>
        <w:t>z</w:t>
      </w:r>
      <w:r w:rsidR="006435C4" w:rsidRPr="00040B24">
        <w:rPr>
          <w:rFonts w:ascii="Times New Roman" w:eastAsia="Times New Roman" w:hAnsi="Times New Roman" w:cs="Times New Roman"/>
          <w:bCs/>
          <w:sz w:val="26"/>
          <w:szCs w:val="26"/>
        </w:rPr>
        <w:t>ed</w:t>
      </w:r>
      <w:r w:rsidR="00040B24">
        <w:rPr>
          <w:rFonts w:ascii="Times New Roman" w:eastAsia="Times New Roman" w:hAnsi="Times New Roman" w:cs="Times New Roman"/>
          <w:bCs/>
          <w:sz w:val="26"/>
          <w:szCs w:val="26"/>
        </w:rPr>
        <w:t xml:space="preserve"> for selection. The study included participants aged above 60 years with no serious illness. Individuals with previously diagnosed chronic</w:t>
      </w:r>
      <w:r>
        <w:rPr>
          <w:rFonts w:ascii="Times New Roman" w:eastAsia="Times New Roman" w:hAnsi="Times New Roman" w:cs="Times New Roman"/>
          <w:sz w:val="26"/>
          <w:szCs w:val="26"/>
        </w:rPr>
        <w:t xml:space="preserve"> illness were </w:t>
      </w:r>
      <w:r w:rsidR="00040B24">
        <w:rPr>
          <w:rFonts w:ascii="Times New Roman" w:eastAsia="Times New Roman" w:hAnsi="Times New Roman" w:cs="Times New Roman"/>
          <w:sz w:val="26"/>
          <w:szCs w:val="26"/>
        </w:rPr>
        <w:t>excluded</w:t>
      </w:r>
      <w:r>
        <w:rPr>
          <w:rFonts w:ascii="Times New Roman" w:eastAsia="Times New Roman" w:hAnsi="Times New Roman" w:cs="Times New Roman"/>
          <w:sz w:val="26"/>
          <w:szCs w:val="26"/>
        </w:rPr>
        <w:t>.</w:t>
      </w:r>
    </w:p>
    <w:p w14:paraId="2358AC20" w14:textId="60AC6188" w:rsidR="009250B6" w:rsidRPr="002F4B87" w:rsidRDefault="00040B24" w:rsidP="002F4B87">
      <w:pPr>
        <w:spacing w:after="160" w:line="278" w:lineRule="auto"/>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rPr>
        <w:t xml:space="preserve">Data collection involved a clinical evaluation of the eligible subjects' height, weight, body mass index, blood pressure, bone mineral density. Details of any comorbidities, including diabetes, hypertension, any mental illness, and heart disease, were also recorded. Details on variables pertaining to sociodemographic traits, sun exposure, current and past medical conditions, smoking and alcohol consumption habits, sleeping patterns, food intake, personal and family histories of fractures, and physical activity were obtained using a pre-designed questionnaire. </w:t>
      </w:r>
      <w:r w:rsidRPr="00F4739E">
        <w:rPr>
          <w:rFonts w:ascii="Times New Roman" w:hAnsi="Times New Roman" w:cs="Times New Roman"/>
          <w:sz w:val="26"/>
          <w:szCs w:val="26"/>
        </w:rPr>
        <w:t>BMI was calculated using standard anthropometric measurements</w:t>
      </w:r>
      <w:r w:rsidRPr="00F4739E">
        <w:t>.</w:t>
      </w:r>
      <w:r>
        <w:t xml:space="preserve"> </w:t>
      </w:r>
      <w:r w:rsidR="005A5E91" w:rsidRPr="005A5E91">
        <w:rPr>
          <w:rFonts w:ascii="Times New Roman" w:hAnsi="Times New Roman" w:cs="Times New Roman"/>
          <w:sz w:val="26"/>
          <w:szCs w:val="26"/>
        </w:rPr>
        <w:t xml:space="preserve">BMD was assessed using </w:t>
      </w:r>
      <w:r w:rsidRPr="005A5E91">
        <w:rPr>
          <w:rFonts w:ascii="Times New Roman" w:eastAsia="Times New Roman" w:hAnsi="Times New Roman" w:cs="Times New Roman"/>
          <w:sz w:val="26"/>
          <w:szCs w:val="26"/>
        </w:rPr>
        <w:t xml:space="preserve">Calcaneal quantitative </w:t>
      </w:r>
      <w:r w:rsidRPr="002F4B87">
        <w:rPr>
          <w:rFonts w:ascii="Times New Roman" w:eastAsia="Times New Roman" w:hAnsi="Times New Roman" w:cs="Times New Roman"/>
          <w:sz w:val="26"/>
          <w:szCs w:val="26"/>
        </w:rPr>
        <w:t>ultrasound (QUS) of the he</w:t>
      </w:r>
      <w:r w:rsidR="005A5E91" w:rsidRPr="002F4B87">
        <w:rPr>
          <w:rFonts w:ascii="Times New Roman" w:eastAsia="Times New Roman" w:hAnsi="Times New Roman" w:cs="Times New Roman"/>
          <w:sz w:val="26"/>
          <w:szCs w:val="26"/>
        </w:rPr>
        <w:t>e</w:t>
      </w:r>
      <w:r w:rsidRPr="002F4B87">
        <w:rPr>
          <w:rFonts w:ascii="Times New Roman" w:eastAsia="Times New Roman" w:hAnsi="Times New Roman" w:cs="Times New Roman"/>
          <w:sz w:val="26"/>
          <w:szCs w:val="26"/>
        </w:rPr>
        <w:t xml:space="preserve">l and foot </w:t>
      </w:r>
      <w:r w:rsidR="005A5E91" w:rsidRPr="002F4B87">
        <w:rPr>
          <w:rFonts w:ascii="Times New Roman" w:eastAsia="Times New Roman" w:hAnsi="Times New Roman" w:cs="Times New Roman"/>
          <w:sz w:val="26"/>
          <w:szCs w:val="26"/>
        </w:rPr>
        <w:t>with</w:t>
      </w:r>
      <w:r w:rsidRPr="002F4B87">
        <w:rPr>
          <w:rFonts w:ascii="Times New Roman" w:eastAsia="Times New Roman" w:hAnsi="Times New Roman" w:cs="Times New Roman"/>
          <w:sz w:val="26"/>
          <w:szCs w:val="26"/>
        </w:rPr>
        <w:t xml:space="preserve"> a Paltech systems CM-300 bone densitometer. The measurement process involves putting gel to the heel, placing the foot in the align cylinder, and pressing the start key. The results are printed out from the onboard printer in ten seconds</w:t>
      </w:r>
      <w:r w:rsidR="000A2B65" w:rsidRPr="002F4B87">
        <w:rPr>
          <w:rFonts w:ascii="Times New Roman" w:eastAsia="Times New Roman" w:hAnsi="Times New Roman" w:cs="Times New Roman"/>
          <w:sz w:val="26"/>
          <w:szCs w:val="26"/>
        </w:rPr>
        <w:t>. T</w:t>
      </w:r>
      <w:r w:rsidRPr="002F4B87">
        <w:rPr>
          <w:rFonts w:ascii="Times New Roman" w:eastAsia="Times New Roman" w:hAnsi="Times New Roman" w:cs="Times New Roman"/>
          <w:sz w:val="26"/>
          <w:szCs w:val="26"/>
        </w:rPr>
        <w:t xml:space="preserve">he device </w:t>
      </w:r>
      <w:r w:rsidR="000A2B65" w:rsidRPr="002F4B87">
        <w:rPr>
          <w:rFonts w:ascii="Times New Roman" w:eastAsia="Times New Roman" w:hAnsi="Times New Roman" w:cs="Times New Roman"/>
          <w:sz w:val="26"/>
          <w:szCs w:val="26"/>
        </w:rPr>
        <w:t>operates without using</w:t>
      </w:r>
      <w:r w:rsidRPr="002F4B87">
        <w:rPr>
          <w:rFonts w:ascii="Times New Roman" w:eastAsia="Times New Roman" w:hAnsi="Times New Roman" w:cs="Times New Roman"/>
          <w:sz w:val="26"/>
          <w:szCs w:val="26"/>
        </w:rPr>
        <w:t xml:space="preserve"> radioactive x-rays, making it safe. </w:t>
      </w:r>
      <w:r w:rsidR="002F4B87" w:rsidRPr="002F4B87">
        <w:rPr>
          <w:rFonts w:ascii="Times New Roman" w:eastAsia="Times New Roman" w:hAnsi="Times New Roman" w:cs="Times New Roman"/>
          <w:sz w:val="26"/>
          <w:szCs w:val="26"/>
          <w:lang w:val="en-IN"/>
        </w:rPr>
        <w:t xml:space="preserve">Individuals who were diagnosed with poor bone density, obesity, hypertension, hyperglycemia, or anemia were sent to the rural primary health </w:t>
      </w:r>
      <w:r w:rsidR="007F33B9" w:rsidRPr="002F4B87">
        <w:rPr>
          <w:rFonts w:ascii="Times New Roman" w:eastAsia="Times New Roman" w:hAnsi="Times New Roman" w:cs="Times New Roman"/>
          <w:sz w:val="26"/>
          <w:szCs w:val="26"/>
          <w:lang w:val="en-IN"/>
        </w:rPr>
        <w:t>centre</w:t>
      </w:r>
      <w:r w:rsidR="002F4B87" w:rsidRPr="002F4B87">
        <w:rPr>
          <w:rFonts w:ascii="Times New Roman" w:eastAsia="Times New Roman" w:hAnsi="Times New Roman" w:cs="Times New Roman"/>
          <w:sz w:val="26"/>
          <w:szCs w:val="26"/>
          <w:lang w:val="en-IN"/>
        </w:rPr>
        <w:t xml:space="preserve"> for additional management and follow-up after receiving counsel</w:t>
      </w:r>
      <w:r w:rsidR="002F4B87">
        <w:rPr>
          <w:rFonts w:ascii="Times New Roman" w:eastAsia="Times New Roman" w:hAnsi="Times New Roman" w:cs="Times New Roman"/>
          <w:sz w:val="26"/>
          <w:szCs w:val="26"/>
          <w:lang w:val="en-IN"/>
        </w:rPr>
        <w:t>l</w:t>
      </w:r>
      <w:r w:rsidR="002F4B87" w:rsidRPr="002F4B87">
        <w:rPr>
          <w:rFonts w:ascii="Times New Roman" w:eastAsia="Times New Roman" w:hAnsi="Times New Roman" w:cs="Times New Roman"/>
          <w:sz w:val="26"/>
          <w:szCs w:val="26"/>
          <w:lang w:val="en-IN"/>
        </w:rPr>
        <w:t>ing on suitable lifestyle and treatment changes.</w:t>
      </w:r>
      <w:r w:rsidR="002F4B87">
        <w:rPr>
          <w:rFonts w:ascii="Times New Roman" w:eastAsia="Times New Roman" w:hAnsi="Times New Roman" w:cs="Times New Roman"/>
          <w:sz w:val="26"/>
          <w:szCs w:val="26"/>
          <w:lang w:val="en-IN"/>
        </w:rPr>
        <w:t xml:space="preserve"> </w:t>
      </w:r>
      <w:r w:rsidR="002F4B87" w:rsidRPr="002F4B87">
        <w:rPr>
          <w:rFonts w:ascii="Times New Roman" w:eastAsia="Times New Roman" w:hAnsi="Times New Roman" w:cs="Times New Roman"/>
          <w:sz w:val="26"/>
          <w:szCs w:val="26"/>
          <w:lang w:val="en-IN"/>
        </w:rPr>
        <w:t>A Microsoft Excel spreadsheet was created using all of the data that was gathered. Descriptive statistics were used for the statistical analysis, and tables and frequencies were used to compile the results.</w:t>
      </w:r>
    </w:p>
    <w:p w14:paraId="1BD01C99" w14:textId="77777777" w:rsidR="009250B6" w:rsidRDefault="00256DB7">
      <w:pPr>
        <w:rPr>
          <w:rFonts w:ascii="Times New Roman" w:eastAsia="Times New Roman" w:hAnsi="Times New Roman" w:cs="Times New Roman"/>
          <w:sz w:val="26"/>
          <w:szCs w:val="26"/>
        </w:rPr>
      </w:pPr>
      <w:r>
        <w:rPr>
          <w:rFonts w:ascii="Times New Roman" w:eastAsia="Times New Roman" w:hAnsi="Times New Roman" w:cs="Times New Roman"/>
          <w:b/>
          <w:sz w:val="26"/>
          <w:szCs w:val="26"/>
        </w:rPr>
        <w:t xml:space="preserve">RESULTS: </w:t>
      </w:r>
    </w:p>
    <w:p w14:paraId="19E5CC50" w14:textId="77777777" w:rsidR="009250B6" w:rsidRDefault="00256DB7">
      <w:pPr>
        <w:rPr>
          <w:rFonts w:ascii="Times New Roman" w:eastAsia="Times New Roman" w:hAnsi="Times New Roman" w:cs="Times New Roman"/>
          <w:sz w:val="24"/>
          <w:szCs w:val="24"/>
        </w:rPr>
      </w:pPr>
      <w:r>
        <w:rPr>
          <w:rFonts w:ascii="Times New Roman" w:eastAsia="Times New Roman" w:hAnsi="Times New Roman" w:cs="Times New Roman"/>
          <w:b/>
          <w:sz w:val="24"/>
          <w:szCs w:val="24"/>
        </w:rPr>
        <w:t>Table 1</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Demographic and Health Characteristics of Study Participants</w:t>
      </w:r>
    </w:p>
    <w:tbl>
      <w:tblPr>
        <w:tblStyle w:val="a"/>
        <w:tblW w:w="9093" w:type="dxa"/>
        <w:tblLayout w:type="fixed"/>
        <w:tblLook w:val="0400" w:firstRow="0" w:lastRow="0" w:firstColumn="0" w:lastColumn="0" w:noHBand="0" w:noVBand="1"/>
      </w:tblPr>
      <w:tblGrid>
        <w:gridCol w:w="6521"/>
        <w:gridCol w:w="2572"/>
      </w:tblGrid>
      <w:tr w:rsidR="009250B6" w14:paraId="763FD2DD" w14:textId="77777777">
        <w:trPr>
          <w:trHeight w:val="387"/>
        </w:trPr>
        <w:tc>
          <w:tcPr>
            <w:tcW w:w="6521" w:type="dxa"/>
            <w:tcBorders>
              <w:top w:val="single" w:sz="4" w:space="0" w:color="000000"/>
              <w:left w:val="single" w:sz="4" w:space="0" w:color="000000"/>
              <w:bottom w:val="single" w:sz="4" w:space="0" w:color="000000"/>
              <w:right w:val="single" w:sz="4" w:space="0" w:color="000000"/>
            </w:tcBorders>
            <w:vAlign w:val="bottom"/>
          </w:tcPr>
          <w:p w14:paraId="1FDBCB6B"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Variables</w:t>
            </w:r>
          </w:p>
        </w:tc>
        <w:tc>
          <w:tcPr>
            <w:tcW w:w="2572" w:type="dxa"/>
            <w:tcBorders>
              <w:top w:val="single" w:sz="4" w:space="0" w:color="000000"/>
              <w:left w:val="nil"/>
              <w:bottom w:val="single" w:sz="4" w:space="0" w:color="000000"/>
              <w:right w:val="single" w:sz="4" w:space="0" w:color="000000"/>
            </w:tcBorders>
            <w:vAlign w:val="bottom"/>
          </w:tcPr>
          <w:p w14:paraId="4E177DBE" w14:textId="77777777" w:rsidR="009250B6" w:rsidRDefault="00256DB7">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 (%)</w:t>
            </w:r>
          </w:p>
        </w:tc>
      </w:tr>
      <w:tr w:rsidR="009250B6" w14:paraId="74E532E6"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09895742"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 (in years)</w:t>
            </w:r>
          </w:p>
        </w:tc>
      </w:tr>
      <w:tr w:rsidR="009250B6" w14:paraId="4777B915"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17DE9D0A"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60-65</w:t>
            </w:r>
          </w:p>
        </w:tc>
        <w:tc>
          <w:tcPr>
            <w:tcW w:w="2572" w:type="dxa"/>
            <w:tcBorders>
              <w:top w:val="nil"/>
              <w:left w:val="nil"/>
              <w:bottom w:val="single" w:sz="4" w:space="0" w:color="000000"/>
              <w:right w:val="single" w:sz="4" w:space="0" w:color="000000"/>
            </w:tcBorders>
            <w:vAlign w:val="bottom"/>
          </w:tcPr>
          <w:p w14:paraId="523B494C"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 (32)</w:t>
            </w:r>
          </w:p>
        </w:tc>
      </w:tr>
      <w:tr w:rsidR="009250B6" w14:paraId="57F3B680"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704379D"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Pr>
                <w:rFonts w:ascii="Times New Roman" w:eastAsia="Times New Roman" w:hAnsi="Times New Roman" w:cs="Times New Roman"/>
                <w:sz w:val="24"/>
                <w:szCs w:val="24"/>
              </w:rPr>
              <w:t>6-70</w:t>
            </w:r>
          </w:p>
        </w:tc>
        <w:tc>
          <w:tcPr>
            <w:tcW w:w="2572" w:type="dxa"/>
            <w:tcBorders>
              <w:top w:val="nil"/>
              <w:left w:val="nil"/>
              <w:bottom w:val="single" w:sz="4" w:space="0" w:color="000000"/>
              <w:right w:val="single" w:sz="4" w:space="0" w:color="000000"/>
            </w:tcBorders>
            <w:vAlign w:val="bottom"/>
          </w:tcPr>
          <w:p w14:paraId="57D66BD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 (35.4)</w:t>
            </w:r>
          </w:p>
        </w:tc>
      </w:tr>
      <w:tr w:rsidR="009250B6" w14:paraId="051FA22C"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3BAD2A76"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r>
              <w:rPr>
                <w:rFonts w:ascii="Times New Roman" w:eastAsia="Times New Roman" w:hAnsi="Times New Roman" w:cs="Times New Roman"/>
                <w:sz w:val="24"/>
                <w:szCs w:val="24"/>
              </w:rPr>
              <w:t>1-75</w:t>
            </w:r>
          </w:p>
        </w:tc>
        <w:tc>
          <w:tcPr>
            <w:tcW w:w="2572" w:type="dxa"/>
            <w:tcBorders>
              <w:top w:val="nil"/>
              <w:left w:val="nil"/>
              <w:bottom w:val="single" w:sz="4" w:space="0" w:color="000000"/>
              <w:right w:val="single" w:sz="4" w:space="0" w:color="000000"/>
            </w:tcBorders>
            <w:vAlign w:val="bottom"/>
          </w:tcPr>
          <w:p w14:paraId="7D42C22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 (23.8)</w:t>
            </w:r>
          </w:p>
        </w:tc>
      </w:tr>
      <w:tr w:rsidR="009250B6" w14:paraId="78EAB766"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99D2E74"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&gt;75</w:t>
            </w:r>
          </w:p>
        </w:tc>
        <w:tc>
          <w:tcPr>
            <w:tcW w:w="2572" w:type="dxa"/>
            <w:tcBorders>
              <w:top w:val="nil"/>
              <w:left w:val="nil"/>
              <w:bottom w:val="single" w:sz="4" w:space="0" w:color="000000"/>
              <w:right w:val="single" w:sz="4" w:space="0" w:color="000000"/>
            </w:tcBorders>
            <w:vAlign w:val="bottom"/>
          </w:tcPr>
          <w:p w14:paraId="0E0BE20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(8.8)</w:t>
            </w:r>
          </w:p>
        </w:tc>
      </w:tr>
      <w:tr w:rsidR="009250B6" w14:paraId="277DA806"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F8ABF3C" w14:textId="77777777" w:rsidR="009250B6" w:rsidRDefault="009250B6">
            <w:pPr>
              <w:spacing w:after="0" w:line="240" w:lineRule="auto"/>
              <w:rPr>
                <w:rFonts w:ascii="Times New Roman" w:eastAsia="Times New Roman" w:hAnsi="Times New Roman" w:cs="Times New Roman"/>
                <w:color w:val="000000"/>
                <w:sz w:val="24"/>
                <w:szCs w:val="24"/>
              </w:rPr>
            </w:pPr>
          </w:p>
        </w:tc>
        <w:tc>
          <w:tcPr>
            <w:tcW w:w="2572" w:type="dxa"/>
            <w:tcBorders>
              <w:top w:val="nil"/>
              <w:left w:val="nil"/>
              <w:bottom w:val="single" w:sz="4" w:space="0" w:color="000000"/>
              <w:right w:val="single" w:sz="4" w:space="0" w:color="000000"/>
            </w:tcBorders>
            <w:vAlign w:val="bottom"/>
          </w:tcPr>
          <w:p w14:paraId="68D75250" w14:textId="77777777" w:rsidR="009250B6" w:rsidRDefault="009250B6">
            <w:pPr>
              <w:spacing w:after="0" w:line="240" w:lineRule="auto"/>
              <w:jc w:val="center"/>
              <w:rPr>
                <w:rFonts w:ascii="Times New Roman" w:eastAsia="Times New Roman" w:hAnsi="Times New Roman" w:cs="Times New Roman"/>
                <w:color w:val="000000"/>
                <w:sz w:val="24"/>
                <w:szCs w:val="24"/>
              </w:rPr>
            </w:pPr>
          </w:p>
        </w:tc>
      </w:tr>
      <w:tr w:rsidR="009250B6" w14:paraId="12BCB8DC"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1AA3A34E"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Gender</w:t>
            </w:r>
          </w:p>
        </w:tc>
      </w:tr>
      <w:tr w:rsidR="009250B6" w14:paraId="10C86320"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6D0C9B5F"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Female</w:t>
            </w:r>
          </w:p>
        </w:tc>
        <w:tc>
          <w:tcPr>
            <w:tcW w:w="2572" w:type="dxa"/>
            <w:tcBorders>
              <w:top w:val="nil"/>
              <w:left w:val="nil"/>
              <w:bottom w:val="single" w:sz="4" w:space="0" w:color="000000"/>
              <w:right w:val="single" w:sz="4" w:space="0" w:color="000000"/>
            </w:tcBorders>
            <w:vAlign w:val="bottom"/>
          </w:tcPr>
          <w:p w14:paraId="17B1885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154 (74.8)</w:t>
            </w:r>
          </w:p>
        </w:tc>
      </w:tr>
      <w:tr w:rsidR="009250B6" w14:paraId="3E30C4FA"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728F7D37"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2572" w:type="dxa"/>
            <w:tcBorders>
              <w:top w:val="nil"/>
              <w:left w:val="nil"/>
              <w:bottom w:val="single" w:sz="4" w:space="0" w:color="000000"/>
              <w:right w:val="single" w:sz="4" w:space="0" w:color="000000"/>
            </w:tcBorders>
            <w:vAlign w:val="bottom"/>
          </w:tcPr>
          <w:p w14:paraId="05C3A8D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(25.2)</w:t>
            </w:r>
          </w:p>
        </w:tc>
      </w:tr>
      <w:tr w:rsidR="009250B6" w14:paraId="07D28778" w14:textId="77777777">
        <w:trPr>
          <w:trHeight w:val="267"/>
        </w:trPr>
        <w:tc>
          <w:tcPr>
            <w:tcW w:w="6521" w:type="dxa"/>
            <w:tcBorders>
              <w:top w:val="nil"/>
              <w:left w:val="single" w:sz="4" w:space="0" w:color="000000"/>
              <w:bottom w:val="single" w:sz="4" w:space="0" w:color="000000"/>
              <w:right w:val="single" w:sz="4" w:space="0" w:color="000000"/>
            </w:tcBorders>
            <w:vAlign w:val="bottom"/>
          </w:tcPr>
          <w:p w14:paraId="70017D3D" w14:textId="77777777" w:rsidR="009250B6" w:rsidRDefault="009250B6">
            <w:pPr>
              <w:spacing w:after="0" w:line="240" w:lineRule="auto"/>
              <w:rPr>
                <w:rFonts w:ascii="Times New Roman" w:eastAsia="Times New Roman" w:hAnsi="Times New Roman" w:cs="Times New Roman"/>
                <w:color w:val="000000"/>
                <w:sz w:val="24"/>
                <w:szCs w:val="24"/>
              </w:rPr>
            </w:pPr>
          </w:p>
        </w:tc>
        <w:tc>
          <w:tcPr>
            <w:tcW w:w="2572" w:type="dxa"/>
            <w:tcBorders>
              <w:top w:val="nil"/>
              <w:left w:val="nil"/>
              <w:bottom w:val="single" w:sz="4" w:space="0" w:color="000000"/>
              <w:right w:val="single" w:sz="4" w:space="0" w:color="000000"/>
            </w:tcBorders>
            <w:vAlign w:val="bottom"/>
          </w:tcPr>
          <w:p w14:paraId="042E85E0" w14:textId="77777777" w:rsidR="009250B6" w:rsidRDefault="009250B6">
            <w:pPr>
              <w:spacing w:after="0" w:line="240" w:lineRule="auto"/>
              <w:jc w:val="center"/>
              <w:rPr>
                <w:rFonts w:ascii="Times New Roman" w:eastAsia="Times New Roman" w:hAnsi="Times New Roman" w:cs="Times New Roman"/>
                <w:color w:val="000000"/>
                <w:sz w:val="24"/>
                <w:szCs w:val="24"/>
              </w:rPr>
            </w:pPr>
          </w:p>
        </w:tc>
      </w:tr>
      <w:tr w:rsidR="009250B6" w14:paraId="4DA4BC08"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32A3B6B3"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Occupation</w:t>
            </w:r>
          </w:p>
        </w:tc>
      </w:tr>
      <w:tr w:rsidR="009250B6" w14:paraId="28D699CA"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3CE51ED"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Asha worker</w:t>
            </w:r>
          </w:p>
        </w:tc>
        <w:tc>
          <w:tcPr>
            <w:tcW w:w="2572" w:type="dxa"/>
            <w:tcBorders>
              <w:top w:val="nil"/>
              <w:left w:val="nil"/>
              <w:bottom w:val="single" w:sz="4" w:space="0" w:color="000000"/>
              <w:right w:val="single" w:sz="4" w:space="0" w:color="000000"/>
            </w:tcBorders>
            <w:vAlign w:val="bottom"/>
          </w:tcPr>
          <w:p w14:paraId="5D29D4D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(0.5)</w:t>
            </w:r>
          </w:p>
        </w:tc>
      </w:tr>
      <w:tr w:rsidR="009250B6" w14:paraId="41089958"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BD6ACE1" w14:textId="731E9921" w:rsidR="009250B6" w:rsidRDefault="004B660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Carpenter</w:t>
            </w:r>
          </w:p>
        </w:tc>
        <w:tc>
          <w:tcPr>
            <w:tcW w:w="2572" w:type="dxa"/>
            <w:tcBorders>
              <w:top w:val="nil"/>
              <w:left w:val="nil"/>
              <w:bottom w:val="single" w:sz="4" w:space="0" w:color="000000"/>
              <w:right w:val="single" w:sz="4" w:space="0" w:color="000000"/>
            </w:tcBorders>
            <w:vAlign w:val="bottom"/>
          </w:tcPr>
          <w:p w14:paraId="05B30D0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9250B6" w14:paraId="00130CF3"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01EF94D9"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Daily wage worker</w:t>
            </w:r>
          </w:p>
        </w:tc>
        <w:tc>
          <w:tcPr>
            <w:tcW w:w="2572" w:type="dxa"/>
            <w:tcBorders>
              <w:top w:val="nil"/>
              <w:left w:val="nil"/>
              <w:bottom w:val="single" w:sz="4" w:space="0" w:color="000000"/>
              <w:right w:val="single" w:sz="4" w:space="0" w:color="000000"/>
            </w:tcBorders>
            <w:vAlign w:val="bottom"/>
          </w:tcPr>
          <w:p w14:paraId="5F2DEE1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(3.9)</w:t>
            </w:r>
          </w:p>
        </w:tc>
      </w:tr>
      <w:tr w:rsidR="009250B6" w14:paraId="41D4463B"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75E479AD"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Farmer</w:t>
            </w:r>
          </w:p>
        </w:tc>
        <w:tc>
          <w:tcPr>
            <w:tcW w:w="2572" w:type="dxa"/>
            <w:tcBorders>
              <w:top w:val="nil"/>
              <w:left w:val="nil"/>
              <w:bottom w:val="single" w:sz="4" w:space="0" w:color="000000"/>
              <w:right w:val="single" w:sz="4" w:space="0" w:color="000000"/>
            </w:tcBorders>
            <w:vAlign w:val="bottom"/>
          </w:tcPr>
          <w:p w14:paraId="591CD2E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103 (50)</w:t>
            </w:r>
          </w:p>
        </w:tc>
      </w:tr>
      <w:tr w:rsidR="009250B6" w14:paraId="209F7AE2"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07971C81"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Housewife</w:t>
            </w:r>
          </w:p>
        </w:tc>
        <w:tc>
          <w:tcPr>
            <w:tcW w:w="2572" w:type="dxa"/>
            <w:tcBorders>
              <w:top w:val="nil"/>
              <w:left w:val="nil"/>
              <w:bottom w:val="single" w:sz="4" w:space="0" w:color="000000"/>
              <w:right w:val="single" w:sz="4" w:space="0" w:color="000000"/>
            </w:tcBorders>
            <w:vAlign w:val="bottom"/>
          </w:tcPr>
          <w:p w14:paraId="4B2D36E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66 (32)</w:t>
            </w:r>
          </w:p>
        </w:tc>
      </w:tr>
      <w:tr w:rsidR="009250B6" w14:paraId="7007A545"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139F078"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c>
          <w:tcPr>
            <w:tcW w:w="2572" w:type="dxa"/>
            <w:tcBorders>
              <w:top w:val="nil"/>
              <w:left w:val="nil"/>
              <w:bottom w:val="single" w:sz="4" w:space="0" w:color="000000"/>
              <w:right w:val="single" w:sz="4" w:space="0" w:color="000000"/>
            </w:tcBorders>
            <w:vAlign w:val="bottom"/>
          </w:tcPr>
          <w:p w14:paraId="46CAE03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(3.8)</w:t>
            </w:r>
          </w:p>
        </w:tc>
      </w:tr>
      <w:tr w:rsidR="009250B6" w14:paraId="0A614902"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705C305D"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School teacher</w:t>
            </w:r>
          </w:p>
        </w:tc>
        <w:tc>
          <w:tcPr>
            <w:tcW w:w="2572" w:type="dxa"/>
            <w:tcBorders>
              <w:top w:val="nil"/>
              <w:left w:val="nil"/>
              <w:bottom w:val="single" w:sz="4" w:space="0" w:color="000000"/>
              <w:right w:val="single" w:sz="4" w:space="0" w:color="000000"/>
            </w:tcBorders>
            <w:vAlign w:val="bottom"/>
          </w:tcPr>
          <w:p w14:paraId="1BB859F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9250B6" w14:paraId="17A279EF"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13A7C23"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w:t>
            </w:r>
          </w:p>
        </w:tc>
        <w:tc>
          <w:tcPr>
            <w:tcW w:w="2572" w:type="dxa"/>
            <w:tcBorders>
              <w:top w:val="nil"/>
              <w:left w:val="nil"/>
              <w:bottom w:val="single" w:sz="4" w:space="0" w:color="000000"/>
              <w:right w:val="single" w:sz="4" w:space="0" w:color="000000"/>
            </w:tcBorders>
            <w:vAlign w:val="bottom"/>
          </w:tcPr>
          <w:p w14:paraId="4BB91D3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9250B6" w14:paraId="0F5DD678"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F2C8D15"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Teacher</w:t>
            </w:r>
          </w:p>
        </w:tc>
        <w:tc>
          <w:tcPr>
            <w:tcW w:w="2572" w:type="dxa"/>
            <w:tcBorders>
              <w:top w:val="nil"/>
              <w:left w:val="nil"/>
              <w:bottom w:val="single" w:sz="4" w:space="0" w:color="000000"/>
              <w:right w:val="single" w:sz="4" w:space="0" w:color="000000"/>
            </w:tcBorders>
            <w:vAlign w:val="bottom"/>
          </w:tcPr>
          <w:p w14:paraId="7B2D2E8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(6.8)</w:t>
            </w:r>
          </w:p>
        </w:tc>
      </w:tr>
      <w:tr w:rsidR="009250B6" w14:paraId="69AE367B" w14:textId="77777777">
        <w:trPr>
          <w:trHeight w:val="273"/>
        </w:trPr>
        <w:tc>
          <w:tcPr>
            <w:tcW w:w="6521" w:type="dxa"/>
            <w:tcBorders>
              <w:top w:val="nil"/>
              <w:left w:val="single" w:sz="4" w:space="0" w:color="000000"/>
              <w:bottom w:val="single" w:sz="4" w:space="0" w:color="000000"/>
              <w:right w:val="single" w:sz="4" w:space="0" w:color="000000"/>
            </w:tcBorders>
            <w:vAlign w:val="bottom"/>
          </w:tcPr>
          <w:p w14:paraId="1DF977B6" w14:textId="77777777" w:rsidR="009250B6" w:rsidRDefault="009250B6">
            <w:pPr>
              <w:spacing w:after="0" w:line="240" w:lineRule="auto"/>
              <w:rPr>
                <w:rFonts w:ascii="Times New Roman" w:eastAsia="Times New Roman" w:hAnsi="Times New Roman" w:cs="Times New Roman"/>
                <w:color w:val="000000"/>
                <w:sz w:val="24"/>
                <w:szCs w:val="24"/>
              </w:rPr>
            </w:pPr>
          </w:p>
        </w:tc>
        <w:tc>
          <w:tcPr>
            <w:tcW w:w="2572" w:type="dxa"/>
            <w:tcBorders>
              <w:top w:val="nil"/>
              <w:left w:val="nil"/>
              <w:bottom w:val="single" w:sz="4" w:space="0" w:color="000000"/>
              <w:right w:val="single" w:sz="4" w:space="0" w:color="000000"/>
            </w:tcBorders>
            <w:vAlign w:val="bottom"/>
          </w:tcPr>
          <w:p w14:paraId="06724ADA" w14:textId="77777777" w:rsidR="009250B6" w:rsidRDefault="009250B6">
            <w:pPr>
              <w:spacing w:after="0" w:line="240" w:lineRule="auto"/>
              <w:jc w:val="center"/>
              <w:rPr>
                <w:rFonts w:ascii="Times New Roman" w:eastAsia="Times New Roman" w:hAnsi="Times New Roman" w:cs="Times New Roman"/>
                <w:color w:val="000000"/>
                <w:sz w:val="24"/>
                <w:szCs w:val="24"/>
              </w:rPr>
            </w:pPr>
          </w:p>
        </w:tc>
      </w:tr>
      <w:tr w:rsidR="009250B6" w14:paraId="7C500ECA"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5B6CE9BE"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Level of education</w:t>
            </w:r>
          </w:p>
        </w:tc>
      </w:tr>
      <w:tr w:rsidR="009250B6" w14:paraId="55C098F6"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6544363"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formal education</w:t>
            </w:r>
          </w:p>
        </w:tc>
        <w:tc>
          <w:tcPr>
            <w:tcW w:w="2572" w:type="dxa"/>
            <w:tcBorders>
              <w:top w:val="nil"/>
              <w:left w:val="nil"/>
              <w:bottom w:val="single" w:sz="4" w:space="0" w:color="000000"/>
              <w:right w:val="single" w:sz="4" w:space="0" w:color="000000"/>
            </w:tcBorders>
            <w:vAlign w:val="bottom"/>
          </w:tcPr>
          <w:p w14:paraId="09A9E4F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134 (65)</w:t>
            </w:r>
          </w:p>
        </w:tc>
      </w:tr>
      <w:tr w:rsidR="009250B6" w14:paraId="49A47C17"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8B90409"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w:t>
            </w:r>
          </w:p>
        </w:tc>
        <w:tc>
          <w:tcPr>
            <w:tcW w:w="2572" w:type="dxa"/>
            <w:tcBorders>
              <w:top w:val="nil"/>
              <w:left w:val="nil"/>
              <w:bottom w:val="single" w:sz="4" w:space="0" w:color="000000"/>
              <w:right w:val="single" w:sz="4" w:space="0" w:color="000000"/>
            </w:tcBorders>
            <w:vAlign w:val="bottom"/>
          </w:tcPr>
          <w:p w14:paraId="4CDCB1F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 (9.7)</w:t>
            </w:r>
          </w:p>
        </w:tc>
      </w:tr>
      <w:tr w:rsidR="009250B6" w14:paraId="7A4EFD0F"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6396801"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Secondary</w:t>
            </w:r>
          </w:p>
        </w:tc>
        <w:tc>
          <w:tcPr>
            <w:tcW w:w="2572" w:type="dxa"/>
            <w:tcBorders>
              <w:top w:val="nil"/>
              <w:left w:val="nil"/>
              <w:bottom w:val="single" w:sz="4" w:space="0" w:color="000000"/>
              <w:right w:val="single" w:sz="4" w:space="0" w:color="000000"/>
            </w:tcBorders>
            <w:vAlign w:val="bottom"/>
          </w:tcPr>
          <w:p w14:paraId="2357CC8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 (14.6)</w:t>
            </w:r>
          </w:p>
        </w:tc>
      </w:tr>
      <w:tr w:rsidR="009250B6" w14:paraId="4D7F586C"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34F1F5C"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Tertiary</w:t>
            </w:r>
          </w:p>
        </w:tc>
        <w:tc>
          <w:tcPr>
            <w:tcW w:w="2572" w:type="dxa"/>
            <w:tcBorders>
              <w:top w:val="nil"/>
              <w:left w:val="nil"/>
              <w:bottom w:val="single" w:sz="4" w:space="0" w:color="000000"/>
              <w:right w:val="single" w:sz="4" w:space="0" w:color="000000"/>
            </w:tcBorders>
            <w:vAlign w:val="bottom"/>
          </w:tcPr>
          <w:p w14:paraId="4D72F07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(10.7)</w:t>
            </w:r>
          </w:p>
        </w:tc>
      </w:tr>
      <w:tr w:rsidR="009250B6" w14:paraId="4B13AE7C"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29700F9C"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Monthly income (in rupees)</w:t>
            </w:r>
          </w:p>
        </w:tc>
      </w:tr>
      <w:tr w:rsidR="0002389E" w14:paraId="7EF709CB"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D19AA94" w14:textId="69BD0884" w:rsidR="0002389E" w:rsidRDefault="0002389E" w:rsidP="0002389E">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Class V</w:t>
            </w:r>
            <w:r>
              <w:rPr>
                <w:rFonts w:ascii="Times New Roman" w:eastAsia="Times New Roman" w:hAnsi="Times New Roman" w:cs="Times New Roman"/>
                <w:color w:val="000000"/>
                <w:sz w:val="24"/>
                <w:szCs w:val="24"/>
              </w:rPr>
              <w:t xml:space="preserve"> (&lt;6,000)</w:t>
            </w:r>
          </w:p>
        </w:tc>
        <w:tc>
          <w:tcPr>
            <w:tcW w:w="2572" w:type="dxa"/>
            <w:tcBorders>
              <w:top w:val="nil"/>
              <w:left w:val="nil"/>
              <w:bottom w:val="single" w:sz="4" w:space="0" w:color="000000"/>
              <w:right w:val="single" w:sz="4" w:space="0" w:color="000000"/>
            </w:tcBorders>
            <w:vAlign w:val="bottom"/>
          </w:tcPr>
          <w:p w14:paraId="6CB1E04E" w14:textId="4BAD2FBF"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w:t>
            </w:r>
            <w:r w:rsidR="00A00D42">
              <w:rPr>
                <w:rFonts w:ascii="Times New Roman" w:eastAsia="Times New Roman" w:hAnsi="Times New Roman" w:cs="Times New Roman"/>
                <w:color w:val="000000"/>
                <w:sz w:val="24"/>
                <w:szCs w:val="24"/>
              </w:rPr>
              <w:t>24.2</w:t>
            </w:r>
            <w:r>
              <w:rPr>
                <w:rFonts w:ascii="Times New Roman" w:eastAsia="Times New Roman" w:hAnsi="Times New Roman" w:cs="Times New Roman"/>
                <w:color w:val="000000"/>
                <w:sz w:val="24"/>
                <w:szCs w:val="24"/>
              </w:rPr>
              <w:t>)</w:t>
            </w:r>
          </w:p>
        </w:tc>
      </w:tr>
      <w:tr w:rsidR="0002389E" w14:paraId="351F75CF"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663F9B84" w14:textId="45BD1234" w:rsidR="0002389E" w:rsidRDefault="0002389E" w:rsidP="0002389E">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Class IV (6,500-12,996)</w:t>
            </w:r>
          </w:p>
        </w:tc>
        <w:tc>
          <w:tcPr>
            <w:tcW w:w="2572" w:type="dxa"/>
            <w:tcBorders>
              <w:top w:val="nil"/>
              <w:left w:val="nil"/>
              <w:bottom w:val="single" w:sz="4" w:space="0" w:color="000000"/>
              <w:right w:val="single" w:sz="4" w:space="0" w:color="000000"/>
            </w:tcBorders>
            <w:vAlign w:val="bottom"/>
          </w:tcPr>
          <w:p w14:paraId="313E1103" w14:textId="5BEF6D8E"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98</w:t>
            </w:r>
            <w:r w:rsidR="00A00D42">
              <w:rPr>
                <w:rFonts w:ascii="Times New Roman" w:eastAsia="Times New Roman" w:hAnsi="Times New Roman" w:cs="Times New Roman"/>
                <w:color w:val="000000"/>
                <w:sz w:val="24"/>
                <w:szCs w:val="24"/>
              </w:rPr>
              <w:t>(47.5)</w:t>
            </w:r>
          </w:p>
        </w:tc>
      </w:tr>
      <w:tr w:rsidR="0002389E" w14:paraId="68D15218"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12F75840" w14:textId="45144C41" w:rsidR="0002389E" w:rsidRDefault="0002389E" w:rsidP="0002389E">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Class III ( 13,000- 21,668)</w:t>
            </w:r>
          </w:p>
        </w:tc>
        <w:tc>
          <w:tcPr>
            <w:tcW w:w="2572" w:type="dxa"/>
            <w:tcBorders>
              <w:top w:val="nil"/>
              <w:left w:val="nil"/>
              <w:bottom w:val="single" w:sz="4" w:space="0" w:color="000000"/>
              <w:right w:val="single" w:sz="4" w:space="0" w:color="000000"/>
            </w:tcBorders>
            <w:vAlign w:val="bottom"/>
          </w:tcPr>
          <w:p w14:paraId="36013EC1" w14:textId="467D6610"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w:t>
            </w:r>
            <w:r w:rsidR="00A00D42">
              <w:rPr>
                <w:rFonts w:ascii="Times New Roman" w:eastAsia="Times New Roman" w:hAnsi="Times New Roman" w:cs="Times New Roman"/>
                <w:color w:val="000000"/>
                <w:sz w:val="24"/>
                <w:szCs w:val="24"/>
              </w:rPr>
              <w:t>(17.5)</w:t>
            </w:r>
          </w:p>
        </w:tc>
      </w:tr>
      <w:tr w:rsidR="0002389E" w14:paraId="7E2807FD"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14756B5" w14:textId="3C5B08A9" w:rsidR="0002389E" w:rsidRDefault="0002389E" w:rsidP="0002389E">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Class II (21,668- 43,336)</w:t>
            </w:r>
          </w:p>
        </w:tc>
        <w:tc>
          <w:tcPr>
            <w:tcW w:w="2572" w:type="dxa"/>
            <w:tcBorders>
              <w:top w:val="nil"/>
              <w:left w:val="nil"/>
              <w:bottom w:val="single" w:sz="4" w:space="0" w:color="000000"/>
              <w:right w:val="single" w:sz="4" w:space="0" w:color="000000"/>
            </w:tcBorders>
            <w:vAlign w:val="bottom"/>
          </w:tcPr>
          <w:p w14:paraId="68D63E7C" w14:textId="22EA5773"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r w:rsidR="00A00D42">
              <w:rPr>
                <w:rFonts w:ascii="Times New Roman" w:eastAsia="Times New Roman" w:hAnsi="Times New Roman" w:cs="Times New Roman"/>
                <w:color w:val="000000"/>
                <w:sz w:val="24"/>
                <w:szCs w:val="24"/>
              </w:rPr>
              <w:t>(3.0)</w:t>
            </w:r>
          </w:p>
        </w:tc>
      </w:tr>
      <w:tr w:rsidR="0002389E" w14:paraId="48661F9C"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60C77928" w14:textId="340BE492" w:rsidR="0002389E" w:rsidRDefault="0002389E" w:rsidP="0002389E">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Class I (&gt;43,340)</w:t>
            </w:r>
          </w:p>
        </w:tc>
        <w:tc>
          <w:tcPr>
            <w:tcW w:w="2572" w:type="dxa"/>
            <w:tcBorders>
              <w:top w:val="nil"/>
              <w:left w:val="nil"/>
              <w:bottom w:val="single" w:sz="4" w:space="0" w:color="000000"/>
              <w:right w:val="single" w:sz="4" w:space="0" w:color="000000"/>
            </w:tcBorders>
            <w:vAlign w:val="bottom"/>
          </w:tcPr>
          <w:p w14:paraId="5F7FE44C" w14:textId="2944FFC3"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r w:rsidR="00A00D42">
              <w:rPr>
                <w:rFonts w:ascii="Times New Roman" w:eastAsia="Times New Roman" w:hAnsi="Times New Roman" w:cs="Times New Roman"/>
                <w:color w:val="000000"/>
                <w:sz w:val="24"/>
                <w:szCs w:val="24"/>
              </w:rPr>
              <w:t>(5.8)</w:t>
            </w:r>
          </w:p>
        </w:tc>
      </w:tr>
      <w:tr w:rsidR="0002389E" w14:paraId="3F0909AB"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614CD353" w14:textId="474C92ED" w:rsidR="0002389E" w:rsidRDefault="0002389E" w:rsidP="0002389E">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Seasonal</w:t>
            </w:r>
          </w:p>
        </w:tc>
        <w:tc>
          <w:tcPr>
            <w:tcW w:w="2572" w:type="dxa"/>
            <w:tcBorders>
              <w:top w:val="nil"/>
              <w:left w:val="nil"/>
              <w:bottom w:val="single" w:sz="4" w:space="0" w:color="000000"/>
              <w:right w:val="single" w:sz="4" w:space="0" w:color="000000"/>
            </w:tcBorders>
            <w:vAlign w:val="bottom"/>
          </w:tcPr>
          <w:p w14:paraId="5B53F5C9"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(1.9)</w:t>
            </w:r>
          </w:p>
        </w:tc>
      </w:tr>
      <w:tr w:rsidR="0002389E" w14:paraId="0CC817AF"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8C4C34E" w14:textId="77777777" w:rsidR="0002389E" w:rsidRDefault="0002389E" w:rsidP="0002389E">
            <w:pPr>
              <w:spacing w:after="0" w:line="240" w:lineRule="auto"/>
              <w:rPr>
                <w:rFonts w:ascii="Times New Roman" w:eastAsia="Times New Roman" w:hAnsi="Times New Roman" w:cs="Times New Roman"/>
                <w:color w:val="000000"/>
                <w:sz w:val="24"/>
                <w:szCs w:val="24"/>
              </w:rPr>
            </w:pPr>
          </w:p>
        </w:tc>
        <w:tc>
          <w:tcPr>
            <w:tcW w:w="2572" w:type="dxa"/>
            <w:tcBorders>
              <w:top w:val="nil"/>
              <w:left w:val="nil"/>
              <w:bottom w:val="single" w:sz="4" w:space="0" w:color="000000"/>
              <w:right w:val="single" w:sz="4" w:space="0" w:color="000000"/>
            </w:tcBorders>
            <w:vAlign w:val="bottom"/>
          </w:tcPr>
          <w:p w14:paraId="0F856D8B"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p>
        </w:tc>
      </w:tr>
      <w:tr w:rsidR="0002389E" w14:paraId="2BF9FAF0"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7341522A" w14:textId="77777777" w:rsidR="0002389E" w:rsidRDefault="0002389E" w:rsidP="0002389E">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Any previous illness</w:t>
            </w:r>
          </w:p>
        </w:tc>
      </w:tr>
      <w:tr w:rsidR="0002389E" w14:paraId="29D55905"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301C8F66"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Diabetes</w:t>
            </w:r>
          </w:p>
        </w:tc>
        <w:tc>
          <w:tcPr>
            <w:tcW w:w="2572" w:type="dxa"/>
            <w:tcBorders>
              <w:top w:val="nil"/>
              <w:left w:val="nil"/>
              <w:bottom w:val="single" w:sz="4" w:space="0" w:color="000000"/>
              <w:right w:val="single" w:sz="4" w:space="0" w:color="000000"/>
            </w:tcBorders>
            <w:vAlign w:val="bottom"/>
          </w:tcPr>
          <w:p w14:paraId="52B5F719"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6CB18D12"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78C4CD9C"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Head pain, itching severe</w:t>
            </w:r>
          </w:p>
        </w:tc>
        <w:tc>
          <w:tcPr>
            <w:tcW w:w="2572" w:type="dxa"/>
            <w:tcBorders>
              <w:top w:val="nil"/>
              <w:left w:val="nil"/>
              <w:bottom w:val="single" w:sz="4" w:space="0" w:color="000000"/>
              <w:right w:val="single" w:sz="4" w:space="0" w:color="000000"/>
            </w:tcBorders>
            <w:vAlign w:val="bottom"/>
          </w:tcPr>
          <w:p w14:paraId="3110CDBD"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74435512"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727DDB54"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Hypertension</w:t>
            </w:r>
          </w:p>
        </w:tc>
        <w:tc>
          <w:tcPr>
            <w:tcW w:w="2572" w:type="dxa"/>
            <w:tcBorders>
              <w:top w:val="nil"/>
              <w:left w:val="nil"/>
              <w:bottom w:val="single" w:sz="4" w:space="0" w:color="000000"/>
              <w:right w:val="single" w:sz="4" w:space="0" w:color="000000"/>
            </w:tcBorders>
            <w:vAlign w:val="bottom"/>
          </w:tcPr>
          <w:p w14:paraId="61542604"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 (23.3)</w:t>
            </w:r>
          </w:p>
        </w:tc>
      </w:tr>
      <w:tr w:rsidR="0002389E" w14:paraId="62098F56"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62389C6"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Hypertension, Diabetes</w:t>
            </w:r>
          </w:p>
        </w:tc>
        <w:tc>
          <w:tcPr>
            <w:tcW w:w="2572" w:type="dxa"/>
            <w:tcBorders>
              <w:top w:val="nil"/>
              <w:left w:val="nil"/>
              <w:bottom w:val="single" w:sz="4" w:space="0" w:color="000000"/>
              <w:right w:val="single" w:sz="4" w:space="0" w:color="000000"/>
            </w:tcBorders>
            <w:vAlign w:val="bottom"/>
          </w:tcPr>
          <w:p w14:paraId="2C69630C"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(3.9)</w:t>
            </w:r>
          </w:p>
        </w:tc>
      </w:tr>
      <w:tr w:rsidR="0002389E" w14:paraId="56103015"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3CCB720"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Hypertension, Heart disease</w:t>
            </w:r>
          </w:p>
        </w:tc>
        <w:tc>
          <w:tcPr>
            <w:tcW w:w="2572" w:type="dxa"/>
            <w:tcBorders>
              <w:top w:val="nil"/>
              <w:left w:val="nil"/>
              <w:bottom w:val="single" w:sz="4" w:space="0" w:color="000000"/>
              <w:right w:val="single" w:sz="4" w:space="0" w:color="000000"/>
            </w:tcBorders>
            <w:vAlign w:val="bottom"/>
          </w:tcPr>
          <w:p w14:paraId="7F9A1B24"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5A435F8A"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6118725"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c>
          <w:tcPr>
            <w:tcW w:w="2572" w:type="dxa"/>
            <w:tcBorders>
              <w:top w:val="nil"/>
              <w:left w:val="nil"/>
              <w:bottom w:val="single" w:sz="4" w:space="0" w:color="000000"/>
              <w:right w:val="single" w:sz="4" w:space="0" w:color="000000"/>
            </w:tcBorders>
            <w:vAlign w:val="bottom"/>
          </w:tcPr>
          <w:p w14:paraId="297A7766"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142 (68.8)</w:t>
            </w:r>
          </w:p>
        </w:tc>
      </w:tr>
      <w:tr w:rsidR="0002389E" w14:paraId="2326DD89"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65B52904"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Respiratory</w:t>
            </w:r>
          </w:p>
        </w:tc>
        <w:tc>
          <w:tcPr>
            <w:tcW w:w="2572" w:type="dxa"/>
            <w:tcBorders>
              <w:top w:val="nil"/>
              <w:left w:val="nil"/>
              <w:bottom w:val="single" w:sz="4" w:space="0" w:color="000000"/>
              <w:right w:val="single" w:sz="4" w:space="0" w:color="000000"/>
            </w:tcBorders>
            <w:vAlign w:val="bottom"/>
          </w:tcPr>
          <w:p w14:paraId="71F37044"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6CFF9AC9"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50D9BED" w14:textId="77777777" w:rsidR="0002389E" w:rsidRDefault="0002389E" w:rsidP="0002389E">
            <w:pPr>
              <w:spacing w:after="0" w:line="240" w:lineRule="auto"/>
              <w:rPr>
                <w:rFonts w:ascii="Times New Roman" w:eastAsia="Times New Roman" w:hAnsi="Times New Roman" w:cs="Times New Roman"/>
                <w:color w:val="000000"/>
                <w:sz w:val="24"/>
                <w:szCs w:val="24"/>
              </w:rPr>
            </w:pPr>
          </w:p>
        </w:tc>
        <w:tc>
          <w:tcPr>
            <w:tcW w:w="2572" w:type="dxa"/>
            <w:tcBorders>
              <w:top w:val="nil"/>
              <w:left w:val="nil"/>
              <w:bottom w:val="single" w:sz="4" w:space="0" w:color="000000"/>
              <w:right w:val="single" w:sz="4" w:space="0" w:color="000000"/>
            </w:tcBorders>
            <w:vAlign w:val="bottom"/>
          </w:tcPr>
          <w:p w14:paraId="16238DB2"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p>
        </w:tc>
      </w:tr>
      <w:tr w:rsidR="0002389E" w14:paraId="0E7C77BD"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24E208E8" w14:textId="77777777" w:rsidR="0002389E" w:rsidRDefault="0002389E" w:rsidP="0002389E">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Smoking status</w:t>
            </w:r>
          </w:p>
        </w:tc>
      </w:tr>
      <w:tr w:rsidR="0002389E" w14:paraId="6DB4EB46"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80A3DC3"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2572" w:type="dxa"/>
            <w:tcBorders>
              <w:top w:val="nil"/>
              <w:left w:val="nil"/>
              <w:bottom w:val="single" w:sz="4" w:space="0" w:color="000000"/>
              <w:right w:val="single" w:sz="4" w:space="0" w:color="000000"/>
            </w:tcBorders>
            <w:vAlign w:val="bottom"/>
          </w:tcPr>
          <w:p w14:paraId="1BF05335"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194 (94.2)</w:t>
            </w:r>
          </w:p>
        </w:tc>
      </w:tr>
      <w:tr w:rsidR="0002389E" w14:paraId="5583137D"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0B2C029"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2572" w:type="dxa"/>
            <w:tcBorders>
              <w:top w:val="nil"/>
              <w:left w:val="nil"/>
              <w:bottom w:val="single" w:sz="4" w:space="0" w:color="000000"/>
              <w:right w:val="single" w:sz="4" w:space="0" w:color="000000"/>
            </w:tcBorders>
            <w:vAlign w:val="bottom"/>
          </w:tcPr>
          <w:p w14:paraId="7482B5BD"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(5.8)</w:t>
            </w:r>
          </w:p>
        </w:tc>
      </w:tr>
      <w:tr w:rsidR="0002389E" w14:paraId="707789AE"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08F77C1" w14:textId="77777777" w:rsidR="0002389E" w:rsidRDefault="0002389E" w:rsidP="0002389E">
            <w:pPr>
              <w:spacing w:after="0" w:line="240" w:lineRule="auto"/>
              <w:rPr>
                <w:rFonts w:ascii="Times New Roman" w:eastAsia="Times New Roman" w:hAnsi="Times New Roman" w:cs="Times New Roman"/>
                <w:color w:val="000000"/>
                <w:sz w:val="24"/>
                <w:szCs w:val="24"/>
              </w:rPr>
            </w:pPr>
          </w:p>
        </w:tc>
        <w:tc>
          <w:tcPr>
            <w:tcW w:w="2572" w:type="dxa"/>
            <w:tcBorders>
              <w:top w:val="nil"/>
              <w:left w:val="nil"/>
              <w:bottom w:val="single" w:sz="4" w:space="0" w:color="000000"/>
              <w:right w:val="single" w:sz="4" w:space="0" w:color="000000"/>
            </w:tcBorders>
            <w:vAlign w:val="bottom"/>
          </w:tcPr>
          <w:p w14:paraId="3AF1FCAF"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p>
        </w:tc>
      </w:tr>
      <w:tr w:rsidR="0002389E" w14:paraId="0AC404D0"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34E9DCAF" w14:textId="77777777" w:rsidR="0002389E" w:rsidRDefault="0002389E" w:rsidP="0002389E">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Duration of pain</w:t>
            </w:r>
          </w:p>
        </w:tc>
      </w:tr>
      <w:tr w:rsidR="0002389E" w14:paraId="15609746"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1CF94DDF"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months</w:t>
            </w:r>
          </w:p>
        </w:tc>
        <w:tc>
          <w:tcPr>
            <w:tcW w:w="2572" w:type="dxa"/>
            <w:tcBorders>
              <w:top w:val="nil"/>
              <w:left w:val="nil"/>
              <w:bottom w:val="single" w:sz="4" w:space="0" w:color="000000"/>
              <w:right w:val="single" w:sz="4" w:space="0" w:color="000000"/>
            </w:tcBorders>
            <w:vAlign w:val="bottom"/>
          </w:tcPr>
          <w:p w14:paraId="232D213B"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68 (33)</w:t>
            </w:r>
          </w:p>
        </w:tc>
      </w:tr>
      <w:tr w:rsidR="0002389E" w14:paraId="406524B8"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35980CCE"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years</w:t>
            </w:r>
          </w:p>
        </w:tc>
        <w:tc>
          <w:tcPr>
            <w:tcW w:w="2572" w:type="dxa"/>
            <w:tcBorders>
              <w:top w:val="nil"/>
              <w:left w:val="nil"/>
              <w:bottom w:val="single" w:sz="4" w:space="0" w:color="000000"/>
              <w:right w:val="single" w:sz="4" w:space="0" w:color="000000"/>
            </w:tcBorders>
            <w:vAlign w:val="bottom"/>
          </w:tcPr>
          <w:p w14:paraId="25301367"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(10.8)</w:t>
            </w:r>
          </w:p>
        </w:tc>
      </w:tr>
      <w:tr w:rsidR="0002389E" w14:paraId="08587DAB"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033E7992"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months</w:t>
            </w:r>
          </w:p>
        </w:tc>
        <w:tc>
          <w:tcPr>
            <w:tcW w:w="2572" w:type="dxa"/>
            <w:tcBorders>
              <w:top w:val="nil"/>
              <w:left w:val="nil"/>
              <w:bottom w:val="single" w:sz="4" w:space="0" w:color="000000"/>
              <w:right w:val="single" w:sz="4" w:space="0" w:color="000000"/>
            </w:tcBorders>
            <w:vAlign w:val="bottom"/>
          </w:tcPr>
          <w:p w14:paraId="0ECA7789"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(8.7)</w:t>
            </w:r>
          </w:p>
        </w:tc>
      </w:tr>
      <w:tr w:rsidR="0002389E" w14:paraId="0B29C357"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5D9CAC2"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 months</w:t>
            </w:r>
          </w:p>
        </w:tc>
        <w:tc>
          <w:tcPr>
            <w:tcW w:w="2572" w:type="dxa"/>
            <w:tcBorders>
              <w:top w:val="nil"/>
              <w:left w:val="nil"/>
              <w:bottom w:val="single" w:sz="4" w:space="0" w:color="000000"/>
              <w:right w:val="single" w:sz="4" w:space="0" w:color="000000"/>
            </w:tcBorders>
            <w:vAlign w:val="bottom"/>
          </w:tcPr>
          <w:p w14:paraId="4F4452D0"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 (9.7)</w:t>
            </w:r>
          </w:p>
        </w:tc>
      </w:tr>
      <w:tr w:rsidR="0002389E" w14:paraId="6AED4FF7"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C37A8E9"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6 -12 Month</w:t>
            </w:r>
          </w:p>
        </w:tc>
        <w:tc>
          <w:tcPr>
            <w:tcW w:w="2572" w:type="dxa"/>
            <w:tcBorders>
              <w:top w:val="nil"/>
              <w:left w:val="nil"/>
              <w:bottom w:val="single" w:sz="4" w:space="0" w:color="000000"/>
              <w:right w:val="single" w:sz="4" w:space="0" w:color="000000"/>
            </w:tcBorders>
            <w:vAlign w:val="bottom"/>
          </w:tcPr>
          <w:p w14:paraId="5E57D759"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 (16.5)</w:t>
            </w:r>
          </w:p>
        </w:tc>
      </w:tr>
      <w:tr w:rsidR="0002389E" w14:paraId="27E7E02E"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D21A061"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&gt; 2 years</w:t>
            </w:r>
          </w:p>
        </w:tc>
        <w:tc>
          <w:tcPr>
            <w:tcW w:w="2572" w:type="dxa"/>
            <w:tcBorders>
              <w:top w:val="nil"/>
              <w:left w:val="nil"/>
              <w:bottom w:val="single" w:sz="4" w:space="0" w:color="000000"/>
              <w:right w:val="single" w:sz="4" w:space="0" w:color="000000"/>
            </w:tcBorders>
            <w:vAlign w:val="bottom"/>
          </w:tcPr>
          <w:p w14:paraId="7E128792"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38 (18.4)</w:t>
            </w:r>
          </w:p>
        </w:tc>
      </w:tr>
      <w:tr w:rsidR="0002389E" w14:paraId="36EDABF3"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05900D2C"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c>
          <w:tcPr>
            <w:tcW w:w="2572" w:type="dxa"/>
            <w:tcBorders>
              <w:top w:val="nil"/>
              <w:left w:val="nil"/>
              <w:bottom w:val="single" w:sz="4" w:space="0" w:color="000000"/>
              <w:right w:val="single" w:sz="4" w:space="0" w:color="000000"/>
            </w:tcBorders>
            <w:vAlign w:val="bottom"/>
          </w:tcPr>
          <w:p w14:paraId="0255F6E7"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(2.9)</w:t>
            </w:r>
          </w:p>
        </w:tc>
      </w:tr>
      <w:tr w:rsidR="0002389E" w14:paraId="51D39F8B"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6EA4D50" w14:textId="77777777" w:rsidR="0002389E" w:rsidRDefault="0002389E" w:rsidP="0002389E">
            <w:pPr>
              <w:spacing w:after="0" w:line="240" w:lineRule="auto"/>
              <w:rPr>
                <w:rFonts w:ascii="Times New Roman" w:eastAsia="Times New Roman" w:hAnsi="Times New Roman" w:cs="Times New Roman"/>
                <w:color w:val="000000"/>
                <w:sz w:val="24"/>
                <w:szCs w:val="24"/>
              </w:rPr>
            </w:pPr>
          </w:p>
        </w:tc>
        <w:tc>
          <w:tcPr>
            <w:tcW w:w="2572" w:type="dxa"/>
            <w:tcBorders>
              <w:top w:val="nil"/>
              <w:left w:val="nil"/>
              <w:bottom w:val="single" w:sz="4" w:space="0" w:color="000000"/>
              <w:right w:val="single" w:sz="4" w:space="0" w:color="000000"/>
            </w:tcBorders>
            <w:vAlign w:val="bottom"/>
          </w:tcPr>
          <w:p w14:paraId="75A4E434"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p>
        </w:tc>
      </w:tr>
      <w:tr w:rsidR="0002389E" w14:paraId="120289EF"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3E9C6CB1" w14:textId="77777777" w:rsidR="0002389E" w:rsidRDefault="0002389E" w:rsidP="0002389E">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Any other complains</w:t>
            </w:r>
          </w:p>
        </w:tc>
      </w:tr>
      <w:tr w:rsidR="0002389E" w14:paraId="7A724707"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0672622E"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Cough</w:t>
            </w:r>
          </w:p>
        </w:tc>
        <w:tc>
          <w:tcPr>
            <w:tcW w:w="2572" w:type="dxa"/>
            <w:tcBorders>
              <w:top w:val="nil"/>
              <w:left w:val="nil"/>
              <w:bottom w:val="single" w:sz="4" w:space="0" w:color="000000"/>
              <w:right w:val="single" w:sz="4" w:space="0" w:color="000000"/>
            </w:tcBorders>
            <w:vAlign w:val="bottom"/>
          </w:tcPr>
          <w:p w14:paraId="6D2D35B5"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753C6BFD"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0D1BD580"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Nibe</w:t>
            </w:r>
          </w:p>
        </w:tc>
        <w:tc>
          <w:tcPr>
            <w:tcW w:w="2572" w:type="dxa"/>
            <w:tcBorders>
              <w:top w:val="nil"/>
              <w:left w:val="nil"/>
              <w:bottom w:val="single" w:sz="4" w:space="0" w:color="000000"/>
              <w:right w:val="single" w:sz="4" w:space="0" w:color="000000"/>
            </w:tcBorders>
            <w:vAlign w:val="bottom"/>
          </w:tcPr>
          <w:p w14:paraId="7FDA5002"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200CD4E1"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A07AE24"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c>
          <w:tcPr>
            <w:tcW w:w="2572" w:type="dxa"/>
            <w:tcBorders>
              <w:top w:val="nil"/>
              <w:left w:val="nil"/>
              <w:bottom w:val="single" w:sz="4" w:space="0" w:color="000000"/>
              <w:right w:val="single" w:sz="4" w:space="0" w:color="000000"/>
            </w:tcBorders>
            <w:vAlign w:val="bottom"/>
          </w:tcPr>
          <w:p w14:paraId="03B05DD8"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(4.9)</w:t>
            </w:r>
          </w:p>
        </w:tc>
      </w:tr>
      <w:tr w:rsidR="0002389E" w14:paraId="43CB31E7"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74F7210"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Pain</w:t>
            </w:r>
          </w:p>
        </w:tc>
        <w:tc>
          <w:tcPr>
            <w:tcW w:w="2572" w:type="dxa"/>
            <w:tcBorders>
              <w:top w:val="nil"/>
              <w:left w:val="nil"/>
              <w:bottom w:val="single" w:sz="4" w:space="0" w:color="000000"/>
              <w:right w:val="single" w:sz="4" w:space="0" w:color="000000"/>
            </w:tcBorders>
            <w:vAlign w:val="bottom"/>
          </w:tcPr>
          <w:p w14:paraId="2DD79DBD"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154 (74.8)</w:t>
            </w:r>
          </w:p>
        </w:tc>
      </w:tr>
      <w:tr w:rsidR="0002389E" w14:paraId="65223D5E"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65464761"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Pain, Dizziness</w:t>
            </w:r>
          </w:p>
        </w:tc>
        <w:tc>
          <w:tcPr>
            <w:tcW w:w="2572" w:type="dxa"/>
            <w:tcBorders>
              <w:top w:val="nil"/>
              <w:left w:val="nil"/>
              <w:bottom w:val="single" w:sz="4" w:space="0" w:color="000000"/>
              <w:right w:val="single" w:sz="4" w:space="0" w:color="000000"/>
            </w:tcBorders>
            <w:vAlign w:val="bottom"/>
          </w:tcPr>
          <w:p w14:paraId="542D339F"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1DBF3A7C"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6D991A7C"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Pain, recent fracture</w:t>
            </w:r>
          </w:p>
        </w:tc>
        <w:tc>
          <w:tcPr>
            <w:tcW w:w="2572" w:type="dxa"/>
            <w:tcBorders>
              <w:top w:val="nil"/>
              <w:left w:val="nil"/>
              <w:bottom w:val="single" w:sz="4" w:space="0" w:color="000000"/>
              <w:right w:val="single" w:sz="4" w:space="0" w:color="000000"/>
            </w:tcBorders>
            <w:vAlign w:val="bottom"/>
          </w:tcPr>
          <w:p w14:paraId="2599F0FF"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29FDBDC3"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C336456"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Recent fracture</w:t>
            </w:r>
          </w:p>
        </w:tc>
        <w:tc>
          <w:tcPr>
            <w:tcW w:w="2572" w:type="dxa"/>
            <w:tcBorders>
              <w:top w:val="nil"/>
              <w:left w:val="nil"/>
              <w:bottom w:val="single" w:sz="4" w:space="0" w:color="000000"/>
              <w:right w:val="single" w:sz="4" w:space="0" w:color="000000"/>
            </w:tcBorders>
            <w:vAlign w:val="bottom"/>
          </w:tcPr>
          <w:p w14:paraId="6A9D2768"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38C967CE"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0665BAC9"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Swelling</w:t>
            </w:r>
          </w:p>
        </w:tc>
        <w:tc>
          <w:tcPr>
            <w:tcW w:w="2572" w:type="dxa"/>
            <w:tcBorders>
              <w:top w:val="nil"/>
              <w:left w:val="nil"/>
              <w:bottom w:val="single" w:sz="4" w:space="0" w:color="000000"/>
              <w:right w:val="single" w:sz="4" w:space="0" w:color="000000"/>
            </w:tcBorders>
            <w:vAlign w:val="bottom"/>
          </w:tcPr>
          <w:p w14:paraId="07BB5570"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(3.8)</w:t>
            </w:r>
          </w:p>
        </w:tc>
      </w:tr>
      <w:tr w:rsidR="0002389E" w14:paraId="58D75A36"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1A01391"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Swelling, pain</w:t>
            </w:r>
          </w:p>
        </w:tc>
        <w:tc>
          <w:tcPr>
            <w:tcW w:w="2572" w:type="dxa"/>
            <w:tcBorders>
              <w:top w:val="nil"/>
              <w:left w:val="nil"/>
              <w:bottom w:val="single" w:sz="4" w:space="0" w:color="000000"/>
              <w:right w:val="single" w:sz="4" w:space="0" w:color="000000"/>
            </w:tcBorders>
            <w:vAlign w:val="bottom"/>
          </w:tcPr>
          <w:p w14:paraId="151B7154"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24 (11.5)</w:t>
            </w:r>
          </w:p>
        </w:tc>
      </w:tr>
      <w:tr w:rsidR="0002389E" w14:paraId="7783D747"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8ACBA62" w14:textId="77777777" w:rsidR="0002389E" w:rsidRDefault="0002389E" w:rsidP="0002389E">
            <w:pPr>
              <w:spacing w:after="0" w:line="240" w:lineRule="auto"/>
              <w:rPr>
                <w:rFonts w:ascii="Times New Roman" w:eastAsia="Times New Roman" w:hAnsi="Times New Roman" w:cs="Times New Roman"/>
                <w:color w:val="000000"/>
                <w:sz w:val="24"/>
                <w:szCs w:val="24"/>
              </w:rPr>
            </w:pPr>
          </w:p>
        </w:tc>
        <w:tc>
          <w:tcPr>
            <w:tcW w:w="2572" w:type="dxa"/>
            <w:tcBorders>
              <w:top w:val="nil"/>
              <w:left w:val="nil"/>
              <w:bottom w:val="single" w:sz="4" w:space="0" w:color="000000"/>
              <w:right w:val="single" w:sz="4" w:space="0" w:color="000000"/>
            </w:tcBorders>
            <w:vAlign w:val="bottom"/>
          </w:tcPr>
          <w:p w14:paraId="75772999"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p>
        </w:tc>
      </w:tr>
      <w:tr w:rsidR="0002389E" w14:paraId="086E2314"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17E6B302" w14:textId="77777777" w:rsidR="0002389E" w:rsidRDefault="0002389E" w:rsidP="0002389E">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Any treatments or supplements taken</w:t>
            </w:r>
          </w:p>
        </w:tc>
      </w:tr>
      <w:tr w:rsidR="0002389E" w14:paraId="20B48B0C"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04447775"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Calcium</w:t>
            </w:r>
          </w:p>
        </w:tc>
        <w:tc>
          <w:tcPr>
            <w:tcW w:w="2572" w:type="dxa"/>
            <w:tcBorders>
              <w:top w:val="nil"/>
              <w:left w:val="nil"/>
              <w:bottom w:val="single" w:sz="4" w:space="0" w:color="000000"/>
              <w:right w:val="single" w:sz="4" w:space="0" w:color="000000"/>
            </w:tcBorders>
            <w:vAlign w:val="bottom"/>
          </w:tcPr>
          <w:p w14:paraId="51A77807"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6C9735C8"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947116B"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Injection</w:t>
            </w:r>
          </w:p>
        </w:tc>
        <w:tc>
          <w:tcPr>
            <w:tcW w:w="2572" w:type="dxa"/>
            <w:tcBorders>
              <w:top w:val="nil"/>
              <w:left w:val="nil"/>
              <w:bottom w:val="single" w:sz="4" w:space="0" w:color="000000"/>
              <w:right w:val="single" w:sz="4" w:space="0" w:color="000000"/>
            </w:tcBorders>
            <w:vAlign w:val="bottom"/>
          </w:tcPr>
          <w:p w14:paraId="46740957"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w:t>
            </w:r>
          </w:p>
        </w:tc>
      </w:tr>
      <w:tr w:rsidR="0002389E" w14:paraId="05BFD9FF"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7FF71810"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None</w:t>
            </w:r>
          </w:p>
        </w:tc>
        <w:tc>
          <w:tcPr>
            <w:tcW w:w="2572" w:type="dxa"/>
            <w:tcBorders>
              <w:top w:val="nil"/>
              <w:left w:val="nil"/>
              <w:bottom w:val="single" w:sz="4" w:space="0" w:color="000000"/>
              <w:right w:val="single" w:sz="4" w:space="0" w:color="000000"/>
            </w:tcBorders>
            <w:vAlign w:val="bottom"/>
          </w:tcPr>
          <w:p w14:paraId="456318EB"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198 (96.1)</w:t>
            </w:r>
          </w:p>
        </w:tc>
      </w:tr>
      <w:tr w:rsidR="0002389E" w14:paraId="0A668714"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2C1AD152" w14:textId="77777777" w:rsidR="0002389E" w:rsidRDefault="0002389E" w:rsidP="0002389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Painkillers</w:t>
            </w:r>
          </w:p>
        </w:tc>
        <w:tc>
          <w:tcPr>
            <w:tcW w:w="2572" w:type="dxa"/>
            <w:tcBorders>
              <w:top w:val="nil"/>
              <w:left w:val="nil"/>
              <w:bottom w:val="single" w:sz="4" w:space="0" w:color="000000"/>
              <w:right w:val="single" w:sz="4" w:space="0" w:color="000000"/>
            </w:tcBorders>
            <w:vAlign w:val="bottom"/>
          </w:tcPr>
          <w:p w14:paraId="1BDD0DC9" w14:textId="77777777" w:rsidR="0002389E" w:rsidRDefault="0002389E" w:rsidP="0002389E">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(1.9)</w:t>
            </w:r>
          </w:p>
        </w:tc>
      </w:tr>
      <w:tr w:rsidR="009250B6" w14:paraId="2C7CF21A" w14:textId="77777777">
        <w:trPr>
          <w:trHeight w:val="387"/>
        </w:trPr>
        <w:tc>
          <w:tcPr>
            <w:tcW w:w="9093" w:type="dxa"/>
            <w:gridSpan w:val="2"/>
            <w:tcBorders>
              <w:top w:val="single" w:sz="4" w:space="0" w:color="000000"/>
              <w:left w:val="single" w:sz="4" w:space="0" w:color="000000"/>
              <w:bottom w:val="single" w:sz="4" w:space="0" w:color="000000"/>
              <w:right w:val="single" w:sz="4" w:space="0" w:color="000000"/>
            </w:tcBorders>
            <w:vAlign w:val="bottom"/>
          </w:tcPr>
          <w:p w14:paraId="707AA79C" w14:textId="77E0B7C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w:t>
            </w:r>
            <w:r w:rsidR="00076B99">
              <w:rPr>
                <w:rFonts w:ascii="Times New Roman" w:eastAsia="Times New Roman" w:hAnsi="Times New Roman" w:cs="Times New Roman"/>
                <w:b/>
                <w:color w:val="000000"/>
                <w:sz w:val="24"/>
                <w:szCs w:val="24"/>
              </w:rPr>
              <w:t xml:space="preserve">ROUP </w:t>
            </w:r>
            <w:r>
              <w:rPr>
                <w:rFonts w:ascii="Times New Roman" w:eastAsia="Times New Roman" w:hAnsi="Times New Roman" w:cs="Times New Roman"/>
                <w:b/>
                <w:color w:val="000000"/>
                <w:sz w:val="24"/>
                <w:szCs w:val="24"/>
              </w:rPr>
              <w:t>BMD</w:t>
            </w:r>
          </w:p>
        </w:tc>
      </w:tr>
      <w:tr w:rsidR="009250B6" w14:paraId="2F401B1E"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50608E9C"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Normal</w:t>
            </w:r>
          </w:p>
        </w:tc>
        <w:tc>
          <w:tcPr>
            <w:tcW w:w="2572" w:type="dxa"/>
            <w:tcBorders>
              <w:top w:val="nil"/>
              <w:left w:val="nil"/>
              <w:bottom w:val="single" w:sz="4" w:space="0" w:color="000000"/>
              <w:right w:val="single" w:sz="4" w:space="0" w:color="000000"/>
            </w:tcBorders>
            <w:vAlign w:val="bottom"/>
          </w:tcPr>
          <w:p w14:paraId="234BD53C"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 (30.6)</w:t>
            </w:r>
          </w:p>
        </w:tc>
      </w:tr>
      <w:tr w:rsidR="009250B6" w14:paraId="2D933EE5"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495D09D7"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Osteopenic </w:t>
            </w:r>
          </w:p>
        </w:tc>
        <w:tc>
          <w:tcPr>
            <w:tcW w:w="2572" w:type="dxa"/>
            <w:tcBorders>
              <w:top w:val="nil"/>
              <w:left w:val="nil"/>
              <w:bottom w:val="single" w:sz="4" w:space="0" w:color="000000"/>
              <w:right w:val="single" w:sz="4" w:space="0" w:color="000000"/>
            </w:tcBorders>
            <w:vAlign w:val="bottom"/>
          </w:tcPr>
          <w:p w14:paraId="114F62F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 (42.2)</w:t>
            </w:r>
          </w:p>
        </w:tc>
      </w:tr>
      <w:tr w:rsidR="009250B6" w14:paraId="59DC434E" w14:textId="77777777">
        <w:trPr>
          <w:trHeight w:val="387"/>
        </w:trPr>
        <w:tc>
          <w:tcPr>
            <w:tcW w:w="6521" w:type="dxa"/>
            <w:tcBorders>
              <w:top w:val="nil"/>
              <w:left w:val="single" w:sz="4" w:space="0" w:color="000000"/>
              <w:bottom w:val="single" w:sz="4" w:space="0" w:color="000000"/>
              <w:right w:val="single" w:sz="4" w:space="0" w:color="000000"/>
            </w:tcBorders>
            <w:vAlign w:val="bottom"/>
          </w:tcPr>
          <w:p w14:paraId="04E0A964"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Osteoporotic</w:t>
            </w:r>
          </w:p>
        </w:tc>
        <w:tc>
          <w:tcPr>
            <w:tcW w:w="2572" w:type="dxa"/>
            <w:tcBorders>
              <w:top w:val="nil"/>
              <w:left w:val="nil"/>
              <w:bottom w:val="single" w:sz="4" w:space="0" w:color="000000"/>
              <w:right w:val="single" w:sz="4" w:space="0" w:color="000000"/>
            </w:tcBorders>
            <w:vAlign w:val="bottom"/>
          </w:tcPr>
          <w:p w14:paraId="39CF1EC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 (27.2)</w:t>
            </w:r>
          </w:p>
        </w:tc>
      </w:tr>
    </w:tbl>
    <w:p w14:paraId="720EFC12" w14:textId="77777777" w:rsidR="009250B6" w:rsidRDefault="009250B6">
      <w:pPr>
        <w:rPr>
          <w:rFonts w:ascii="Times New Roman" w:eastAsia="Times New Roman" w:hAnsi="Times New Roman" w:cs="Times New Roman"/>
          <w:sz w:val="24"/>
          <w:szCs w:val="24"/>
        </w:rPr>
      </w:pPr>
    </w:p>
    <w:p w14:paraId="43E93E97" w14:textId="77777777" w:rsidR="009250B6" w:rsidRDefault="00256DB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table 1 provides a detailed demographic, occupational, health, and lifestyle profile of the study participants. The study includes predominantly elderly participants aged 60-70, with a majority being female (74.8%) and primarily engaged in farming (50%) or housework (32%). Most participants have low educational attainment, with 65% having no formal education, and nearly half earn a modest monthly income between 5,000-10,000 rupees. Health-wise, 23.3% suffer from hypertension, while 68.8% report no previous illnesses, and 94.2% are non-smokers. Pain is a common issue, with 74.8% reporting it, but 96.1% have not sought treatments or supplements. Joint pain levels are relatively low, with most between 1 and 2 in pain. Bone health concerns are notable, as 42.2% are osteopenic and 27.2% osteoporotic. These findings indicate a need for enhanced healthcare support, focusing on pain management and bone health.</w:t>
      </w:r>
    </w:p>
    <w:p w14:paraId="3B3976FD" w14:textId="77777777" w:rsidR="00AD4C75" w:rsidRDefault="00AD4C75">
      <w:pPr>
        <w:rPr>
          <w:rFonts w:ascii="Times New Roman" w:eastAsia="Times New Roman" w:hAnsi="Times New Roman" w:cs="Times New Roman"/>
          <w:sz w:val="24"/>
          <w:szCs w:val="24"/>
        </w:rPr>
      </w:pPr>
    </w:p>
    <w:p w14:paraId="66C99B47" w14:textId="77777777" w:rsidR="009250B6" w:rsidRDefault="00256DB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 1: Distribution of Patients by BMD group</w:t>
      </w:r>
    </w:p>
    <w:p w14:paraId="5F56E475" w14:textId="77777777" w:rsidR="009250B6" w:rsidRDefault="00256DB7">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D4E30C" wp14:editId="3E17309B">
            <wp:extent cx="5848350" cy="3048000"/>
            <wp:effectExtent l="0" t="0" r="0" b="0"/>
            <wp:docPr id="2026208093" name="Chart 202620809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8645B4E" w14:textId="77777777" w:rsidR="009250B6" w:rsidRDefault="00256DB7">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Table 2: Socio-Demographic and Health Characteristics of Normal, Osteopenic, and Osteoporotic Groups</w:t>
      </w:r>
    </w:p>
    <w:tbl>
      <w:tblPr>
        <w:tblStyle w:val="a0"/>
        <w:tblW w:w="10087" w:type="dxa"/>
        <w:tblLayout w:type="fixed"/>
        <w:tblLook w:val="0400" w:firstRow="0" w:lastRow="0" w:firstColumn="0" w:lastColumn="0" w:noHBand="0" w:noVBand="1"/>
      </w:tblPr>
      <w:tblGrid>
        <w:gridCol w:w="3206"/>
        <w:gridCol w:w="1549"/>
        <w:gridCol w:w="1909"/>
        <w:gridCol w:w="2125"/>
        <w:gridCol w:w="1298"/>
      </w:tblGrid>
      <w:tr w:rsidR="009250B6" w14:paraId="267E6F09" w14:textId="77777777">
        <w:trPr>
          <w:trHeight w:val="292"/>
        </w:trPr>
        <w:tc>
          <w:tcPr>
            <w:tcW w:w="3206" w:type="dxa"/>
            <w:vMerge w:val="restart"/>
            <w:tcBorders>
              <w:top w:val="single" w:sz="4" w:space="0" w:color="000000"/>
              <w:left w:val="single" w:sz="4" w:space="0" w:color="000000"/>
              <w:bottom w:val="single" w:sz="4" w:space="0" w:color="000000"/>
              <w:right w:val="single" w:sz="4" w:space="0" w:color="000000"/>
            </w:tcBorders>
            <w:vAlign w:val="center"/>
          </w:tcPr>
          <w:p w14:paraId="5D0F6B3E" w14:textId="77777777" w:rsidR="009250B6" w:rsidRDefault="00256DB7">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Variables</w:t>
            </w:r>
          </w:p>
        </w:tc>
        <w:tc>
          <w:tcPr>
            <w:tcW w:w="1549" w:type="dxa"/>
            <w:tcBorders>
              <w:top w:val="single" w:sz="4" w:space="0" w:color="000000"/>
              <w:left w:val="nil"/>
              <w:bottom w:val="single" w:sz="4" w:space="0" w:color="000000"/>
              <w:right w:val="single" w:sz="4" w:space="0" w:color="000000"/>
            </w:tcBorders>
            <w:vAlign w:val="bottom"/>
          </w:tcPr>
          <w:p w14:paraId="3392144C" w14:textId="77777777" w:rsidR="009250B6" w:rsidRDefault="00256DB7">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Normal (n=63)</w:t>
            </w:r>
          </w:p>
        </w:tc>
        <w:tc>
          <w:tcPr>
            <w:tcW w:w="1909" w:type="dxa"/>
            <w:tcBorders>
              <w:top w:val="single" w:sz="4" w:space="0" w:color="000000"/>
              <w:left w:val="nil"/>
              <w:bottom w:val="single" w:sz="4" w:space="0" w:color="000000"/>
              <w:right w:val="single" w:sz="4" w:space="0" w:color="000000"/>
            </w:tcBorders>
            <w:vAlign w:val="bottom"/>
          </w:tcPr>
          <w:p w14:paraId="06217B3C" w14:textId="77777777" w:rsidR="009250B6" w:rsidRDefault="00256DB7">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Osteopenic (n=87)</w:t>
            </w:r>
          </w:p>
        </w:tc>
        <w:tc>
          <w:tcPr>
            <w:tcW w:w="2125" w:type="dxa"/>
            <w:tcBorders>
              <w:top w:val="single" w:sz="4" w:space="0" w:color="000000"/>
              <w:left w:val="nil"/>
              <w:bottom w:val="single" w:sz="4" w:space="0" w:color="000000"/>
              <w:right w:val="single" w:sz="4" w:space="0" w:color="000000"/>
            </w:tcBorders>
            <w:vAlign w:val="bottom"/>
          </w:tcPr>
          <w:p w14:paraId="4D81552F" w14:textId="77777777" w:rsidR="009250B6" w:rsidRDefault="00256DB7">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Osteoporotic (n=56)</w:t>
            </w:r>
          </w:p>
        </w:tc>
        <w:tc>
          <w:tcPr>
            <w:tcW w:w="1298" w:type="dxa"/>
            <w:vMerge w:val="restart"/>
            <w:tcBorders>
              <w:top w:val="single" w:sz="4" w:space="0" w:color="000000"/>
              <w:left w:val="single" w:sz="4" w:space="0" w:color="000000"/>
              <w:bottom w:val="single" w:sz="4" w:space="0" w:color="000000"/>
              <w:right w:val="single" w:sz="4" w:space="0" w:color="000000"/>
            </w:tcBorders>
            <w:vAlign w:val="center"/>
          </w:tcPr>
          <w:p w14:paraId="75ADC23D" w14:textId="77777777" w:rsidR="009250B6" w:rsidRDefault="00256DB7">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Chi- Square</w:t>
            </w:r>
          </w:p>
          <w:p w14:paraId="26019A05" w14:textId="77777777" w:rsidR="009250B6" w:rsidRDefault="00256DB7">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(p-value)</w:t>
            </w:r>
          </w:p>
        </w:tc>
      </w:tr>
      <w:tr w:rsidR="009250B6" w14:paraId="04F870A7" w14:textId="77777777">
        <w:trPr>
          <w:trHeight w:val="292"/>
        </w:trPr>
        <w:tc>
          <w:tcPr>
            <w:tcW w:w="3206" w:type="dxa"/>
            <w:vMerge/>
            <w:tcBorders>
              <w:top w:val="single" w:sz="4" w:space="0" w:color="000000"/>
              <w:left w:val="single" w:sz="4" w:space="0" w:color="000000"/>
              <w:bottom w:val="single" w:sz="4" w:space="0" w:color="000000"/>
              <w:right w:val="single" w:sz="4" w:space="0" w:color="000000"/>
            </w:tcBorders>
            <w:vAlign w:val="center"/>
          </w:tcPr>
          <w:p w14:paraId="5B766F1B"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b/>
                <w:color w:val="000000"/>
                <w:sz w:val="24"/>
                <w:szCs w:val="24"/>
              </w:rPr>
            </w:pPr>
          </w:p>
        </w:tc>
        <w:tc>
          <w:tcPr>
            <w:tcW w:w="1549" w:type="dxa"/>
            <w:tcBorders>
              <w:top w:val="nil"/>
              <w:left w:val="nil"/>
              <w:bottom w:val="single" w:sz="4" w:space="0" w:color="000000"/>
              <w:right w:val="single" w:sz="4" w:space="0" w:color="000000"/>
            </w:tcBorders>
            <w:vAlign w:val="bottom"/>
          </w:tcPr>
          <w:p w14:paraId="6991398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w:t>
            </w:r>
          </w:p>
        </w:tc>
        <w:tc>
          <w:tcPr>
            <w:tcW w:w="1909" w:type="dxa"/>
            <w:tcBorders>
              <w:top w:val="nil"/>
              <w:left w:val="nil"/>
              <w:bottom w:val="single" w:sz="4" w:space="0" w:color="000000"/>
              <w:right w:val="single" w:sz="4" w:space="0" w:color="000000"/>
            </w:tcBorders>
            <w:vAlign w:val="bottom"/>
          </w:tcPr>
          <w:p w14:paraId="0359886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w:t>
            </w:r>
          </w:p>
        </w:tc>
        <w:tc>
          <w:tcPr>
            <w:tcW w:w="2125" w:type="dxa"/>
            <w:tcBorders>
              <w:top w:val="nil"/>
              <w:left w:val="nil"/>
              <w:bottom w:val="single" w:sz="4" w:space="0" w:color="000000"/>
              <w:right w:val="single" w:sz="4" w:space="0" w:color="000000"/>
            </w:tcBorders>
            <w:vAlign w:val="bottom"/>
          </w:tcPr>
          <w:p w14:paraId="1CD38BE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 (%)</w:t>
            </w:r>
          </w:p>
        </w:tc>
        <w:tc>
          <w:tcPr>
            <w:tcW w:w="1298" w:type="dxa"/>
            <w:vMerge/>
            <w:tcBorders>
              <w:top w:val="single" w:sz="4" w:space="0" w:color="000000"/>
              <w:left w:val="single" w:sz="4" w:space="0" w:color="000000"/>
              <w:bottom w:val="single" w:sz="4" w:space="0" w:color="000000"/>
              <w:right w:val="single" w:sz="4" w:space="0" w:color="000000"/>
            </w:tcBorders>
            <w:vAlign w:val="center"/>
          </w:tcPr>
          <w:p w14:paraId="7AAAC946"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7442522E"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4A0671A3"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Age (in years)</w:t>
            </w:r>
          </w:p>
        </w:tc>
      </w:tr>
      <w:tr w:rsidR="009250B6" w14:paraId="142FC463"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2F5791FE"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60-65</w:t>
            </w:r>
          </w:p>
        </w:tc>
        <w:tc>
          <w:tcPr>
            <w:tcW w:w="1549" w:type="dxa"/>
            <w:tcBorders>
              <w:top w:val="nil"/>
              <w:left w:val="nil"/>
              <w:bottom w:val="single" w:sz="4" w:space="0" w:color="000000"/>
              <w:right w:val="single" w:sz="4" w:space="0" w:color="000000"/>
            </w:tcBorders>
            <w:vAlign w:val="bottom"/>
          </w:tcPr>
          <w:p w14:paraId="4D888AA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(21.2)</w:t>
            </w:r>
          </w:p>
        </w:tc>
        <w:tc>
          <w:tcPr>
            <w:tcW w:w="1909" w:type="dxa"/>
            <w:tcBorders>
              <w:top w:val="nil"/>
              <w:left w:val="nil"/>
              <w:bottom w:val="single" w:sz="4" w:space="0" w:color="000000"/>
              <w:right w:val="single" w:sz="4" w:space="0" w:color="000000"/>
            </w:tcBorders>
            <w:vAlign w:val="bottom"/>
          </w:tcPr>
          <w:p w14:paraId="0A3CDAA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 (45.5)</w:t>
            </w:r>
          </w:p>
        </w:tc>
        <w:tc>
          <w:tcPr>
            <w:tcW w:w="2125" w:type="dxa"/>
            <w:tcBorders>
              <w:top w:val="nil"/>
              <w:left w:val="nil"/>
              <w:bottom w:val="single" w:sz="4" w:space="0" w:color="000000"/>
              <w:right w:val="single" w:sz="4" w:space="0" w:color="000000"/>
            </w:tcBorders>
            <w:vAlign w:val="bottom"/>
          </w:tcPr>
          <w:p w14:paraId="5B9DF1C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(33.3)</w:t>
            </w:r>
          </w:p>
        </w:tc>
        <w:tc>
          <w:tcPr>
            <w:tcW w:w="1298" w:type="dxa"/>
            <w:vMerge w:val="restart"/>
            <w:tcBorders>
              <w:top w:val="nil"/>
              <w:left w:val="single" w:sz="4" w:space="0" w:color="000000"/>
              <w:bottom w:val="single" w:sz="4" w:space="0" w:color="000000"/>
              <w:right w:val="single" w:sz="4" w:space="0" w:color="000000"/>
            </w:tcBorders>
            <w:vAlign w:val="center"/>
          </w:tcPr>
          <w:p w14:paraId="5551D58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6.481</w:t>
            </w:r>
          </w:p>
          <w:p w14:paraId="3F78B11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(0.371)</w:t>
            </w:r>
          </w:p>
        </w:tc>
      </w:tr>
      <w:tr w:rsidR="009250B6" w14:paraId="367BC6E0"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078DC071"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65-70</w:t>
            </w:r>
          </w:p>
        </w:tc>
        <w:tc>
          <w:tcPr>
            <w:tcW w:w="1549" w:type="dxa"/>
            <w:tcBorders>
              <w:top w:val="nil"/>
              <w:left w:val="nil"/>
              <w:bottom w:val="single" w:sz="4" w:space="0" w:color="000000"/>
              <w:right w:val="single" w:sz="4" w:space="0" w:color="000000"/>
            </w:tcBorders>
            <w:vAlign w:val="bottom"/>
          </w:tcPr>
          <w:p w14:paraId="641C648C"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 (37)</w:t>
            </w:r>
          </w:p>
        </w:tc>
        <w:tc>
          <w:tcPr>
            <w:tcW w:w="1909" w:type="dxa"/>
            <w:tcBorders>
              <w:top w:val="nil"/>
              <w:left w:val="nil"/>
              <w:bottom w:val="single" w:sz="4" w:space="0" w:color="000000"/>
              <w:right w:val="single" w:sz="4" w:space="0" w:color="000000"/>
            </w:tcBorders>
            <w:vAlign w:val="bottom"/>
          </w:tcPr>
          <w:p w14:paraId="304A433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 (41.1)</w:t>
            </w:r>
          </w:p>
        </w:tc>
        <w:tc>
          <w:tcPr>
            <w:tcW w:w="2125" w:type="dxa"/>
            <w:tcBorders>
              <w:top w:val="nil"/>
              <w:left w:val="nil"/>
              <w:bottom w:val="single" w:sz="4" w:space="0" w:color="000000"/>
              <w:right w:val="single" w:sz="4" w:space="0" w:color="000000"/>
            </w:tcBorders>
            <w:vAlign w:val="bottom"/>
          </w:tcPr>
          <w:p w14:paraId="2C01BEE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(21.9)</w:t>
            </w:r>
          </w:p>
        </w:tc>
        <w:tc>
          <w:tcPr>
            <w:tcW w:w="1298" w:type="dxa"/>
            <w:vMerge/>
            <w:tcBorders>
              <w:top w:val="nil"/>
              <w:left w:val="single" w:sz="4" w:space="0" w:color="000000"/>
              <w:bottom w:val="single" w:sz="4" w:space="0" w:color="000000"/>
              <w:right w:val="single" w:sz="4" w:space="0" w:color="000000"/>
            </w:tcBorders>
            <w:vAlign w:val="center"/>
          </w:tcPr>
          <w:p w14:paraId="5A0615B6"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01603C61"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45895E76"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70-75</w:t>
            </w:r>
          </w:p>
        </w:tc>
        <w:tc>
          <w:tcPr>
            <w:tcW w:w="1549" w:type="dxa"/>
            <w:tcBorders>
              <w:top w:val="nil"/>
              <w:left w:val="nil"/>
              <w:bottom w:val="single" w:sz="4" w:space="0" w:color="000000"/>
              <w:right w:val="single" w:sz="4" w:space="0" w:color="000000"/>
            </w:tcBorders>
            <w:vAlign w:val="bottom"/>
          </w:tcPr>
          <w:p w14:paraId="41F99B9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 (30.6)</w:t>
            </w:r>
          </w:p>
        </w:tc>
        <w:tc>
          <w:tcPr>
            <w:tcW w:w="1909" w:type="dxa"/>
            <w:tcBorders>
              <w:top w:val="nil"/>
              <w:left w:val="nil"/>
              <w:bottom w:val="single" w:sz="4" w:space="0" w:color="000000"/>
              <w:right w:val="single" w:sz="4" w:space="0" w:color="000000"/>
            </w:tcBorders>
            <w:vAlign w:val="bottom"/>
          </w:tcPr>
          <w:p w14:paraId="1FD3286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(44.9)</w:t>
            </w:r>
          </w:p>
        </w:tc>
        <w:tc>
          <w:tcPr>
            <w:tcW w:w="2125" w:type="dxa"/>
            <w:tcBorders>
              <w:top w:val="nil"/>
              <w:left w:val="nil"/>
              <w:bottom w:val="single" w:sz="4" w:space="0" w:color="000000"/>
              <w:right w:val="single" w:sz="4" w:space="0" w:color="000000"/>
            </w:tcBorders>
            <w:vAlign w:val="bottom"/>
          </w:tcPr>
          <w:p w14:paraId="02C1DFD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(24.5)</w:t>
            </w:r>
          </w:p>
        </w:tc>
        <w:tc>
          <w:tcPr>
            <w:tcW w:w="1298" w:type="dxa"/>
            <w:vMerge/>
            <w:tcBorders>
              <w:top w:val="nil"/>
              <w:left w:val="single" w:sz="4" w:space="0" w:color="000000"/>
              <w:bottom w:val="single" w:sz="4" w:space="0" w:color="000000"/>
              <w:right w:val="single" w:sz="4" w:space="0" w:color="000000"/>
            </w:tcBorders>
            <w:vAlign w:val="center"/>
          </w:tcPr>
          <w:p w14:paraId="62B6296E"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4A7244E2"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63F9106E"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&gt;75</w:t>
            </w:r>
          </w:p>
        </w:tc>
        <w:tc>
          <w:tcPr>
            <w:tcW w:w="1549" w:type="dxa"/>
            <w:tcBorders>
              <w:top w:val="nil"/>
              <w:left w:val="nil"/>
              <w:bottom w:val="single" w:sz="4" w:space="0" w:color="000000"/>
              <w:right w:val="single" w:sz="4" w:space="0" w:color="000000"/>
            </w:tcBorders>
            <w:vAlign w:val="bottom"/>
          </w:tcPr>
          <w:p w14:paraId="64F838D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(38.9)</w:t>
            </w:r>
          </w:p>
        </w:tc>
        <w:tc>
          <w:tcPr>
            <w:tcW w:w="1909" w:type="dxa"/>
            <w:tcBorders>
              <w:top w:val="nil"/>
              <w:left w:val="nil"/>
              <w:bottom w:val="single" w:sz="4" w:space="0" w:color="000000"/>
              <w:right w:val="single" w:sz="4" w:space="0" w:color="000000"/>
            </w:tcBorders>
            <w:vAlign w:val="bottom"/>
          </w:tcPr>
          <w:p w14:paraId="21A925C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(27.8)</w:t>
            </w:r>
          </w:p>
        </w:tc>
        <w:tc>
          <w:tcPr>
            <w:tcW w:w="2125" w:type="dxa"/>
            <w:tcBorders>
              <w:top w:val="nil"/>
              <w:left w:val="nil"/>
              <w:bottom w:val="single" w:sz="4" w:space="0" w:color="000000"/>
              <w:right w:val="single" w:sz="4" w:space="0" w:color="000000"/>
            </w:tcBorders>
            <w:vAlign w:val="bottom"/>
          </w:tcPr>
          <w:p w14:paraId="711A704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(33.3)</w:t>
            </w:r>
          </w:p>
        </w:tc>
        <w:tc>
          <w:tcPr>
            <w:tcW w:w="1298" w:type="dxa"/>
            <w:vMerge/>
            <w:tcBorders>
              <w:top w:val="nil"/>
              <w:left w:val="single" w:sz="4" w:space="0" w:color="000000"/>
              <w:bottom w:val="single" w:sz="4" w:space="0" w:color="000000"/>
              <w:right w:val="single" w:sz="4" w:space="0" w:color="000000"/>
            </w:tcBorders>
            <w:vAlign w:val="center"/>
          </w:tcPr>
          <w:p w14:paraId="1E51FD61"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78415712"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1CC9795B"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Gender</w:t>
            </w:r>
          </w:p>
        </w:tc>
      </w:tr>
      <w:tr w:rsidR="009250B6" w14:paraId="4129842C"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7DB64486"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Female</w:t>
            </w:r>
          </w:p>
        </w:tc>
        <w:tc>
          <w:tcPr>
            <w:tcW w:w="1549" w:type="dxa"/>
            <w:tcBorders>
              <w:top w:val="nil"/>
              <w:left w:val="nil"/>
              <w:bottom w:val="single" w:sz="4" w:space="0" w:color="000000"/>
              <w:right w:val="single" w:sz="4" w:space="0" w:color="000000"/>
            </w:tcBorders>
            <w:vAlign w:val="bottom"/>
          </w:tcPr>
          <w:p w14:paraId="546FB39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(32.4)</w:t>
            </w:r>
          </w:p>
        </w:tc>
        <w:tc>
          <w:tcPr>
            <w:tcW w:w="1909" w:type="dxa"/>
            <w:tcBorders>
              <w:top w:val="nil"/>
              <w:left w:val="nil"/>
              <w:bottom w:val="single" w:sz="4" w:space="0" w:color="000000"/>
              <w:right w:val="single" w:sz="4" w:space="0" w:color="000000"/>
            </w:tcBorders>
            <w:vAlign w:val="bottom"/>
          </w:tcPr>
          <w:p w14:paraId="5C49FC9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 (36.4)</w:t>
            </w:r>
          </w:p>
        </w:tc>
        <w:tc>
          <w:tcPr>
            <w:tcW w:w="2125" w:type="dxa"/>
            <w:tcBorders>
              <w:top w:val="nil"/>
              <w:left w:val="nil"/>
              <w:bottom w:val="single" w:sz="4" w:space="0" w:color="000000"/>
              <w:right w:val="single" w:sz="4" w:space="0" w:color="000000"/>
            </w:tcBorders>
            <w:vAlign w:val="bottom"/>
          </w:tcPr>
          <w:p w14:paraId="1D6B873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48 (31.2)</w:t>
            </w:r>
          </w:p>
        </w:tc>
        <w:tc>
          <w:tcPr>
            <w:tcW w:w="1298" w:type="dxa"/>
            <w:vMerge w:val="restart"/>
            <w:tcBorders>
              <w:top w:val="nil"/>
              <w:left w:val="single" w:sz="4" w:space="0" w:color="000000"/>
              <w:bottom w:val="single" w:sz="4" w:space="0" w:color="000000"/>
              <w:right w:val="single" w:sz="4" w:space="0" w:color="000000"/>
            </w:tcBorders>
            <w:vAlign w:val="center"/>
          </w:tcPr>
          <w:p w14:paraId="4130285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9.248</w:t>
            </w:r>
          </w:p>
          <w:p w14:paraId="6F87A09C"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(0.010) *</w:t>
            </w:r>
          </w:p>
        </w:tc>
      </w:tr>
      <w:tr w:rsidR="009250B6" w14:paraId="2C86883B"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70C05D6E"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Male</w:t>
            </w:r>
          </w:p>
        </w:tc>
        <w:tc>
          <w:tcPr>
            <w:tcW w:w="1549" w:type="dxa"/>
            <w:tcBorders>
              <w:top w:val="nil"/>
              <w:left w:val="nil"/>
              <w:bottom w:val="single" w:sz="4" w:space="0" w:color="000000"/>
              <w:right w:val="single" w:sz="4" w:space="0" w:color="000000"/>
            </w:tcBorders>
            <w:vAlign w:val="bottom"/>
          </w:tcPr>
          <w:p w14:paraId="1ECD2FD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 (25)</w:t>
            </w:r>
          </w:p>
        </w:tc>
        <w:tc>
          <w:tcPr>
            <w:tcW w:w="1909" w:type="dxa"/>
            <w:tcBorders>
              <w:top w:val="nil"/>
              <w:left w:val="nil"/>
              <w:bottom w:val="single" w:sz="4" w:space="0" w:color="000000"/>
              <w:right w:val="single" w:sz="4" w:space="0" w:color="000000"/>
            </w:tcBorders>
            <w:vAlign w:val="bottom"/>
          </w:tcPr>
          <w:p w14:paraId="40AFF2F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(59.6)</w:t>
            </w:r>
          </w:p>
        </w:tc>
        <w:tc>
          <w:tcPr>
            <w:tcW w:w="2125" w:type="dxa"/>
            <w:tcBorders>
              <w:top w:val="nil"/>
              <w:left w:val="nil"/>
              <w:bottom w:val="single" w:sz="4" w:space="0" w:color="000000"/>
              <w:right w:val="single" w:sz="4" w:space="0" w:color="000000"/>
            </w:tcBorders>
            <w:vAlign w:val="bottom"/>
          </w:tcPr>
          <w:p w14:paraId="3907B9C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(15.4)</w:t>
            </w:r>
          </w:p>
        </w:tc>
        <w:tc>
          <w:tcPr>
            <w:tcW w:w="1298" w:type="dxa"/>
            <w:vMerge/>
            <w:tcBorders>
              <w:top w:val="nil"/>
              <w:left w:val="single" w:sz="4" w:space="0" w:color="000000"/>
              <w:bottom w:val="single" w:sz="4" w:space="0" w:color="000000"/>
              <w:right w:val="single" w:sz="4" w:space="0" w:color="000000"/>
            </w:tcBorders>
            <w:vAlign w:val="center"/>
          </w:tcPr>
          <w:p w14:paraId="786DEF69"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67958323"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4025074A"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Occupation</w:t>
            </w:r>
          </w:p>
        </w:tc>
      </w:tr>
      <w:tr w:rsidR="009250B6" w14:paraId="0A15BC9B"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6DD4CD13"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Asha worker</w:t>
            </w:r>
          </w:p>
        </w:tc>
        <w:tc>
          <w:tcPr>
            <w:tcW w:w="1549" w:type="dxa"/>
            <w:tcBorders>
              <w:top w:val="nil"/>
              <w:left w:val="nil"/>
              <w:bottom w:val="single" w:sz="4" w:space="0" w:color="000000"/>
              <w:right w:val="single" w:sz="4" w:space="0" w:color="000000"/>
            </w:tcBorders>
            <w:vAlign w:val="bottom"/>
          </w:tcPr>
          <w:p w14:paraId="17CC394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 (100)</w:t>
            </w:r>
          </w:p>
        </w:tc>
        <w:tc>
          <w:tcPr>
            <w:tcW w:w="1909" w:type="dxa"/>
            <w:tcBorders>
              <w:top w:val="nil"/>
              <w:left w:val="nil"/>
              <w:bottom w:val="single" w:sz="4" w:space="0" w:color="000000"/>
              <w:right w:val="single" w:sz="4" w:space="0" w:color="000000"/>
            </w:tcBorders>
            <w:vAlign w:val="bottom"/>
          </w:tcPr>
          <w:p w14:paraId="10BF324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11F9094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val="restart"/>
            <w:tcBorders>
              <w:top w:val="nil"/>
              <w:left w:val="single" w:sz="4" w:space="0" w:color="000000"/>
              <w:bottom w:val="single" w:sz="4" w:space="0" w:color="000000"/>
              <w:right w:val="single" w:sz="4" w:space="0" w:color="000000"/>
            </w:tcBorders>
            <w:vAlign w:val="center"/>
          </w:tcPr>
          <w:p w14:paraId="19E53B0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44.426 (0.000) *</w:t>
            </w:r>
          </w:p>
        </w:tc>
      </w:tr>
      <w:tr w:rsidR="009250B6" w14:paraId="759D2448"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7EF149F7"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carpenter</w:t>
            </w:r>
          </w:p>
        </w:tc>
        <w:tc>
          <w:tcPr>
            <w:tcW w:w="1549" w:type="dxa"/>
            <w:tcBorders>
              <w:top w:val="nil"/>
              <w:left w:val="nil"/>
              <w:bottom w:val="single" w:sz="4" w:space="0" w:color="000000"/>
              <w:right w:val="single" w:sz="4" w:space="0" w:color="000000"/>
            </w:tcBorders>
            <w:vAlign w:val="bottom"/>
          </w:tcPr>
          <w:p w14:paraId="09AF89C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2E44A93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2125" w:type="dxa"/>
            <w:tcBorders>
              <w:top w:val="nil"/>
              <w:left w:val="nil"/>
              <w:bottom w:val="single" w:sz="4" w:space="0" w:color="000000"/>
              <w:right w:val="single" w:sz="4" w:space="0" w:color="000000"/>
            </w:tcBorders>
            <w:vAlign w:val="bottom"/>
          </w:tcPr>
          <w:p w14:paraId="1B1CD01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3B66E648"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19129541"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2885CCFA"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Daily wage worker</w:t>
            </w:r>
          </w:p>
        </w:tc>
        <w:tc>
          <w:tcPr>
            <w:tcW w:w="1549" w:type="dxa"/>
            <w:tcBorders>
              <w:top w:val="nil"/>
              <w:left w:val="nil"/>
              <w:bottom w:val="single" w:sz="4" w:space="0" w:color="000000"/>
              <w:right w:val="single" w:sz="4" w:space="0" w:color="000000"/>
            </w:tcBorders>
            <w:vAlign w:val="bottom"/>
          </w:tcPr>
          <w:p w14:paraId="30155F2C"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3EF0F85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(25)</w:t>
            </w:r>
          </w:p>
        </w:tc>
        <w:tc>
          <w:tcPr>
            <w:tcW w:w="2125" w:type="dxa"/>
            <w:tcBorders>
              <w:top w:val="nil"/>
              <w:left w:val="nil"/>
              <w:bottom w:val="single" w:sz="4" w:space="0" w:color="000000"/>
              <w:right w:val="single" w:sz="4" w:space="0" w:color="000000"/>
            </w:tcBorders>
            <w:vAlign w:val="bottom"/>
          </w:tcPr>
          <w:p w14:paraId="3D742E3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(75)</w:t>
            </w:r>
          </w:p>
        </w:tc>
        <w:tc>
          <w:tcPr>
            <w:tcW w:w="1298" w:type="dxa"/>
            <w:vMerge/>
            <w:tcBorders>
              <w:top w:val="nil"/>
              <w:left w:val="single" w:sz="4" w:space="0" w:color="000000"/>
              <w:bottom w:val="single" w:sz="4" w:space="0" w:color="000000"/>
              <w:right w:val="single" w:sz="4" w:space="0" w:color="000000"/>
            </w:tcBorders>
            <w:vAlign w:val="center"/>
          </w:tcPr>
          <w:p w14:paraId="2D1EFE68"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321B0240"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78F49E4D"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Farmer</w:t>
            </w:r>
          </w:p>
        </w:tc>
        <w:tc>
          <w:tcPr>
            <w:tcW w:w="1549" w:type="dxa"/>
            <w:tcBorders>
              <w:top w:val="nil"/>
              <w:left w:val="nil"/>
              <w:bottom w:val="single" w:sz="4" w:space="0" w:color="000000"/>
              <w:right w:val="single" w:sz="4" w:space="0" w:color="000000"/>
            </w:tcBorders>
            <w:vAlign w:val="bottom"/>
          </w:tcPr>
          <w:p w14:paraId="5B69D8F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31 (30.1)</w:t>
            </w:r>
          </w:p>
        </w:tc>
        <w:tc>
          <w:tcPr>
            <w:tcW w:w="1909" w:type="dxa"/>
            <w:tcBorders>
              <w:top w:val="nil"/>
              <w:left w:val="nil"/>
              <w:bottom w:val="single" w:sz="4" w:space="0" w:color="000000"/>
              <w:right w:val="single" w:sz="4" w:space="0" w:color="000000"/>
            </w:tcBorders>
            <w:vAlign w:val="bottom"/>
          </w:tcPr>
          <w:p w14:paraId="06B4A83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(50.5)</w:t>
            </w:r>
          </w:p>
        </w:tc>
        <w:tc>
          <w:tcPr>
            <w:tcW w:w="2125" w:type="dxa"/>
            <w:tcBorders>
              <w:top w:val="nil"/>
              <w:left w:val="nil"/>
              <w:bottom w:val="single" w:sz="4" w:space="0" w:color="000000"/>
              <w:right w:val="single" w:sz="4" w:space="0" w:color="000000"/>
            </w:tcBorders>
            <w:vAlign w:val="bottom"/>
          </w:tcPr>
          <w:p w14:paraId="5BA4FEF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 (19.4)</w:t>
            </w:r>
          </w:p>
        </w:tc>
        <w:tc>
          <w:tcPr>
            <w:tcW w:w="1298" w:type="dxa"/>
            <w:vMerge/>
            <w:tcBorders>
              <w:top w:val="nil"/>
              <w:left w:val="single" w:sz="4" w:space="0" w:color="000000"/>
              <w:bottom w:val="single" w:sz="4" w:space="0" w:color="000000"/>
              <w:right w:val="single" w:sz="4" w:space="0" w:color="000000"/>
            </w:tcBorders>
            <w:vAlign w:val="center"/>
          </w:tcPr>
          <w:p w14:paraId="63D65F83"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5B7D489B"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51322D09"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Housewife</w:t>
            </w:r>
          </w:p>
        </w:tc>
        <w:tc>
          <w:tcPr>
            <w:tcW w:w="1549" w:type="dxa"/>
            <w:tcBorders>
              <w:top w:val="nil"/>
              <w:left w:val="nil"/>
              <w:bottom w:val="single" w:sz="4" w:space="0" w:color="000000"/>
              <w:right w:val="single" w:sz="4" w:space="0" w:color="000000"/>
            </w:tcBorders>
            <w:vAlign w:val="bottom"/>
          </w:tcPr>
          <w:p w14:paraId="0CF69FA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(24.2)</w:t>
            </w:r>
          </w:p>
        </w:tc>
        <w:tc>
          <w:tcPr>
            <w:tcW w:w="1909" w:type="dxa"/>
            <w:tcBorders>
              <w:top w:val="nil"/>
              <w:left w:val="nil"/>
              <w:bottom w:val="single" w:sz="4" w:space="0" w:color="000000"/>
              <w:right w:val="single" w:sz="4" w:space="0" w:color="000000"/>
            </w:tcBorders>
            <w:vAlign w:val="bottom"/>
          </w:tcPr>
          <w:p w14:paraId="6C581E1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(33.3)</w:t>
            </w:r>
          </w:p>
        </w:tc>
        <w:tc>
          <w:tcPr>
            <w:tcW w:w="2125" w:type="dxa"/>
            <w:tcBorders>
              <w:top w:val="nil"/>
              <w:left w:val="nil"/>
              <w:bottom w:val="single" w:sz="4" w:space="0" w:color="000000"/>
              <w:right w:val="single" w:sz="4" w:space="0" w:color="000000"/>
            </w:tcBorders>
            <w:vAlign w:val="bottom"/>
          </w:tcPr>
          <w:p w14:paraId="0B87305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28 (42.5)</w:t>
            </w:r>
          </w:p>
        </w:tc>
        <w:tc>
          <w:tcPr>
            <w:tcW w:w="1298" w:type="dxa"/>
            <w:vMerge/>
            <w:tcBorders>
              <w:top w:val="nil"/>
              <w:left w:val="single" w:sz="4" w:space="0" w:color="000000"/>
              <w:bottom w:val="single" w:sz="4" w:space="0" w:color="000000"/>
              <w:right w:val="single" w:sz="4" w:space="0" w:color="000000"/>
            </w:tcBorders>
            <w:vAlign w:val="center"/>
          </w:tcPr>
          <w:p w14:paraId="5C559D38"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76DA6EC4"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70574549"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c>
          <w:tcPr>
            <w:tcW w:w="1549" w:type="dxa"/>
            <w:tcBorders>
              <w:top w:val="nil"/>
              <w:left w:val="nil"/>
              <w:bottom w:val="single" w:sz="4" w:space="0" w:color="000000"/>
              <w:right w:val="single" w:sz="4" w:space="0" w:color="000000"/>
            </w:tcBorders>
            <w:vAlign w:val="bottom"/>
          </w:tcPr>
          <w:p w14:paraId="5F09FFB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(50)</w:t>
            </w:r>
          </w:p>
        </w:tc>
        <w:tc>
          <w:tcPr>
            <w:tcW w:w="1909" w:type="dxa"/>
            <w:tcBorders>
              <w:top w:val="nil"/>
              <w:left w:val="nil"/>
              <w:bottom w:val="single" w:sz="4" w:space="0" w:color="000000"/>
              <w:right w:val="single" w:sz="4" w:space="0" w:color="000000"/>
            </w:tcBorders>
            <w:vAlign w:val="bottom"/>
          </w:tcPr>
          <w:p w14:paraId="1DA34B6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(25)</w:t>
            </w:r>
          </w:p>
        </w:tc>
        <w:tc>
          <w:tcPr>
            <w:tcW w:w="2125" w:type="dxa"/>
            <w:tcBorders>
              <w:top w:val="nil"/>
              <w:left w:val="nil"/>
              <w:bottom w:val="single" w:sz="4" w:space="0" w:color="000000"/>
              <w:right w:val="single" w:sz="4" w:space="0" w:color="000000"/>
            </w:tcBorders>
            <w:vAlign w:val="bottom"/>
          </w:tcPr>
          <w:p w14:paraId="1C8F511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(25)</w:t>
            </w:r>
          </w:p>
        </w:tc>
        <w:tc>
          <w:tcPr>
            <w:tcW w:w="1298" w:type="dxa"/>
            <w:vMerge/>
            <w:tcBorders>
              <w:top w:val="nil"/>
              <w:left w:val="single" w:sz="4" w:space="0" w:color="000000"/>
              <w:bottom w:val="single" w:sz="4" w:space="0" w:color="000000"/>
              <w:right w:val="single" w:sz="4" w:space="0" w:color="000000"/>
            </w:tcBorders>
            <w:vAlign w:val="center"/>
          </w:tcPr>
          <w:p w14:paraId="412656BD"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5CFBE2B3"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34D85ACD"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School teacher</w:t>
            </w:r>
          </w:p>
        </w:tc>
        <w:tc>
          <w:tcPr>
            <w:tcW w:w="1549" w:type="dxa"/>
            <w:tcBorders>
              <w:top w:val="nil"/>
              <w:left w:val="nil"/>
              <w:bottom w:val="single" w:sz="4" w:space="0" w:color="000000"/>
              <w:right w:val="single" w:sz="4" w:space="0" w:color="000000"/>
            </w:tcBorders>
            <w:vAlign w:val="bottom"/>
          </w:tcPr>
          <w:p w14:paraId="6B203F3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4F260B8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2125" w:type="dxa"/>
            <w:tcBorders>
              <w:top w:val="nil"/>
              <w:left w:val="nil"/>
              <w:bottom w:val="single" w:sz="4" w:space="0" w:color="000000"/>
              <w:right w:val="single" w:sz="4" w:space="0" w:color="000000"/>
            </w:tcBorders>
            <w:vAlign w:val="bottom"/>
          </w:tcPr>
          <w:p w14:paraId="01951F4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50DD831D"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27B1CD8E"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4634D94C"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Student</w:t>
            </w:r>
          </w:p>
        </w:tc>
        <w:tc>
          <w:tcPr>
            <w:tcW w:w="1549" w:type="dxa"/>
            <w:tcBorders>
              <w:top w:val="nil"/>
              <w:left w:val="nil"/>
              <w:bottom w:val="single" w:sz="4" w:space="0" w:color="000000"/>
              <w:right w:val="single" w:sz="4" w:space="0" w:color="000000"/>
            </w:tcBorders>
            <w:vAlign w:val="bottom"/>
          </w:tcPr>
          <w:p w14:paraId="7481248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1909" w:type="dxa"/>
            <w:tcBorders>
              <w:top w:val="nil"/>
              <w:left w:val="nil"/>
              <w:bottom w:val="single" w:sz="4" w:space="0" w:color="000000"/>
              <w:right w:val="single" w:sz="4" w:space="0" w:color="000000"/>
            </w:tcBorders>
            <w:vAlign w:val="bottom"/>
          </w:tcPr>
          <w:p w14:paraId="1962584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6CE19FE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26BFD096"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4C8885CB"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6B2789DD"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Teacher</w:t>
            </w:r>
          </w:p>
        </w:tc>
        <w:tc>
          <w:tcPr>
            <w:tcW w:w="1549" w:type="dxa"/>
            <w:tcBorders>
              <w:top w:val="nil"/>
              <w:left w:val="nil"/>
              <w:bottom w:val="single" w:sz="4" w:space="0" w:color="000000"/>
              <w:right w:val="single" w:sz="4" w:space="0" w:color="000000"/>
            </w:tcBorders>
            <w:vAlign w:val="bottom"/>
          </w:tcPr>
          <w:p w14:paraId="66E0D5D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 (64.3)</w:t>
            </w:r>
          </w:p>
        </w:tc>
        <w:tc>
          <w:tcPr>
            <w:tcW w:w="1909" w:type="dxa"/>
            <w:tcBorders>
              <w:top w:val="nil"/>
              <w:left w:val="nil"/>
              <w:bottom w:val="single" w:sz="4" w:space="0" w:color="000000"/>
              <w:right w:val="single" w:sz="4" w:space="0" w:color="000000"/>
            </w:tcBorders>
            <w:vAlign w:val="bottom"/>
          </w:tcPr>
          <w:p w14:paraId="5A78DBB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 (35.7)</w:t>
            </w:r>
          </w:p>
        </w:tc>
        <w:tc>
          <w:tcPr>
            <w:tcW w:w="2125" w:type="dxa"/>
            <w:tcBorders>
              <w:top w:val="nil"/>
              <w:left w:val="nil"/>
              <w:bottom w:val="single" w:sz="4" w:space="0" w:color="000000"/>
              <w:right w:val="single" w:sz="4" w:space="0" w:color="000000"/>
            </w:tcBorders>
            <w:vAlign w:val="bottom"/>
          </w:tcPr>
          <w:p w14:paraId="69910AC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7C57BA06"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201A9F96"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26BF9DEF"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Level of education</w:t>
            </w:r>
          </w:p>
        </w:tc>
      </w:tr>
      <w:tr w:rsidR="009250B6" w14:paraId="76046A52"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3868F517"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formal education</w:t>
            </w:r>
          </w:p>
        </w:tc>
        <w:tc>
          <w:tcPr>
            <w:tcW w:w="1549" w:type="dxa"/>
            <w:tcBorders>
              <w:top w:val="nil"/>
              <w:left w:val="nil"/>
              <w:bottom w:val="single" w:sz="4" w:space="0" w:color="000000"/>
              <w:right w:val="single" w:sz="4" w:space="0" w:color="000000"/>
            </w:tcBorders>
            <w:vAlign w:val="bottom"/>
          </w:tcPr>
          <w:p w14:paraId="2D8F44A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32 (23.9)</w:t>
            </w:r>
          </w:p>
        </w:tc>
        <w:tc>
          <w:tcPr>
            <w:tcW w:w="1909" w:type="dxa"/>
            <w:tcBorders>
              <w:top w:val="nil"/>
              <w:left w:val="nil"/>
              <w:bottom w:val="single" w:sz="4" w:space="0" w:color="000000"/>
              <w:right w:val="single" w:sz="4" w:space="0" w:color="000000"/>
            </w:tcBorders>
            <w:vAlign w:val="bottom"/>
          </w:tcPr>
          <w:p w14:paraId="6C49979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58 (43.3)</w:t>
            </w:r>
          </w:p>
        </w:tc>
        <w:tc>
          <w:tcPr>
            <w:tcW w:w="2125" w:type="dxa"/>
            <w:tcBorders>
              <w:top w:val="nil"/>
              <w:left w:val="nil"/>
              <w:bottom w:val="single" w:sz="4" w:space="0" w:color="000000"/>
              <w:right w:val="single" w:sz="4" w:space="0" w:color="000000"/>
            </w:tcBorders>
            <w:vAlign w:val="bottom"/>
          </w:tcPr>
          <w:p w14:paraId="5E48EB9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 (32.8)</w:t>
            </w:r>
          </w:p>
        </w:tc>
        <w:tc>
          <w:tcPr>
            <w:tcW w:w="1298" w:type="dxa"/>
            <w:vMerge w:val="restart"/>
            <w:tcBorders>
              <w:top w:val="nil"/>
              <w:left w:val="single" w:sz="4" w:space="0" w:color="000000"/>
              <w:bottom w:val="single" w:sz="4" w:space="0" w:color="000000"/>
              <w:right w:val="single" w:sz="4" w:space="0" w:color="000000"/>
            </w:tcBorders>
            <w:vAlign w:val="center"/>
          </w:tcPr>
          <w:p w14:paraId="2E83168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14.918 (0.021) *</w:t>
            </w:r>
          </w:p>
        </w:tc>
      </w:tr>
      <w:tr w:rsidR="009250B6" w14:paraId="03334BF1"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226FC2DA"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Primary</w:t>
            </w:r>
          </w:p>
        </w:tc>
        <w:tc>
          <w:tcPr>
            <w:tcW w:w="1549" w:type="dxa"/>
            <w:tcBorders>
              <w:top w:val="nil"/>
              <w:left w:val="nil"/>
              <w:bottom w:val="single" w:sz="4" w:space="0" w:color="000000"/>
              <w:right w:val="single" w:sz="4" w:space="0" w:color="000000"/>
            </w:tcBorders>
            <w:vAlign w:val="bottom"/>
          </w:tcPr>
          <w:p w14:paraId="3492F0C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(30)</w:t>
            </w:r>
          </w:p>
        </w:tc>
        <w:tc>
          <w:tcPr>
            <w:tcW w:w="1909" w:type="dxa"/>
            <w:tcBorders>
              <w:top w:val="nil"/>
              <w:left w:val="nil"/>
              <w:bottom w:val="single" w:sz="4" w:space="0" w:color="000000"/>
              <w:right w:val="single" w:sz="4" w:space="0" w:color="000000"/>
            </w:tcBorders>
            <w:vAlign w:val="bottom"/>
          </w:tcPr>
          <w:p w14:paraId="042CA68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(40)</w:t>
            </w:r>
          </w:p>
        </w:tc>
        <w:tc>
          <w:tcPr>
            <w:tcW w:w="2125" w:type="dxa"/>
            <w:tcBorders>
              <w:top w:val="nil"/>
              <w:left w:val="nil"/>
              <w:bottom w:val="single" w:sz="4" w:space="0" w:color="000000"/>
              <w:right w:val="single" w:sz="4" w:space="0" w:color="000000"/>
            </w:tcBorders>
            <w:vAlign w:val="bottom"/>
          </w:tcPr>
          <w:p w14:paraId="3FFCD8B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(30)</w:t>
            </w:r>
          </w:p>
        </w:tc>
        <w:tc>
          <w:tcPr>
            <w:tcW w:w="1298" w:type="dxa"/>
            <w:vMerge/>
            <w:tcBorders>
              <w:top w:val="nil"/>
              <w:left w:val="single" w:sz="4" w:space="0" w:color="000000"/>
              <w:bottom w:val="single" w:sz="4" w:space="0" w:color="000000"/>
              <w:right w:val="single" w:sz="4" w:space="0" w:color="000000"/>
            </w:tcBorders>
            <w:vAlign w:val="center"/>
          </w:tcPr>
          <w:p w14:paraId="6212B840"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2DC38F9D"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61F5041C"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Secondary</w:t>
            </w:r>
          </w:p>
        </w:tc>
        <w:tc>
          <w:tcPr>
            <w:tcW w:w="1549" w:type="dxa"/>
            <w:tcBorders>
              <w:top w:val="nil"/>
              <w:left w:val="nil"/>
              <w:bottom w:val="single" w:sz="4" w:space="0" w:color="000000"/>
              <w:right w:val="single" w:sz="4" w:space="0" w:color="000000"/>
            </w:tcBorders>
            <w:vAlign w:val="bottom"/>
          </w:tcPr>
          <w:p w14:paraId="0FABA2C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(46.7)</w:t>
            </w:r>
          </w:p>
        </w:tc>
        <w:tc>
          <w:tcPr>
            <w:tcW w:w="1909" w:type="dxa"/>
            <w:tcBorders>
              <w:top w:val="nil"/>
              <w:left w:val="nil"/>
              <w:bottom w:val="single" w:sz="4" w:space="0" w:color="000000"/>
              <w:right w:val="single" w:sz="4" w:space="0" w:color="000000"/>
            </w:tcBorders>
            <w:vAlign w:val="bottom"/>
          </w:tcPr>
          <w:p w14:paraId="46909FC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 (46.7)</w:t>
            </w:r>
          </w:p>
        </w:tc>
        <w:tc>
          <w:tcPr>
            <w:tcW w:w="2125" w:type="dxa"/>
            <w:tcBorders>
              <w:top w:val="nil"/>
              <w:left w:val="nil"/>
              <w:bottom w:val="single" w:sz="4" w:space="0" w:color="000000"/>
              <w:right w:val="single" w:sz="4" w:space="0" w:color="000000"/>
            </w:tcBorders>
            <w:vAlign w:val="bottom"/>
          </w:tcPr>
          <w:p w14:paraId="354DABCC"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(6.6)</w:t>
            </w:r>
          </w:p>
        </w:tc>
        <w:tc>
          <w:tcPr>
            <w:tcW w:w="1298" w:type="dxa"/>
            <w:vMerge/>
            <w:tcBorders>
              <w:top w:val="nil"/>
              <w:left w:val="single" w:sz="4" w:space="0" w:color="000000"/>
              <w:bottom w:val="single" w:sz="4" w:space="0" w:color="000000"/>
              <w:right w:val="single" w:sz="4" w:space="0" w:color="000000"/>
            </w:tcBorders>
            <w:vAlign w:val="center"/>
          </w:tcPr>
          <w:p w14:paraId="7FC46E2C"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59B9B3AE"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426936CD"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Tertiary</w:t>
            </w:r>
          </w:p>
        </w:tc>
        <w:tc>
          <w:tcPr>
            <w:tcW w:w="1549" w:type="dxa"/>
            <w:tcBorders>
              <w:top w:val="nil"/>
              <w:left w:val="nil"/>
              <w:bottom w:val="single" w:sz="4" w:space="0" w:color="000000"/>
              <w:right w:val="single" w:sz="4" w:space="0" w:color="000000"/>
            </w:tcBorders>
            <w:vAlign w:val="bottom"/>
          </w:tcPr>
          <w:p w14:paraId="59683C3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 (50)</w:t>
            </w:r>
          </w:p>
        </w:tc>
        <w:tc>
          <w:tcPr>
            <w:tcW w:w="1909" w:type="dxa"/>
            <w:tcBorders>
              <w:top w:val="nil"/>
              <w:left w:val="nil"/>
              <w:bottom w:val="single" w:sz="4" w:space="0" w:color="000000"/>
              <w:right w:val="single" w:sz="4" w:space="0" w:color="000000"/>
            </w:tcBorders>
            <w:vAlign w:val="bottom"/>
          </w:tcPr>
          <w:p w14:paraId="0EDB4A2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(31.8)</w:t>
            </w:r>
          </w:p>
        </w:tc>
        <w:tc>
          <w:tcPr>
            <w:tcW w:w="2125" w:type="dxa"/>
            <w:tcBorders>
              <w:top w:val="nil"/>
              <w:left w:val="nil"/>
              <w:bottom w:val="single" w:sz="4" w:space="0" w:color="000000"/>
              <w:right w:val="single" w:sz="4" w:space="0" w:color="000000"/>
            </w:tcBorders>
            <w:vAlign w:val="bottom"/>
          </w:tcPr>
          <w:p w14:paraId="0DB9504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(18.2)</w:t>
            </w:r>
          </w:p>
        </w:tc>
        <w:tc>
          <w:tcPr>
            <w:tcW w:w="1298" w:type="dxa"/>
            <w:vMerge/>
            <w:tcBorders>
              <w:top w:val="nil"/>
              <w:left w:val="single" w:sz="4" w:space="0" w:color="000000"/>
              <w:bottom w:val="single" w:sz="4" w:space="0" w:color="000000"/>
              <w:right w:val="single" w:sz="4" w:space="0" w:color="000000"/>
            </w:tcBorders>
            <w:vAlign w:val="center"/>
          </w:tcPr>
          <w:p w14:paraId="194A7D68"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7E62726C"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100A8379" w14:textId="77777777" w:rsidR="009250B6" w:rsidRPr="001F37D0" w:rsidRDefault="00256DB7">
            <w:pPr>
              <w:spacing w:after="0" w:line="240" w:lineRule="auto"/>
              <w:rPr>
                <w:rFonts w:ascii="Times New Roman" w:eastAsia="Times New Roman" w:hAnsi="Times New Roman" w:cs="Times New Roman"/>
                <w:b/>
                <w:color w:val="000000"/>
                <w:sz w:val="24"/>
                <w:szCs w:val="24"/>
              </w:rPr>
            </w:pPr>
            <w:r w:rsidRPr="001F37D0">
              <w:rPr>
                <w:rFonts w:ascii="Times New Roman" w:eastAsia="Times New Roman" w:hAnsi="Times New Roman" w:cs="Times New Roman"/>
                <w:b/>
                <w:color w:val="000000"/>
                <w:sz w:val="24"/>
                <w:szCs w:val="24"/>
              </w:rPr>
              <w:t>Monthly income (in rupees)</w:t>
            </w:r>
          </w:p>
        </w:tc>
      </w:tr>
      <w:tr w:rsidR="009250B6" w14:paraId="48F28A2E"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21CCA5A7" w14:textId="1DE4D55E" w:rsidR="009250B6" w:rsidRPr="001F37D0" w:rsidRDefault="001F37D0">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Class V</w:t>
            </w:r>
            <w:r w:rsidR="0002389E">
              <w:rPr>
                <w:rFonts w:ascii="Times New Roman" w:eastAsia="Times New Roman" w:hAnsi="Times New Roman" w:cs="Times New Roman"/>
                <w:color w:val="000000"/>
                <w:sz w:val="24"/>
                <w:szCs w:val="24"/>
              </w:rPr>
              <w:t xml:space="preserve"> (&lt;6,000)</w:t>
            </w:r>
          </w:p>
        </w:tc>
        <w:tc>
          <w:tcPr>
            <w:tcW w:w="1549" w:type="dxa"/>
            <w:tcBorders>
              <w:top w:val="nil"/>
              <w:left w:val="nil"/>
              <w:bottom w:val="single" w:sz="4" w:space="0" w:color="000000"/>
              <w:right w:val="single" w:sz="4" w:space="0" w:color="000000"/>
            </w:tcBorders>
            <w:vAlign w:val="bottom"/>
          </w:tcPr>
          <w:p w14:paraId="42FBBA6E"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12 (24)</w:t>
            </w:r>
          </w:p>
        </w:tc>
        <w:tc>
          <w:tcPr>
            <w:tcW w:w="1909" w:type="dxa"/>
            <w:tcBorders>
              <w:top w:val="nil"/>
              <w:left w:val="nil"/>
              <w:bottom w:val="single" w:sz="4" w:space="0" w:color="000000"/>
              <w:right w:val="single" w:sz="4" w:space="0" w:color="000000"/>
            </w:tcBorders>
            <w:vAlign w:val="bottom"/>
          </w:tcPr>
          <w:p w14:paraId="4E2BE1BB"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20 (40)</w:t>
            </w:r>
          </w:p>
        </w:tc>
        <w:tc>
          <w:tcPr>
            <w:tcW w:w="2125" w:type="dxa"/>
            <w:tcBorders>
              <w:top w:val="nil"/>
              <w:left w:val="nil"/>
              <w:bottom w:val="single" w:sz="4" w:space="0" w:color="000000"/>
              <w:right w:val="single" w:sz="4" w:space="0" w:color="000000"/>
            </w:tcBorders>
            <w:vAlign w:val="bottom"/>
          </w:tcPr>
          <w:p w14:paraId="047F9FA0"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18 (36)</w:t>
            </w:r>
          </w:p>
        </w:tc>
        <w:tc>
          <w:tcPr>
            <w:tcW w:w="1298" w:type="dxa"/>
            <w:vMerge w:val="restart"/>
            <w:tcBorders>
              <w:top w:val="nil"/>
              <w:left w:val="single" w:sz="4" w:space="0" w:color="000000"/>
              <w:bottom w:val="single" w:sz="4" w:space="0" w:color="000000"/>
              <w:right w:val="single" w:sz="4" w:space="0" w:color="000000"/>
            </w:tcBorders>
            <w:vAlign w:val="center"/>
          </w:tcPr>
          <w:p w14:paraId="2F1B64B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25.279 (0.014) *</w:t>
            </w:r>
          </w:p>
        </w:tc>
      </w:tr>
      <w:tr w:rsidR="009250B6" w14:paraId="07338945"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1BABE32D" w14:textId="00C389BE" w:rsidR="009250B6" w:rsidRPr="001F37D0" w:rsidRDefault="001F37D0">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Class IV (6,500-12,996)</w:t>
            </w:r>
          </w:p>
        </w:tc>
        <w:tc>
          <w:tcPr>
            <w:tcW w:w="1549" w:type="dxa"/>
            <w:tcBorders>
              <w:top w:val="nil"/>
              <w:left w:val="nil"/>
              <w:bottom w:val="single" w:sz="4" w:space="0" w:color="000000"/>
              <w:right w:val="single" w:sz="4" w:space="0" w:color="000000"/>
            </w:tcBorders>
            <w:vAlign w:val="bottom"/>
          </w:tcPr>
          <w:p w14:paraId="2C36EE5F"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28 (28.6)</w:t>
            </w:r>
          </w:p>
        </w:tc>
        <w:tc>
          <w:tcPr>
            <w:tcW w:w="1909" w:type="dxa"/>
            <w:tcBorders>
              <w:top w:val="nil"/>
              <w:left w:val="nil"/>
              <w:bottom w:val="single" w:sz="4" w:space="0" w:color="000000"/>
              <w:right w:val="single" w:sz="4" w:space="0" w:color="000000"/>
            </w:tcBorders>
            <w:vAlign w:val="bottom"/>
          </w:tcPr>
          <w:p w14:paraId="52636EC1"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38 (38.7)</w:t>
            </w:r>
          </w:p>
        </w:tc>
        <w:tc>
          <w:tcPr>
            <w:tcW w:w="2125" w:type="dxa"/>
            <w:tcBorders>
              <w:top w:val="nil"/>
              <w:left w:val="nil"/>
              <w:bottom w:val="single" w:sz="4" w:space="0" w:color="000000"/>
              <w:right w:val="single" w:sz="4" w:space="0" w:color="000000"/>
            </w:tcBorders>
            <w:vAlign w:val="bottom"/>
          </w:tcPr>
          <w:p w14:paraId="4B9CBD73"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32 (32.7)</w:t>
            </w:r>
          </w:p>
        </w:tc>
        <w:tc>
          <w:tcPr>
            <w:tcW w:w="1298" w:type="dxa"/>
            <w:vMerge/>
            <w:tcBorders>
              <w:top w:val="nil"/>
              <w:left w:val="single" w:sz="4" w:space="0" w:color="000000"/>
              <w:bottom w:val="single" w:sz="4" w:space="0" w:color="000000"/>
              <w:right w:val="single" w:sz="4" w:space="0" w:color="000000"/>
            </w:tcBorders>
            <w:vAlign w:val="center"/>
          </w:tcPr>
          <w:p w14:paraId="571CCEBA"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0548CCD7"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5F25CB6B" w14:textId="5FD89FD3" w:rsidR="009250B6" w:rsidRPr="001F37D0" w:rsidRDefault="001F37D0">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Class III ( 13,000- 21,668)</w:t>
            </w:r>
          </w:p>
        </w:tc>
        <w:tc>
          <w:tcPr>
            <w:tcW w:w="1549" w:type="dxa"/>
            <w:tcBorders>
              <w:top w:val="nil"/>
              <w:left w:val="nil"/>
              <w:bottom w:val="single" w:sz="4" w:space="0" w:color="000000"/>
              <w:right w:val="single" w:sz="4" w:space="0" w:color="000000"/>
            </w:tcBorders>
            <w:vAlign w:val="bottom"/>
          </w:tcPr>
          <w:p w14:paraId="47F9C048" w14:textId="55506EAC" w:rsidR="009250B6" w:rsidRPr="0002389E" w:rsidRDefault="0002389E">
            <w:pPr>
              <w:spacing w:after="0" w:line="240" w:lineRule="auto"/>
              <w:jc w:val="center"/>
              <w:rPr>
                <w:rFonts w:ascii="Times New Roman" w:eastAsia="Times New Roman" w:hAnsi="Times New Roman" w:cs="Times New Roman"/>
                <w:color w:val="EE0000"/>
                <w:sz w:val="24"/>
                <w:szCs w:val="24"/>
              </w:rPr>
            </w:pPr>
            <w:r w:rsidRPr="0002389E">
              <w:rPr>
                <w:rFonts w:ascii="Times New Roman" w:eastAsia="Times New Roman" w:hAnsi="Times New Roman" w:cs="Times New Roman"/>
                <w:color w:val="000000"/>
                <w:sz w:val="24"/>
                <w:szCs w:val="24"/>
              </w:rPr>
              <w:t>12 (33.3)</w:t>
            </w:r>
            <w:r w:rsidR="001F37D0" w:rsidRPr="0002389E">
              <w:rPr>
                <w:rFonts w:ascii="Times New Roman" w:eastAsia="Times New Roman" w:hAnsi="Times New Roman" w:cs="Times New Roman"/>
                <w:color w:val="000000"/>
                <w:sz w:val="24"/>
                <w:szCs w:val="24"/>
              </w:rPr>
              <w:t xml:space="preserve"> </w:t>
            </w:r>
          </w:p>
        </w:tc>
        <w:tc>
          <w:tcPr>
            <w:tcW w:w="1909" w:type="dxa"/>
            <w:tcBorders>
              <w:top w:val="nil"/>
              <w:left w:val="nil"/>
              <w:bottom w:val="single" w:sz="4" w:space="0" w:color="000000"/>
              <w:right w:val="single" w:sz="4" w:space="0" w:color="000000"/>
            </w:tcBorders>
            <w:vAlign w:val="bottom"/>
          </w:tcPr>
          <w:p w14:paraId="53526006" w14:textId="23F2D7AE" w:rsidR="009250B6" w:rsidRPr="0002389E" w:rsidRDefault="00256DB7">
            <w:pPr>
              <w:spacing w:after="0" w:line="240" w:lineRule="auto"/>
              <w:jc w:val="center"/>
              <w:rPr>
                <w:rFonts w:ascii="Times New Roman" w:eastAsia="Times New Roman" w:hAnsi="Times New Roman" w:cs="Times New Roman"/>
                <w:color w:val="000000"/>
                <w:sz w:val="24"/>
                <w:szCs w:val="24"/>
              </w:rPr>
            </w:pPr>
            <w:r w:rsidRPr="0002389E">
              <w:rPr>
                <w:rFonts w:ascii="Times New Roman" w:eastAsia="Times New Roman" w:hAnsi="Times New Roman" w:cs="Times New Roman"/>
                <w:color w:val="000000"/>
                <w:sz w:val="24"/>
                <w:szCs w:val="24"/>
              </w:rPr>
              <w:t>1</w:t>
            </w:r>
            <w:r w:rsidR="0002389E" w:rsidRPr="0002389E">
              <w:rPr>
                <w:rFonts w:ascii="Times New Roman" w:eastAsia="Times New Roman" w:hAnsi="Times New Roman" w:cs="Times New Roman"/>
                <w:color w:val="000000"/>
                <w:sz w:val="24"/>
                <w:szCs w:val="24"/>
              </w:rPr>
              <w:t>8</w:t>
            </w:r>
            <w:r w:rsidRPr="0002389E">
              <w:rPr>
                <w:rFonts w:ascii="Times New Roman" w:eastAsia="Times New Roman" w:hAnsi="Times New Roman" w:cs="Times New Roman"/>
                <w:color w:val="000000"/>
                <w:sz w:val="24"/>
                <w:szCs w:val="24"/>
              </w:rPr>
              <w:t xml:space="preserve"> (50)</w:t>
            </w:r>
            <w:r w:rsidR="001F37D0" w:rsidRPr="0002389E">
              <w:rPr>
                <w:rFonts w:ascii="Times New Roman" w:eastAsia="Times New Roman" w:hAnsi="Times New Roman" w:cs="Times New Roman"/>
                <w:color w:val="000000"/>
                <w:sz w:val="24"/>
                <w:szCs w:val="24"/>
              </w:rPr>
              <w:t xml:space="preserve"> </w:t>
            </w:r>
          </w:p>
        </w:tc>
        <w:tc>
          <w:tcPr>
            <w:tcW w:w="2125" w:type="dxa"/>
            <w:tcBorders>
              <w:top w:val="nil"/>
              <w:left w:val="nil"/>
              <w:bottom w:val="single" w:sz="4" w:space="0" w:color="000000"/>
              <w:right w:val="single" w:sz="4" w:space="0" w:color="000000"/>
            </w:tcBorders>
            <w:vAlign w:val="bottom"/>
          </w:tcPr>
          <w:p w14:paraId="1A3AA62A" w14:textId="3CD5A6CA" w:rsidR="009250B6" w:rsidRPr="0002389E" w:rsidRDefault="0002389E">
            <w:pPr>
              <w:spacing w:after="0" w:line="240" w:lineRule="auto"/>
              <w:jc w:val="center"/>
              <w:rPr>
                <w:rFonts w:ascii="Times New Roman" w:eastAsia="Times New Roman" w:hAnsi="Times New Roman" w:cs="Times New Roman"/>
                <w:color w:val="000000"/>
                <w:sz w:val="24"/>
                <w:szCs w:val="24"/>
              </w:rPr>
            </w:pPr>
            <w:r w:rsidRPr="0002389E">
              <w:rPr>
                <w:rFonts w:ascii="Times New Roman" w:eastAsia="Times New Roman" w:hAnsi="Times New Roman" w:cs="Times New Roman"/>
                <w:color w:val="000000"/>
                <w:sz w:val="24"/>
                <w:szCs w:val="24"/>
              </w:rPr>
              <w:t>6 (16.7)</w:t>
            </w:r>
            <w:r w:rsidR="001F37D0" w:rsidRPr="0002389E">
              <w:rPr>
                <w:rFonts w:ascii="Times New Roman" w:eastAsia="Times New Roman" w:hAnsi="Times New Roman" w:cs="Times New Roman"/>
                <w:color w:val="000000"/>
                <w:sz w:val="24"/>
                <w:szCs w:val="24"/>
              </w:rPr>
              <w:t xml:space="preserve"> </w:t>
            </w:r>
          </w:p>
        </w:tc>
        <w:tc>
          <w:tcPr>
            <w:tcW w:w="1298" w:type="dxa"/>
            <w:vMerge/>
            <w:tcBorders>
              <w:top w:val="nil"/>
              <w:left w:val="single" w:sz="4" w:space="0" w:color="000000"/>
              <w:bottom w:val="single" w:sz="4" w:space="0" w:color="000000"/>
              <w:right w:val="single" w:sz="4" w:space="0" w:color="000000"/>
            </w:tcBorders>
            <w:vAlign w:val="center"/>
          </w:tcPr>
          <w:p w14:paraId="570566E2"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222AA63C"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37665824" w14:textId="2CD886B7" w:rsidR="009250B6" w:rsidRPr="001F37D0" w:rsidRDefault="001F37D0">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Class II (21,668- 43,336)</w:t>
            </w:r>
          </w:p>
        </w:tc>
        <w:tc>
          <w:tcPr>
            <w:tcW w:w="1549" w:type="dxa"/>
            <w:tcBorders>
              <w:top w:val="nil"/>
              <w:left w:val="nil"/>
              <w:bottom w:val="single" w:sz="4" w:space="0" w:color="000000"/>
              <w:right w:val="single" w:sz="4" w:space="0" w:color="000000"/>
            </w:tcBorders>
            <w:vAlign w:val="bottom"/>
          </w:tcPr>
          <w:p w14:paraId="6C503E68"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2 (33.3)</w:t>
            </w:r>
          </w:p>
        </w:tc>
        <w:tc>
          <w:tcPr>
            <w:tcW w:w="1909" w:type="dxa"/>
            <w:tcBorders>
              <w:top w:val="nil"/>
              <w:left w:val="nil"/>
              <w:bottom w:val="single" w:sz="4" w:space="0" w:color="000000"/>
              <w:right w:val="single" w:sz="4" w:space="0" w:color="000000"/>
            </w:tcBorders>
            <w:vAlign w:val="bottom"/>
          </w:tcPr>
          <w:p w14:paraId="5D771A1C"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4 (66.7)</w:t>
            </w:r>
          </w:p>
        </w:tc>
        <w:tc>
          <w:tcPr>
            <w:tcW w:w="2125" w:type="dxa"/>
            <w:tcBorders>
              <w:top w:val="nil"/>
              <w:left w:val="nil"/>
              <w:bottom w:val="single" w:sz="4" w:space="0" w:color="000000"/>
              <w:right w:val="single" w:sz="4" w:space="0" w:color="000000"/>
            </w:tcBorders>
            <w:vAlign w:val="bottom"/>
          </w:tcPr>
          <w:p w14:paraId="3D31879A"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0 (0)</w:t>
            </w:r>
          </w:p>
        </w:tc>
        <w:tc>
          <w:tcPr>
            <w:tcW w:w="1298" w:type="dxa"/>
            <w:vMerge w:val="restart"/>
            <w:tcBorders>
              <w:top w:val="nil"/>
              <w:left w:val="single" w:sz="4" w:space="0" w:color="000000"/>
              <w:bottom w:val="single" w:sz="4" w:space="0" w:color="000000"/>
              <w:right w:val="single" w:sz="4" w:space="0" w:color="000000"/>
            </w:tcBorders>
            <w:vAlign w:val="center"/>
          </w:tcPr>
          <w:p w14:paraId="302BFA36"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06FE524F"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5938239D" w14:textId="0206147F" w:rsidR="009250B6" w:rsidRPr="001F37D0" w:rsidRDefault="001F37D0">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Class I (&gt;43,340)</w:t>
            </w:r>
          </w:p>
        </w:tc>
        <w:tc>
          <w:tcPr>
            <w:tcW w:w="1549" w:type="dxa"/>
            <w:tcBorders>
              <w:top w:val="nil"/>
              <w:left w:val="nil"/>
              <w:bottom w:val="single" w:sz="4" w:space="0" w:color="000000"/>
              <w:right w:val="single" w:sz="4" w:space="0" w:color="000000"/>
            </w:tcBorders>
            <w:vAlign w:val="bottom"/>
          </w:tcPr>
          <w:p w14:paraId="59BB1361"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5 (41.7)</w:t>
            </w:r>
          </w:p>
        </w:tc>
        <w:tc>
          <w:tcPr>
            <w:tcW w:w="1909" w:type="dxa"/>
            <w:tcBorders>
              <w:top w:val="nil"/>
              <w:left w:val="nil"/>
              <w:bottom w:val="single" w:sz="4" w:space="0" w:color="000000"/>
              <w:right w:val="single" w:sz="4" w:space="0" w:color="000000"/>
            </w:tcBorders>
            <w:vAlign w:val="bottom"/>
          </w:tcPr>
          <w:p w14:paraId="78E345CE"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7 (58.3)</w:t>
            </w:r>
          </w:p>
        </w:tc>
        <w:tc>
          <w:tcPr>
            <w:tcW w:w="2125" w:type="dxa"/>
            <w:tcBorders>
              <w:top w:val="nil"/>
              <w:left w:val="nil"/>
              <w:bottom w:val="single" w:sz="4" w:space="0" w:color="000000"/>
              <w:right w:val="single" w:sz="4" w:space="0" w:color="000000"/>
            </w:tcBorders>
            <w:vAlign w:val="bottom"/>
          </w:tcPr>
          <w:p w14:paraId="41F9DA4F"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2938E6E3"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2A108645"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65A84AE2" w14:textId="77777777" w:rsidR="009250B6" w:rsidRPr="001F37D0" w:rsidRDefault="00256DB7">
            <w:pPr>
              <w:spacing w:after="0" w:line="240" w:lineRule="auto"/>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Seasonal</w:t>
            </w:r>
          </w:p>
        </w:tc>
        <w:tc>
          <w:tcPr>
            <w:tcW w:w="1549" w:type="dxa"/>
            <w:tcBorders>
              <w:top w:val="nil"/>
              <w:left w:val="nil"/>
              <w:bottom w:val="single" w:sz="4" w:space="0" w:color="000000"/>
              <w:right w:val="single" w:sz="4" w:space="0" w:color="000000"/>
            </w:tcBorders>
            <w:vAlign w:val="bottom"/>
          </w:tcPr>
          <w:p w14:paraId="044DA40F"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4 (100)</w:t>
            </w:r>
          </w:p>
        </w:tc>
        <w:tc>
          <w:tcPr>
            <w:tcW w:w="1909" w:type="dxa"/>
            <w:tcBorders>
              <w:top w:val="nil"/>
              <w:left w:val="nil"/>
              <w:bottom w:val="single" w:sz="4" w:space="0" w:color="000000"/>
              <w:right w:val="single" w:sz="4" w:space="0" w:color="000000"/>
            </w:tcBorders>
            <w:vAlign w:val="bottom"/>
          </w:tcPr>
          <w:p w14:paraId="319B92C4"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385A2F56" w14:textId="77777777" w:rsidR="009250B6" w:rsidRPr="001F37D0" w:rsidRDefault="00256DB7">
            <w:pPr>
              <w:spacing w:after="0" w:line="240" w:lineRule="auto"/>
              <w:jc w:val="center"/>
              <w:rPr>
                <w:rFonts w:ascii="Times New Roman" w:eastAsia="Times New Roman" w:hAnsi="Times New Roman" w:cs="Times New Roman"/>
                <w:color w:val="000000"/>
                <w:sz w:val="24"/>
                <w:szCs w:val="24"/>
              </w:rPr>
            </w:pPr>
            <w:r w:rsidRPr="001F37D0">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76D6D0AD"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12A6F560"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56FBBDA3"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Any previous illness</w:t>
            </w:r>
          </w:p>
        </w:tc>
      </w:tr>
      <w:tr w:rsidR="009250B6" w14:paraId="23332495"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2A203194"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Diabetes</w:t>
            </w:r>
          </w:p>
        </w:tc>
        <w:tc>
          <w:tcPr>
            <w:tcW w:w="1549" w:type="dxa"/>
            <w:tcBorders>
              <w:top w:val="nil"/>
              <w:left w:val="nil"/>
              <w:bottom w:val="single" w:sz="4" w:space="0" w:color="000000"/>
              <w:right w:val="single" w:sz="4" w:space="0" w:color="000000"/>
            </w:tcBorders>
            <w:vAlign w:val="bottom"/>
          </w:tcPr>
          <w:p w14:paraId="301ABC1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1909" w:type="dxa"/>
            <w:tcBorders>
              <w:top w:val="nil"/>
              <w:left w:val="nil"/>
              <w:bottom w:val="single" w:sz="4" w:space="0" w:color="000000"/>
              <w:right w:val="single" w:sz="4" w:space="0" w:color="000000"/>
            </w:tcBorders>
            <w:vAlign w:val="bottom"/>
          </w:tcPr>
          <w:p w14:paraId="0CAF1A4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348FA75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val="restart"/>
            <w:tcBorders>
              <w:top w:val="nil"/>
              <w:left w:val="single" w:sz="4" w:space="0" w:color="000000"/>
              <w:bottom w:val="single" w:sz="4" w:space="0" w:color="000000"/>
              <w:right w:val="single" w:sz="4" w:space="0" w:color="000000"/>
            </w:tcBorders>
            <w:vAlign w:val="center"/>
          </w:tcPr>
          <w:p w14:paraId="0613085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23.17 (0.026) *</w:t>
            </w:r>
          </w:p>
        </w:tc>
      </w:tr>
      <w:tr w:rsidR="009250B6" w14:paraId="7AC3F8B2"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7C0F2617"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Head pain, itching severe</w:t>
            </w:r>
          </w:p>
        </w:tc>
        <w:tc>
          <w:tcPr>
            <w:tcW w:w="1549" w:type="dxa"/>
            <w:tcBorders>
              <w:top w:val="nil"/>
              <w:left w:val="nil"/>
              <w:bottom w:val="single" w:sz="4" w:space="0" w:color="000000"/>
              <w:right w:val="single" w:sz="4" w:space="0" w:color="000000"/>
            </w:tcBorders>
            <w:vAlign w:val="bottom"/>
          </w:tcPr>
          <w:p w14:paraId="6C3548D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1909" w:type="dxa"/>
            <w:tcBorders>
              <w:top w:val="nil"/>
              <w:left w:val="nil"/>
              <w:bottom w:val="single" w:sz="4" w:space="0" w:color="000000"/>
              <w:right w:val="single" w:sz="4" w:space="0" w:color="000000"/>
            </w:tcBorders>
            <w:vAlign w:val="bottom"/>
          </w:tcPr>
          <w:p w14:paraId="5339916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628C79D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422AB08D"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148F6CB4"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4B28BEF2"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Hypertension</w:t>
            </w:r>
          </w:p>
        </w:tc>
        <w:tc>
          <w:tcPr>
            <w:tcW w:w="1549" w:type="dxa"/>
            <w:tcBorders>
              <w:top w:val="nil"/>
              <w:left w:val="nil"/>
              <w:bottom w:val="single" w:sz="4" w:space="0" w:color="000000"/>
              <w:right w:val="single" w:sz="4" w:space="0" w:color="000000"/>
            </w:tcBorders>
            <w:vAlign w:val="bottom"/>
          </w:tcPr>
          <w:p w14:paraId="7532348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(20.8)</w:t>
            </w:r>
          </w:p>
        </w:tc>
        <w:tc>
          <w:tcPr>
            <w:tcW w:w="1909" w:type="dxa"/>
            <w:tcBorders>
              <w:top w:val="nil"/>
              <w:left w:val="nil"/>
              <w:bottom w:val="single" w:sz="4" w:space="0" w:color="000000"/>
              <w:right w:val="single" w:sz="4" w:space="0" w:color="000000"/>
            </w:tcBorders>
            <w:vAlign w:val="bottom"/>
          </w:tcPr>
          <w:p w14:paraId="221657D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(45.8)</w:t>
            </w:r>
          </w:p>
        </w:tc>
        <w:tc>
          <w:tcPr>
            <w:tcW w:w="2125" w:type="dxa"/>
            <w:tcBorders>
              <w:top w:val="nil"/>
              <w:left w:val="nil"/>
              <w:bottom w:val="single" w:sz="4" w:space="0" w:color="000000"/>
              <w:right w:val="single" w:sz="4" w:space="0" w:color="000000"/>
            </w:tcBorders>
            <w:vAlign w:val="bottom"/>
          </w:tcPr>
          <w:p w14:paraId="4E33C41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(33.4)</w:t>
            </w:r>
          </w:p>
        </w:tc>
        <w:tc>
          <w:tcPr>
            <w:tcW w:w="1298" w:type="dxa"/>
            <w:vMerge/>
            <w:tcBorders>
              <w:top w:val="nil"/>
              <w:left w:val="single" w:sz="4" w:space="0" w:color="000000"/>
              <w:bottom w:val="single" w:sz="4" w:space="0" w:color="000000"/>
              <w:right w:val="single" w:sz="4" w:space="0" w:color="000000"/>
            </w:tcBorders>
            <w:vAlign w:val="center"/>
          </w:tcPr>
          <w:p w14:paraId="32F5A388"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11F388A0"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5D49F621"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Hypertension, Diabetes</w:t>
            </w:r>
          </w:p>
        </w:tc>
        <w:tc>
          <w:tcPr>
            <w:tcW w:w="1549" w:type="dxa"/>
            <w:tcBorders>
              <w:top w:val="nil"/>
              <w:left w:val="nil"/>
              <w:bottom w:val="single" w:sz="4" w:space="0" w:color="000000"/>
              <w:right w:val="single" w:sz="4" w:space="0" w:color="000000"/>
            </w:tcBorders>
            <w:vAlign w:val="bottom"/>
          </w:tcPr>
          <w:p w14:paraId="7974276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(25)</w:t>
            </w:r>
          </w:p>
        </w:tc>
        <w:tc>
          <w:tcPr>
            <w:tcW w:w="1909" w:type="dxa"/>
            <w:tcBorders>
              <w:top w:val="nil"/>
              <w:left w:val="nil"/>
              <w:bottom w:val="single" w:sz="4" w:space="0" w:color="000000"/>
              <w:right w:val="single" w:sz="4" w:space="0" w:color="000000"/>
            </w:tcBorders>
            <w:vAlign w:val="bottom"/>
          </w:tcPr>
          <w:p w14:paraId="78197FD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(50)</w:t>
            </w:r>
          </w:p>
        </w:tc>
        <w:tc>
          <w:tcPr>
            <w:tcW w:w="2125" w:type="dxa"/>
            <w:tcBorders>
              <w:top w:val="nil"/>
              <w:left w:val="nil"/>
              <w:bottom w:val="single" w:sz="4" w:space="0" w:color="000000"/>
              <w:right w:val="single" w:sz="4" w:space="0" w:color="000000"/>
            </w:tcBorders>
            <w:vAlign w:val="bottom"/>
          </w:tcPr>
          <w:p w14:paraId="0549ABF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(25)</w:t>
            </w:r>
          </w:p>
        </w:tc>
        <w:tc>
          <w:tcPr>
            <w:tcW w:w="1298" w:type="dxa"/>
            <w:vMerge/>
            <w:tcBorders>
              <w:top w:val="nil"/>
              <w:left w:val="single" w:sz="4" w:space="0" w:color="000000"/>
              <w:bottom w:val="single" w:sz="4" w:space="0" w:color="000000"/>
              <w:right w:val="single" w:sz="4" w:space="0" w:color="000000"/>
            </w:tcBorders>
            <w:vAlign w:val="center"/>
          </w:tcPr>
          <w:p w14:paraId="76576611"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79078CEC"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46CD0BB6"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Hypertension, Heart disease</w:t>
            </w:r>
          </w:p>
        </w:tc>
        <w:tc>
          <w:tcPr>
            <w:tcW w:w="1549" w:type="dxa"/>
            <w:tcBorders>
              <w:top w:val="nil"/>
              <w:left w:val="nil"/>
              <w:bottom w:val="single" w:sz="4" w:space="0" w:color="000000"/>
              <w:right w:val="single" w:sz="4" w:space="0" w:color="000000"/>
            </w:tcBorders>
            <w:vAlign w:val="bottom"/>
          </w:tcPr>
          <w:p w14:paraId="434717B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19649B3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43A39CD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1298" w:type="dxa"/>
            <w:vMerge/>
            <w:tcBorders>
              <w:top w:val="nil"/>
              <w:left w:val="single" w:sz="4" w:space="0" w:color="000000"/>
              <w:bottom w:val="single" w:sz="4" w:space="0" w:color="000000"/>
              <w:right w:val="single" w:sz="4" w:space="0" w:color="000000"/>
            </w:tcBorders>
            <w:vAlign w:val="center"/>
          </w:tcPr>
          <w:p w14:paraId="76C4DAB7"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38A50FC8"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31B6300C"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c>
          <w:tcPr>
            <w:tcW w:w="1549" w:type="dxa"/>
            <w:tcBorders>
              <w:top w:val="nil"/>
              <w:left w:val="nil"/>
              <w:bottom w:val="single" w:sz="4" w:space="0" w:color="000000"/>
              <w:right w:val="single" w:sz="4" w:space="0" w:color="000000"/>
            </w:tcBorders>
            <w:vAlign w:val="bottom"/>
          </w:tcPr>
          <w:p w14:paraId="355E0F0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47 (33.1)</w:t>
            </w:r>
          </w:p>
        </w:tc>
        <w:tc>
          <w:tcPr>
            <w:tcW w:w="1909" w:type="dxa"/>
            <w:tcBorders>
              <w:top w:val="nil"/>
              <w:left w:val="nil"/>
              <w:bottom w:val="single" w:sz="4" w:space="0" w:color="000000"/>
              <w:right w:val="single" w:sz="4" w:space="0" w:color="000000"/>
            </w:tcBorders>
            <w:vAlign w:val="bottom"/>
          </w:tcPr>
          <w:p w14:paraId="7472809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 (43)</w:t>
            </w:r>
          </w:p>
        </w:tc>
        <w:tc>
          <w:tcPr>
            <w:tcW w:w="2125" w:type="dxa"/>
            <w:tcBorders>
              <w:top w:val="nil"/>
              <w:left w:val="nil"/>
              <w:bottom w:val="single" w:sz="4" w:space="0" w:color="000000"/>
              <w:right w:val="single" w:sz="4" w:space="0" w:color="000000"/>
            </w:tcBorders>
            <w:vAlign w:val="bottom"/>
          </w:tcPr>
          <w:p w14:paraId="67BCEC6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34 (23.9)</w:t>
            </w:r>
          </w:p>
        </w:tc>
        <w:tc>
          <w:tcPr>
            <w:tcW w:w="1298" w:type="dxa"/>
            <w:vMerge/>
            <w:tcBorders>
              <w:top w:val="nil"/>
              <w:left w:val="single" w:sz="4" w:space="0" w:color="000000"/>
              <w:bottom w:val="single" w:sz="4" w:space="0" w:color="000000"/>
              <w:right w:val="single" w:sz="4" w:space="0" w:color="000000"/>
            </w:tcBorders>
            <w:vAlign w:val="center"/>
          </w:tcPr>
          <w:p w14:paraId="55C66F34"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4A631B2A"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2F5B4918"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Respiratory</w:t>
            </w:r>
          </w:p>
        </w:tc>
        <w:tc>
          <w:tcPr>
            <w:tcW w:w="1549" w:type="dxa"/>
            <w:tcBorders>
              <w:top w:val="nil"/>
              <w:left w:val="nil"/>
              <w:bottom w:val="single" w:sz="4" w:space="0" w:color="000000"/>
              <w:right w:val="single" w:sz="4" w:space="0" w:color="000000"/>
            </w:tcBorders>
            <w:vAlign w:val="bottom"/>
          </w:tcPr>
          <w:p w14:paraId="5C0FE49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68C1BB5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6B3CD8D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1298" w:type="dxa"/>
            <w:vMerge/>
            <w:tcBorders>
              <w:top w:val="nil"/>
              <w:left w:val="single" w:sz="4" w:space="0" w:color="000000"/>
              <w:bottom w:val="single" w:sz="4" w:space="0" w:color="000000"/>
              <w:right w:val="single" w:sz="4" w:space="0" w:color="000000"/>
            </w:tcBorders>
            <w:vAlign w:val="center"/>
          </w:tcPr>
          <w:p w14:paraId="18568619"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7E95E805"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5715E8EE"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Smoking status</w:t>
            </w:r>
          </w:p>
        </w:tc>
      </w:tr>
      <w:tr w:rsidR="009250B6" w14:paraId="227144EB"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57F307CB"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1549" w:type="dxa"/>
            <w:tcBorders>
              <w:top w:val="nil"/>
              <w:left w:val="nil"/>
              <w:bottom w:val="single" w:sz="4" w:space="0" w:color="000000"/>
              <w:right w:val="single" w:sz="4" w:space="0" w:color="000000"/>
            </w:tcBorders>
            <w:vAlign w:val="bottom"/>
          </w:tcPr>
          <w:p w14:paraId="217ED9E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59 (30.4)</w:t>
            </w:r>
          </w:p>
        </w:tc>
        <w:tc>
          <w:tcPr>
            <w:tcW w:w="1909" w:type="dxa"/>
            <w:tcBorders>
              <w:top w:val="nil"/>
              <w:left w:val="nil"/>
              <w:bottom w:val="single" w:sz="4" w:space="0" w:color="000000"/>
              <w:right w:val="single" w:sz="4" w:space="0" w:color="000000"/>
            </w:tcBorders>
            <w:vAlign w:val="bottom"/>
          </w:tcPr>
          <w:p w14:paraId="1A794C2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 (41.8)</w:t>
            </w:r>
          </w:p>
        </w:tc>
        <w:tc>
          <w:tcPr>
            <w:tcW w:w="2125" w:type="dxa"/>
            <w:tcBorders>
              <w:top w:val="nil"/>
              <w:left w:val="nil"/>
              <w:bottom w:val="single" w:sz="4" w:space="0" w:color="000000"/>
              <w:right w:val="single" w:sz="4" w:space="0" w:color="000000"/>
            </w:tcBorders>
            <w:vAlign w:val="bottom"/>
          </w:tcPr>
          <w:p w14:paraId="3A6A5B1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(27.8)</w:t>
            </w:r>
          </w:p>
        </w:tc>
        <w:tc>
          <w:tcPr>
            <w:tcW w:w="1298" w:type="dxa"/>
            <w:vMerge w:val="restart"/>
            <w:tcBorders>
              <w:top w:val="nil"/>
              <w:left w:val="single" w:sz="4" w:space="0" w:color="000000"/>
              <w:bottom w:val="single" w:sz="4" w:space="0" w:color="000000"/>
              <w:right w:val="single" w:sz="4" w:space="0" w:color="000000"/>
            </w:tcBorders>
            <w:vAlign w:val="center"/>
          </w:tcPr>
          <w:p w14:paraId="1D3557A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0.732 (0.693)</w:t>
            </w:r>
          </w:p>
        </w:tc>
      </w:tr>
      <w:tr w:rsidR="009250B6" w14:paraId="7B271136"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6E6DA045"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Yes</w:t>
            </w:r>
          </w:p>
        </w:tc>
        <w:tc>
          <w:tcPr>
            <w:tcW w:w="1549" w:type="dxa"/>
            <w:tcBorders>
              <w:top w:val="nil"/>
              <w:left w:val="nil"/>
              <w:bottom w:val="single" w:sz="4" w:space="0" w:color="000000"/>
              <w:right w:val="single" w:sz="4" w:space="0" w:color="000000"/>
            </w:tcBorders>
            <w:vAlign w:val="bottom"/>
          </w:tcPr>
          <w:p w14:paraId="7EAA5A0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(33.3)</w:t>
            </w:r>
          </w:p>
        </w:tc>
        <w:tc>
          <w:tcPr>
            <w:tcW w:w="1909" w:type="dxa"/>
            <w:tcBorders>
              <w:top w:val="nil"/>
              <w:left w:val="nil"/>
              <w:bottom w:val="single" w:sz="4" w:space="0" w:color="000000"/>
              <w:right w:val="single" w:sz="4" w:space="0" w:color="000000"/>
            </w:tcBorders>
            <w:vAlign w:val="bottom"/>
          </w:tcPr>
          <w:p w14:paraId="684D564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(50)</w:t>
            </w:r>
          </w:p>
        </w:tc>
        <w:tc>
          <w:tcPr>
            <w:tcW w:w="2125" w:type="dxa"/>
            <w:tcBorders>
              <w:top w:val="nil"/>
              <w:left w:val="nil"/>
              <w:bottom w:val="single" w:sz="4" w:space="0" w:color="000000"/>
              <w:right w:val="single" w:sz="4" w:space="0" w:color="000000"/>
            </w:tcBorders>
            <w:vAlign w:val="bottom"/>
          </w:tcPr>
          <w:p w14:paraId="79F2B1A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(16.7)</w:t>
            </w:r>
          </w:p>
        </w:tc>
        <w:tc>
          <w:tcPr>
            <w:tcW w:w="1298" w:type="dxa"/>
            <w:vMerge/>
            <w:tcBorders>
              <w:top w:val="nil"/>
              <w:left w:val="single" w:sz="4" w:space="0" w:color="000000"/>
              <w:bottom w:val="single" w:sz="4" w:space="0" w:color="000000"/>
              <w:right w:val="single" w:sz="4" w:space="0" w:color="000000"/>
            </w:tcBorders>
            <w:vAlign w:val="center"/>
          </w:tcPr>
          <w:p w14:paraId="6E9592A1"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4BA6FBF7"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24CC4605"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Family history of osteoporosis</w:t>
            </w:r>
          </w:p>
        </w:tc>
      </w:tr>
      <w:tr w:rsidR="009250B6" w14:paraId="1F010F6E"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601D1DE0"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w:t>
            </w:r>
          </w:p>
        </w:tc>
        <w:tc>
          <w:tcPr>
            <w:tcW w:w="1549" w:type="dxa"/>
            <w:tcBorders>
              <w:top w:val="nil"/>
              <w:left w:val="nil"/>
              <w:bottom w:val="single" w:sz="4" w:space="0" w:color="000000"/>
              <w:right w:val="single" w:sz="4" w:space="0" w:color="000000"/>
            </w:tcBorders>
            <w:vAlign w:val="bottom"/>
          </w:tcPr>
          <w:p w14:paraId="581010D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 (28.5)</w:t>
            </w:r>
          </w:p>
        </w:tc>
        <w:tc>
          <w:tcPr>
            <w:tcW w:w="1909" w:type="dxa"/>
            <w:tcBorders>
              <w:top w:val="nil"/>
              <w:left w:val="nil"/>
              <w:bottom w:val="single" w:sz="4" w:space="0" w:color="000000"/>
              <w:right w:val="single" w:sz="4" w:space="0" w:color="000000"/>
            </w:tcBorders>
            <w:vAlign w:val="bottom"/>
          </w:tcPr>
          <w:p w14:paraId="7B62C23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 (43.5)</w:t>
            </w:r>
          </w:p>
        </w:tc>
        <w:tc>
          <w:tcPr>
            <w:tcW w:w="2125" w:type="dxa"/>
            <w:tcBorders>
              <w:top w:val="nil"/>
              <w:left w:val="nil"/>
              <w:bottom w:val="single" w:sz="4" w:space="0" w:color="000000"/>
              <w:right w:val="single" w:sz="4" w:space="0" w:color="000000"/>
            </w:tcBorders>
            <w:vAlign w:val="bottom"/>
          </w:tcPr>
          <w:p w14:paraId="16C2E94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56 (28)</w:t>
            </w:r>
          </w:p>
        </w:tc>
        <w:tc>
          <w:tcPr>
            <w:tcW w:w="1298" w:type="dxa"/>
            <w:vMerge w:val="restart"/>
            <w:tcBorders>
              <w:top w:val="nil"/>
              <w:left w:val="single" w:sz="4" w:space="0" w:color="000000"/>
              <w:bottom w:val="single" w:sz="4" w:space="0" w:color="000000"/>
              <w:right w:val="single" w:sz="4" w:space="0" w:color="000000"/>
            </w:tcBorders>
            <w:vAlign w:val="center"/>
          </w:tcPr>
          <w:p w14:paraId="4E7CA63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14.028 (0.001) *</w:t>
            </w:r>
          </w:p>
        </w:tc>
      </w:tr>
      <w:tr w:rsidR="009250B6" w14:paraId="3B5AE77B"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06B9B014"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Yes</w:t>
            </w:r>
          </w:p>
        </w:tc>
        <w:tc>
          <w:tcPr>
            <w:tcW w:w="1549" w:type="dxa"/>
            <w:tcBorders>
              <w:top w:val="nil"/>
              <w:left w:val="nil"/>
              <w:bottom w:val="single" w:sz="4" w:space="0" w:color="000000"/>
              <w:right w:val="single" w:sz="4" w:space="0" w:color="000000"/>
            </w:tcBorders>
            <w:vAlign w:val="bottom"/>
          </w:tcPr>
          <w:p w14:paraId="1CA49CD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(100)</w:t>
            </w:r>
          </w:p>
        </w:tc>
        <w:tc>
          <w:tcPr>
            <w:tcW w:w="1909" w:type="dxa"/>
            <w:tcBorders>
              <w:top w:val="nil"/>
              <w:left w:val="nil"/>
              <w:bottom w:val="single" w:sz="4" w:space="0" w:color="000000"/>
              <w:right w:val="single" w:sz="4" w:space="0" w:color="000000"/>
            </w:tcBorders>
            <w:vAlign w:val="bottom"/>
          </w:tcPr>
          <w:p w14:paraId="72210EE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7945ECB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0A961972"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2A4F0AE5"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296F34F3"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Duration of pain</w:t>
            </w:r>
          </w:p>
        </w:tc>
      </w:tr>
      <w:tr w:rsidR="009250B6" w14:paraId="5C2276CE"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3561CB02"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months</w:t>
            </w:r>
          </w:p>
        </w:tc>
        <w:tc>
          <w:tcPr>
            <w:tcW w:w="1549" w:type="dxa"/>
            <w:tcBorders>
              <w:top w:val="nil"/>
              <w:left w:val="nil"/>
              <w:bottom w:val="single" w:sz="4" w:space="0" w:color="000000"/>
              <w:right w:val="single" w:sz="4" w:space="0" w:color="000000"/>
            </w:tcBorders>
            <w:vAlign w:val="bottom"/>
          </w:tcPr>
          <w:p w14:paraId="03B5E11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 (29.4)</w:t>
            </w:r>
          </w:p>
        </w:tc>
        <w:tc>
          <w:tcPr>
            <w:tcW w:w="1909" w:type="dxa"/>
            <w:tcBorders>
              <w:top w:val="nil"/>
              <w:left w:val="nil"/>
              <w:bottom w:val="single" w:sz="4" w:space="0" w:color="000000"/>
              <w:right w:val="single" w:sz="4" w:space="0" w:color="000000"/>
            </w:tcBorders>
            <w:vAlign w:val="bottom"/>
          </w:tcPr>
          <w:p w14:paraId="7388451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 (52.9)</w:t>
            </w:r>
          </w:p>
        </w:tc>
        <w:tc>
          <w:tcPr>
            <w:tcW w:w="2125" w:type="dxa"/>
            <w:tcBorders>
              <w:top w:val="nil"/>
              <w:left w:val="nil"/>
              <w:bottom w:val="single" w:sz="4" w:space="0" w:color="000000"/>
              <w:right w:val="single" w:sz="4" w:space="0" w:color="000000"/>
            </w:tcBorders>
            <w:vAlign w:val="bottom"/>
          </w:tcPr>
          <w:p w14:paraId="4DD0074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(17.6)</w:t>
            </w:r>
          </w:p>
        </w:tc>
        <w:tc>
          <w:tcPr>
            <w:tcW w:w="1298" w:type="dxa"/>
            <w:vMerge w:val="restart"/>
            <w:tcBorders>
              <w:top w:val="nil"/>
              <w:left w:val="single" w:sz="4" w:space="0" w:color="000000"/>
              <w:bottom w:val="single" w:sz="4" w:space="0" w:color="000000"/>
              <w:right w:val="single" w:sz="4" w:space="0" w:color="000000"/>
            </w:tcBorders>
            <w:vAlign w:val="center"/>
          </w:tcPr>
          <w:p w14:paraId="40B4335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42.179 (0.000) *</w:t>
            </w:r>
          </w:p>
        </w:tc>
      </w:tr>
      <w:tr w:rsidR="009250B6" w14:paraId="1B45E6DE"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3134B3C0"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years</w:t>
            </w:r>
          </w:p>
        </w:tc>
        <w:tc>
          <w:tcPr>
            <w:tcW w:w="1549" w:type="dxa"/>
            <w:tcBorders>
              <w:top w:val="nil"/>
              <w:left w:val="nil"/>
              <w:bottom w:val="single" w:sz="4" w:space="0" w:color="000000"/>
              <w:right w:val="single" w:sz="4" w:space="0" w:color="000000"/>
            </w:tcBorders>
            <w:vAlign w:val="bottom"/>
          </w:tcPr>
          <w:p w14:paraId="4DE08A5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(45.4)</w:t>
            </w:r>
          </w:p>
        </w:tc>
        <w:tc>
          <w:tcPr>
            <w:tcW w:w="1909" w:type="dxa"/>
            <w:tcBorders>
              <w:top w:val="nil"/>
              <w:left w:val="nil"/>
              <w:bottom w:val="single" w:sz="4" w:space="0" w:color="000000"/>
              <w:right w:val="single" w:sz="4" w:space="0" w:color="000000"/>
            </w:tcBorders>
            <w:vAlign w:val="bottom"/>
          </w:tcPr>
          <w:p w14:paraId="3A28114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(18.2)</w:t>
            </w:r>
          </w:p>
        </w:tc>
        <w:tc>
          <w:tcPr>
            <w:tcW w:w="2125" w:type="dxa"/>
            <w:tcBorders>
              <w:top w:val="nil"/>
              <w:left w:val="nil"/>
              <w:bottom w:val="single" w:sz="4" w:space="0" w:color="000000"/>
              <w:right w:val="single" w:sz="4" w:space="0" w:color="000000"/>
            </w:tcBorders>
            <w:vAlign w:val="bottom"/>
          </w:tcPr>
          <w:p w14:paraId="2E2BE3A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(36.4)</w:t>
            </w:r>
          </w:p>
        </w:tc>
        <w:tc>
          <w:tcPr>
            <w:tcW w:w="1298" w:type="dxa"/>
            <w:vMerge/>
            <w:tcBorders>
              <w:top w:val="nil"/>
              <w:left w:val="single" w:sz="4" w:space="0" w:color="000000"/>
              <w:bottom w:val="single" w:sz="4" w:space="0" w:color="000000"/>
              <w:right w:val="single" w:sz="4" w:space="0" w:color="000000"/>
            </w:tcBorders>
            <w:vAlign w:val="center"/>
          </w:tcPr>
          <w:p w14:paraId="64C9581B"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1A3955D0"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63B68B11"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2-3 months</w:t>
            </w:r>
          </w:p>
        </w:tc>
        <w:tc>
          <w:tcPr>
            <w:tcW w:w="1549" w:type="dxa"/>
            <w:tcBorders>
              <w:top w:val="nil"/>
              <w:left w:val="nil"/>
              <w:bottom w:val="single" w:sz="4" w:space="0" w:color="000000"/>
              <w:right w:val="single" w:sz="4" w:space="0" w:color="000000"/>
            </w:tcBorders>
            <w:vAlign w:val="bottom"/>
          </w:tcPr>
          <w:p w14:paraId="6D0202C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0130C8C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(88.9)</w:t>
            </w:r>
          </w:p>
        </w:tc>
        <w:tc>
          <w:tcPr>
            <w:tcW w:w="2125" w:type="dxa"/>
            <w:tcBorders>
              <w:top w:val="nil"/>
              <w:left w:val="nil"/>
              <w:bottom w:val="single" w:sz="4" w:space="0" w:color="000000"/>
              <w:right w:val="single" w:sz="4" w:space="0" w:color="000000"/>
            </w:tcBorders>
            <w:vAlign w:val="bottom"/>
          </w:tcPr>
          <w:p w14:paraId="479387A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(11.1)</w:t>
            </w:r>
          </w:p>
        </w:tc>
        <w:tc>
          <w:tcPr>
            <w:tcW w:w="1298" w:type="dxa"/>
            <w:vMerge/>
            <w:tcBorders>
              <w:top w:val="nil"/>
              <w:left w:val="single" w:sz="4" w:space="0" w:color="000000"/>
              <w:bottom w:val="single" w:sz="4" w:space="0" w:color="000000"/>
              <w:right w:val="single" w:sz="4" w:space="0" w:color="000000"/>
            </w:tcBorders>
            <w:vAlign w:val="center"/>
          </w:tcPr>
          <w:p w14:paraId="01C9150D"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1A7410A1"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249DC7FC"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3-6 months</w:t>
            </w:r>
          </w:p>
        </w:tc>
        <w:tc>
          <w:tcPr>
            <w:tcW w:w="1549" w:type="dxa"/>
            <w:tcBorders>
              <w:top w:val="nil"/>
              <w:left w:val="nil"/>
              <w:bottom w:val="single" w:sz="4" w:space="0" w:color="000000"/>
              <w:right w:val="single" w:sz="4" w:space="0" w:color="000000"/>
            </w:tcBorders>
            <w:vAlign w:val="bottom"/>
          </w:tcPr>
          <w:p w14:paraId="540DDA9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(50)</w:t>
            </w:r>
          </w:p>
        </w:tc>
        <w:tc>
          <w:tcPr>
            <w:tcW w:w="1909" w:type="dxa"/>
            <w:tcBorders>
              <w:top w:val="nil"/>
              <w:left w:val="nil"/>
              <w:bottom w:val="single" w:sz="4" w:space="0" w:color="000000"/>
              <w:right w:val="single" w:sz="4" w:space="0" w:color="000000"/>
            </w:tcBorders>
            <w:vAlign w:val="bottom"/>
          </w:tcPr>
          <w:p w14:paraId="3288076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(30)</w:t>
            </w:r>
          </w:p>
        </w:tc>
        <w:tc>
          <w:tcPr>
            <w:tcW w:w="2125" w:type="dxa"/>
            <w:tcBorders>
              <w:top w:val="nil"/>
              <w:left w:val="nil"/>
              <w:bottom w:val="single" w:sz="4" w:space="0" w:color="000000"/>
              <w:right w:val="single" w:sz="4" w:space="0" w:color="000000"/>
            </w:tcBorders>
            <w:vAlign w:val="bottom"/>
          </w:tcPr>
          <w:p w14:paraId="2791FDB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(20)</w:t>
            </w:r>
          </w:p>
        </w:tc>
        <w:tc>
          <w:tcPr>
            <w:tcW w:w="1298" w:type="dxa"/>
            <w:vMerge/>
            <w:tcBorders>
              <w:top w:val="nil"/>
              <w:left w:val="single" w:sz="4" w:space="0" w:color="000000"/>
              <w:bottom w:val="single" w:sz="4" w:space="0" w:color="000000"/>
              <w:right w:val="single" w:sz="4" w:space="0" w:color="000000"/>
            </w:tcBorders>
            <w:vAlign w:val="center"/>
          </w:tcPr>
          <w:p w14:paraId="26BF783A"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2019EB84"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71AEB5DF"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6 -12 months</w:t>
            </w:r>
          </w:p>
        </w:tc>
        <w:tc>
          <w:tcPr>
            <w:tcW w:w="1549" w:type="dxa"/>
            <w:tcBorders>
              <w:top w:val="nil"/>
              <w:left w:val="nil"/>
              <w:bottom w:val="single" w:sz="4" w:space="0" w:color="000000"/>
              <w:right w:val="single" w:sz="4" w:space="0" w:color="000000"/>
            </w:tcBorders>
            <w:vAlign w:val="bottom"/>
          </w:tcPr>
          <w:p w14:paraId="56840D7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(35.3)</w:t>
            </w:r>
          </w:p>
        </w:tc>
        <w:tc>
          <w:tcPr>
            <w:tcW w:w="1909" w:type="dxa"/>
            <w:tcBorders>
              <w:top w:val="nil"/>
              <w:left w:val="nil"/>
              <w:bottom w:val="single" w:sz="4" w:space="0" w:color="000000"/>
              <w:right w:val="single" w:sz="4" w:space="0" w:color="000000"/>
            </w:tcBorders>
            <w:vAlign w:val="bottom"/>
          </w:tcPr>
          <w:p w14:paraId="230680C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 (29.4)</w:t>
            </w:r>
          </w:p>
        </w:tc>
        <w:tc>
          <w:tcPr>
            <w:tcW w:w="2125" w:type="dxa"/>
            <w:tcBorders>
              <w:top w:val="nil"/>
              <w:left w:val="nil"/>
              <w:bottom w:val="single" w:sz="4" w:space="0" w:color="000000"/>
              <w:right w:val="single" w:sz="4" w:space="0" w:color="000000"/>
            </w:tcBorders>
            <w:vAlign w:val="bottom"/>
          </w:tcPr>
          <w:p w14:paraId="4B8627C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(35.3)</w:t>
            </w:r>
          </w:p>
        </w:tc>
        <w:tc>
          <w:tcPr>
            <w:tcW w:w="1298" w:type="dxa"/>
            <w:vMerge/>
            <w:tcBorders>
              <w:top w:val="nil"/>
              <w:left w:val="single" w:sz="4" w:space="0" w:color="000000"/>
              <w:bottom w:val="single" w:sz="4" w:space="0" w:color="000000"/>
              <w:right w:val="single" w:sz="4" w:space="0" w:color="000000"/>
            </w:tcBorders>
            <w:vAlign w:val="center"/>
          </w:tcPr>
          <w:p w14:paraId="74B0076E"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3B2BD20E"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1D6CF7CE"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&gt; 2 years</w:t>
            </w:r>
          </w:p>
        </w:tc>
        <w:tc>
          <w:tcPr>
            <w:tcW w:w="1549" w:type="dxa"/>
            <w:tcBorders>
              <w:top w:val="nil"/>
              <w:left w:val="nil"/>
              <w:bottom w:val="single" w:sz="4" w:space="0" w:color="000000"/>
              <w:right w:val="single" w:sz="4" w:space="0" w:color="000000"/>
            </w:tcBorders>
            <w:vAlign w:val="bottom"/>
          </w:tcPr>
          <w:p w14:paraId="786B4CE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 (21.1)</w:t>
            </w:r>
          </w:p>
        </w:tc>
        <w:tc>
          <w:tcPr>
            <w:tcW w:w="1909" w:type="dxa"/>
            <w:tcBorders>
              <w:top w:val="nil"/>
              <w:left w:val="nil"/>
              <w:bottom w:val="single" w:sz="4" w:space="0" w:color="000000"/>
              <w:right w:val="single" w:sz="4" w:space="0" w:color="000000"/>
            </w:tcBorders>
            <w:vAlign w:val="bottom"/>
          </w:tcPr>
          <w:p w14:paraId="4773686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(31.6)</w:t>
            </w:r>
          </w:p>
        </w:tc>
        <w:tc>
          <w:tcPr>
            <w:tcW w:w="2125" w:type="dxa"/>
            <w:tcBorders>
              <w:top w:val="nil"/>
              <w:left w:val="nil"/>
              <w:bottom w:val="single" w:sz="4" w:space="0" w:color="000000"/>
              <w:right w:val="single" w:sz="4" w:space="0" w:color="000000"/>
            </w:tcBorders>
            <w:vAlign w:val="bottom"/>
          </w:tcPr>
          <w:p w14:paraId="31783F4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 (47.4)</w:t>
            </w:r>
          </w:p>
        </w:tc>
        <w:tc>
          <w:tcPr>
            <w:tcW w:w="1298" w:type="dxa"/>
            <w:vMerge/>
            <w:tcBorders>
              <w:top w:val="nil"/>
              <w:left w:val="single" w:sz="4" w:space="0" w:color="000000"/>
              <w:bottom w:val="single" w:sz="4" w:space="0" w:color="000000"/>
              <w:right w:val="single" w:sz="4" w:space="0" w:color="000000"/>
            </w:tcBorders>
            <w:vAlign w:val="center"/>
          </w:tcPr>
          <w:p w14:paraId="6D218D04"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4F4B5C52"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1B2649D1"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c>
          <w:tcPr>
            <w:tcW w:w="1549" w:type="dxa"/>
            <w:tcBorders>
              <w:top w:val="nil"/>
              <w:left w:val="nil"/>
              <w:bottom w:val="single" w:sz="4" w:space="0" w:color="000000"/>
              <w:right w:val="single" w:sz="4" w:space="0" w:color="000000"/>
            </w:tcBorders>
            <w:vAlign w:val="bottom"/>
          </w:tcPr>
          <w:p w14:paraId="26EA8B8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(50)</w:t>
            </w:r>
          </w:p>
        </w:tc>
        <w:tc>
          <w:tcPr>
            <w:tcW w:w="1909" w:type="dxa"/>
            <w:tcBorders>
              <w:top w:val="nil"/>
              <w:left w:val="nil"/>
              <w:bottom w:val="single" w:sz="4" w:space="0" w:color="000000"/>
              <w:right w:val="single" w:sz="4" w:space="0" w:color="000000"/>
            </w:tcBorders>
            <w:vAlign w:val="bottom"/>
          </w:tcPr>
          <w:p w14:paraId="0EF7812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(50)</w:t>
            </w:r>
          </w:p>
        </w:tc>
        <w:tc>
          <w:tcPr>
            <w:tcW w:w="2125" w:type="dxa"/>
            <w:tcBorders>
              <w:top w:val="nil"/>
              <w:left w:val="nil"/>
              <w:bottom w:val="single" w:sz="4" w:space="0" w:color="000000"/>
              <w:right w:val="single" w:sz="4" w:space="0" w:color="000000"/>
            </w:tcBorders>
            <w:vAlign w:val="bottom"/>
          </w:tcPr>
          <w:p w14:paraId="4822771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6D401AA7"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3AEE3E5D"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1921A61C"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Any other complains</w:t>
            </w:r>
          </w:p>
        </w:tc>
      </w:tr>
      <w:tr w:rsidR="009250B6" w14:paraId="54E2498B"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60DB467B"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Cough</w:t>
            </w:r>
          </w:p>
        </w:tc>
        <w:tc>
          <w:tcPr>
            <w:tcW w:w="1549" w:type="dxa"/>
            <w:tcBorders>
              <w:top w:val="nil"/>
              <w:left w:val="nil"/>
              <w:bottom w:val="single" w:sz="4" w:space="0" w:color="000000"/>
              <w:right w:val="single" w:sz="4" w:space="0" w:color="000000"/>
            </w:tcBorders>
            <w:vAlign w:val="bottom"/>
          </w:tcPr>
          <w:p w14:paraId="572BCE9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46A0BAD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1F2C90F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1298" w:type="dxa"/>
            <w:vMerge w:val="restart"/>
            <w:tcBorders>
              <w:top w:val="nil"/>
              <w:left w:val="single" w:sz="4" w:space="0" w:color="000000"/>
              <w:bottom w:val="single" w:sz="4" w:space="0" w:color="000000"/>
              <w:right w:val="single" w:sz="4" w:space="0" w:color="000000"/>
            </w:tcBorders>
            <w:vAlign w:val="center"/>
          </w:tcPr>
          <w:p w14:paraId="0BC30D4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26.788 (0.004) *</w:t>
            </w:r>
          </w:p>
        </w:tc>
      </w:tr>
      <w:tr w:rsidR="009250B6" w14:paraId="6CC4F4C4"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082C3C08"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Nibe</w:t>
            </w:r>
          </w:p>
        </w:tc>
        <w:tc>
          <w:tcPr>
            <w:tcW w:w="1549" w:type="dxa"/>
            <w:tcBorders>
              <w:top w:val="nil"/>
              <w:left w:val="nil"/>
              <w:bottom w:val="single" w:sz="4" w:space="0" w:color="000000"/>
              <w:right w:val="single" w:sz="4" w:space="0" w:color="000000"/>
            </w:tcBorders>
            <w:vAlign w:val="bottom"/>
          </w:tcPr>
          <w:p w14:paraId="2407ACE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558154B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2125" w:type="dxa"/>
            <w:tcBorders>
              <w:top w:val="nil"/>
              <w:left w:val="nil"/>
              <w:bottom w:val="single" w:sz="4" w:space="0" w:color="000000"/>
              <w:right w:val="single" w:sz="4" w:space="0" w:color="000000"/>
            </w:tcBorders>
            <w:vAlign w:val="bottom"/>
          </w:tcPr>
          <w:p w14:paraId="5D9BC3C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3BB368B6"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434AF11A"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5AEEFD8F"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c>
          <w:tcPr>
            <w:tcW w:w="1549" w:type="dxa"/>
            <w:tcBorders>
              <w:top w:val="nil"/>
              <w:left w:val="nil"/>
              <w:bottom w:val="single" w:sz="4" w:space="0" w:color="000000"/>
              <w:right w:val="single" w:sz="4" w:space="0" w:color="000000"/>
            </w:tcBorders>
            <w:vAlign w:val="bottom"/>
          </w:tcPr>
          <w:p w14:paraId="1D82489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 (30)</w:t>
            </w:r>
          </w:p>
        </w:tc>
        <w:tc>
          <w:tcPr>
            <w:tcW w:w="1909" w:type="dxa"/>
            <w:tcBorders>
              <w:top w:val="nil"/>
              <w:left w:val="nil"/>
              <w:bottom w:val="single" w:sz="4" w:space="0" w:color="000000"/>
              <w:right w:val="single" w:sz="4" w:space="0" w:color="000000"/>
            </w:tcBorders>
            <w:vAlign w:val="bottom"/>
          </w:tcPr>
          <w:p w14:paraId="2A289DE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 (70)</w:t>
            </w:r>
          </w:p>
        </w:tc>
        <w:tc>
          <w:tcPr>
            <w:tcW w:w="2125" w:type="dxa"/>
            <w:tcBorders>
              <w:top w:val="nil"/>
              <w:left w:val="nil"/>
              <w:bottom w:val="single" w:sz="4" w:space="0" w:color="000000"/>
              <w:right w:val="single" w:sz="4" w:space="0" w:color="000000"/>
            </w:tcBorders>
            <w:vAlign w:val="bottom"/>
          </w:tcPr>
          <w:p w14:paraId="733F86B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671FA006"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113DFBD3"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2D105401"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Pain</w:t>
            </w:r>
          </w:p>
        </w:tc>
        <w:tc>
          <w:tcPr>
            <w:tcW w:w="1549" w:type="dxa"/>
            <w:tcBorders>
              <w:top w:val="nil"/>
              <w:left w:val="nil"/>
              <w:bottom w:val="single" w:sz="4" w:space="0" w:color="000000"/>
              <w:right w:val="single" w:sz="4" w:space="0" w:color="000000"/>
            </w:tcBorders>
            <w:vAlign w:val="bottom"/>
          </w:tcPr>
          <w:p w14:paraId="667370D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50 (32.4)</w:t>
            </w:r>
          </w:p>
        </w:tc>
        <w:tc>
          <w:tcPr>
            <w:tcW w:w="1909" w:type="dxa"/>
            <w:tcBorders>
              <w:top w:val="nil"/>
              <w:left w:val="nil"/>
              <w:bottom w:val="single" w:sz="4" w:space="0" w:color="000000"/>
              <w:right w:val="single" w:sz="4" w:space="0" w:color="000000"/>
            </w:tcBorders>
            <w:vAlign w:val="bottom"/>
          </w:tcPr>
          <w:p w14:paraId="75BDF1E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60 (39)</w:t>
            </w:r>
          </w:p>
        </w:tc>
        <w:tc>
          <w:tcPr>
            <w:tcW w:w="2125" w:type="dxa"/>
            <w:tcBorders>
              <w:top w:val="nil"/>
              <w:left w:val="nil"/>
              <w:bottom w:val="single" w:sz="4" w:space="0" w:color="000000"/>
              <w:right w:val="single" w:sz="4" w:space="0" w:color="000000"/>
            </w:tcBorders>
            <w:vAlign w:val="bottom"/>
          </w:tcPr>
          <w:p w14:paraId="12F705E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44 (28.6)</w:t>
            </w:r>
          </w:p>
        </w:tc>
        <w:tc>
          <w:tcPr>
            <w:tcW w:w="1298" w:type="dxa"/>
            <w:vMerge/>
            <w:tcBorders>
              <w:top w:val="nil"/>
              <w:left w:val="single" w:sz="4" w:space="0" w:color="000000"/>
              <w:bottom w:val="single" w:sz="4" w:space="0" w:color="000000"/>
              <w:right w:val="single" w:sz="4" w:space="0" w:color="000000"/>
            </w:tcBorders>
            <w:vAlign w:val="center"/>
          </w:tcPr>
          <w:p w14:paraId="29AA9C61"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7CB1D980"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11F2852D"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Pain, dizziness</w:t>
            </w:r>
          </w:p>
        </w:tc>
        <w:tc>
          <w:tcPr>
            <w:tcW w:w="1549" w:type="dxa"/>
            <w:tcBorders>
              <w:top w:val="nil"/>
              <w:left w:val="nil"/>
              <w:bottom w:val="single" w:sz="4" w:space="0" w:color="000000"/>
              <w:right w:val="single" w:sz="4" w:space="0" w:color="000000"/>
            </w:tcBorders>
            <w:vAlign w:val="bottom"/>
          </w:tcPr>
          <w:p w14:paraId="1FEBD9A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360AA2E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5117743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1298" w:type="dxa"/>
            <w:vMerge/>
            <w:tcBorders>
              <w:top w:val="nil"/>
              <w:left w:val="single" w:sz="4" w:space="0" w:color="000000"/>
              <w:bottom w:val="single" w:sz="4" w:space="0" w:color="000000"/>
              <w:right w:val="single" w:sz="4" w:space="0" w:color="000000"/>
            </w:tcBorders>
            <w:vAlign w:val="center"/>
          </w:tcPr>
          <w:p w14:paraId="0BD16F92"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7B5A5E9E"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4DF1FCCF"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Pain, recent fracture</w:t>
            </w:r>
          </w:p>
        </w:tc>
        <w:tc>
          <w:tcPr>
            <w:tcW w:w="1549" w:type="dxa"/>
            <w:tcBorders>
              <w:top w:val="nil"/>
              <w:left w:val="nil"/>
              <w:bottom w:val="single" w:sz="4" w:space="0" w:color="000000"/>
              <w:right w:val="single" w:sz="4" w:space="0" w:color="000000"/>
            </w:tcBorders>
            <w:vAlign w:val="bottom"/>
          </w:tcPr>
          <w:p w14:paraId="577C6E0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5B962B2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2125" w:type="dxa"/>
            <w:tcBorders>
              <w:top w:val="nil"/>
              <w:left w:val="nil"/>
              <w:bottom w:val="single" w:sz="4" w:space="0" w:color="000000"/>
              <w:right w:val="single" w:sz="4" w:space="0" w:color="000000"/>
            </w:tcBorders>
            <w:vAlign w:val="bottom"/>
          </w:tcPr>
          <w:p w14:paraId="2B01855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7465AAE7"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7B42B275"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54ECD998"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Recent fracture</w:t>
            </w:r>
          </w:p>
        </w:tc>
        <w:tc>
          <w:tcPr>
            <w:tcW w:w="1549" w:type="dxa"/>
            <w:tcBorders>
              <w:top w:val="nil"/>
              <w:left w:val="nil"/>
              <w:bottom w:val="single" w:sz="4" w:space="0" w:color="000000"/>
              <w:right w:val="single" w:sz="4" w:space="0" w:color="000000"/>
            </w:tcBorders>
            <w:vAlign w:val="bottom"/>
          </w:tcPr>
          <w:p w14:paraId="1D64825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1909" w:type="dxa"/>
            <w:tcBorders>
              <w:top w:val="nil"/>
              <w:left w:val="nil"/>
              <w:bottom w:val="single" w:sz="4" w:space="0" w:color="000000"/>
              <w:right w:val="single" w:sz="4" w:space="0" w:color="000000"/>
            </w:tcBorders>
            <w:vAlign w:val="bottom"/>
          </w:tcPr>
          <w:p w14:paraId="33E959E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1A2B27B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049FA327"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42F6A7BD"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48C5218C"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Swelling</w:t>
            </w:r>
          </w:p>
        </w:tc>
        <w:tc>
          <w:tcPr>
            <w:tcW w:w="1549" w:type="dxa"/>
            <w:tcBorders>
              <w:top w:val="nil"/>
              <w:left w:val="nil"/>
              <w:bottom w:val="single" w:sz="4" w:space="0" w:color="000000"/>
              <w:right w:val="single" w:sz="4" w:space="0" w:color="000000"/>
            </w:tcBorders>
            <w:vAlign w:val="bottom"/>
          </w:tcPr>
          <w:p w14:paraId="4DA4D93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(25)</w:t>
            </w:r>
          </w:p>
        </w:tc>
        <w:tc>
          <w:tcPr>
            <w:tcW w:w="1909" w:type="dxa"/>
            <w:tcBorders>
              <w:top w:val="nil"/>
              <w:left w:val="nil"/>
              <w:bottom w:val="single" w:sz="4" w:space="0" w:color="000000"/>
              <w:right w:val="single" w:sz="4" w:space="0" w:color="000000"/>
            </w:tcBorders>
            <w:vAlign w:val="bottom"/>
          </w:tcPr>
          <w:p w14:paraId="482D04C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(50)</w:t>
            </w:r>
          </w:p>
        </w:tc>
        <w:tc>
          <w:tcPr>
            <w:tcW w:w="2125" w:type="dxa"/>
            <w:tcBorders>
              <w:top w:val="nil"/>
              <w:left w:val="nil"/>
              <w:bottom w:val="single" w:sz="4" w:space="0" w:color="000000"/>
              <w:right w:val="single" w:sz="4" w:space="0" w:color="000000"/>
            </w:tcBorders>
            <w:vAlign w:val="bottom"/>
          </w:tcPr>
          <w:p w14:paraId="021CB67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(25)</w:t>
            </w:r>
          </w:p>
        </w:tc>
        <w:tc>
          <w:tcPr>
            <w:tcW w:w="1298" w:type="dxa"/>
            <w:vMerge/>
            <w:tcBorders>
              <w:top w:val="nil"/>
              <w:left w:val="single" w:sz="4" w:space="0" w:color="000000"/>
              <w:bottom w:val="single" w:sz="4" w:space="0" w:color="000000"/>
              <w:right w:val="single" w:sz="4" w:space="0" w:color="000000"/>
            </w:tcBorders>
            <w:vAlign w:val="center"/>
          </w:tcPr>
          <w:p w14:paraId="22918060"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42433725"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0B8DC55F"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Swelling, pain</w:t>
            </w:r>
          </w:p>
        </w:tc>
        <w:tc>
          <w:tcPr>
            <w:tcW w:w="1549" w:type="dxa"/>
            <w:tcBorders>
              <w:top w:val="nil"/>
              <w:left w:val="nil"/>
              <w:bottom w:val="single" w:sz="4" w:space="0" w:color="000000"/>
              <w:right w:val="single" w:sz="4" w:space="0" w:color="000000"/>
            </w:tcBorders>
            <w:vAlign w:val="bottom"/>
          </w:tcPr>
          <w:p w14:paraId="58D97A7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(25)</w:t>
            </w:r>
          </w:p>
        </w:tc>
        <w:tc>
          <w:tcPr>
            <w:tcW w:w="1909" w:type="dxa"/>
            <w:tcBorders>
              <w:top w:val="nil"/>
              <w:left w:val="nil"/>
              <w:bottom w:val="single" w:sz="4" w:space="0" w:color="000000"/>
              <w:right w:val="single" w:sz="4" w:space="0" w:color="000000"/>
            </w:tcBorders>
            <w:vAlign w:val="bottom"/>
          </w:tcPr>
          <w:p w14:paraId="2A3C26D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 (50)</w:t>
            </w:r>
          </w:p>
        </w:tc>
        <w:tc>
          <w:tcPr>
            <w:tcW w:w="2125" w:type="dxa"/>
            <w:tcBorders>
              <w:top w:val="nil"/>
              <w:left w:val="nil"/>
              <w:bottom w:val="single" w:sz="4" w:space="0" w:color="000000"/>
              <w:right w:val="single" w:sz="4" w:space="0" w:color="000000"/>
            </w:tcBorders>
            <w:vAlign w:val="bottom"/>
          </w:tcPr>
          <w:p w14:paraId="60AAA00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 (25)</w:t>
            </w:r>
          </w:p>
        </w:tc>
        <w:tc>
          <w:tcPr>
            <w:tcW w:w="1298" w:type="dxa"/>
            <w:vMerge/>
            <w:tcBorders>
              <w:top w:val="nil"/>
              <w:left w:val="single" w:sz="4" w:space="0" w:color="000000"/>
              <w:bottom w:val="single" w:sz="4" w:space="0" w:color="000000"/>
              <w:right w:val="single" w:sz="4" w:space="0" w:color="000000"/>
            </w:tcBorders>
            <w:vAlign w:val="center"/>
          </w:tcPr>
          <w:p w14:paraId="0CCA26E8"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5D41E383" w14:textId="77777777">
        <w:trPr>
          <w:trHeight w:val="292"/>
        </w:trPr>
        <w:tc>
          <w:tcPr>
            <w:tcW w:w="10087" w:type="dxa"/>
            <w:gridSpan w:val="5"/>
            <w:tcBorders>
              <w:top w:val="single" w:sz="4" w:space="0" w:color="000000"/>
              <w:left w:val="single" w:sz="4" w:space="0" w:color="000000"/>
              <w:bottom w:val="single" w:sz="4" w:space="0" w:color="000000"/>
              <w:right w:val="single" w:sz="4" w:space="0" w:color="000000"/>
            </w:tcBorders>
            <w:vAlign w:val="bottom"/>
          </w:tcPr>
          <w:p w14:paraId="27A76E5E" w14:textId="77777777" w:rsidR="009250B6" w:rsidRDefault="00256DB7">
            <w:pPr>
              <w:spacing w:after="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Any treatments or supplements taken</w:t>
            </w:r>
          </w:p>
        </w:tc>
      </w:tr>
      <w:tr w:rsidR="009250B6" w14:paraId="0CE448DC"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43C210DA"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Calcium</w:t>
            </w:r>
          </w:p>
        </w:tc>
        <w:tc>
          <w:tcPr>
            <w:tcW w:w="1549" w:type="dxa"/>
            <w:tcBorders>
              <w:top w:val="nil"/>
              <w:left w:val="nil"/>
              <w:bottom w:val="single" w:sz="4" w:space="0" w:color="000000"/>
              <w:right w:val="single" w:sz="4" w:space="0" w:color="000000"/>
            </w:tcBorders>
            <w:vAlign w:val="bottom"/>
          </w:tcPr>
          <w:p w14:paraId="070D432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1909" w:type="dxa"/>
            <w:tcBorders>
              <w:top w:val="nil"/>
              <w:left w:val="nil"/>
              <w:bottom w:val="single" w:sz="4" w:space="0" w:color="000000"/>
              <w:right w:val="single" w:sz="4" w:space="0" w:color="000000"/>
            </w:tcBorders>
            <w:vAlign w:val="bottom"/>
          </w:tcPr>
          <w:p w14:paraId="22D50AD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620E1A1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val="restart"/>
            <w:tcBorders>
              <w:top w:val="nil"/>
              <w:left w:val="single" w:sz="4" w:space="0" w:color="000000"/>
              <w:bottom w:val="single" w:sz="4" w:space="0" w:color="000000"/>
              <w:right w:val="single" w:sz="4" w:space="0" w:color="000000"/>
            </w:tcBorders>
            <w:vAlign w:val="center"/>
          </w:tcPr>
          <w:p w14:paraId="520B0C5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19.322 (0.004) *</w:t>
            </w:r>
          </w:p>
        </w:tc>
      </w:tr>
      <w:tr w:rsidR="009250B6" w14:paraId="3C3A9E10"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2CCBD3B3"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Injection</w:t>
            </w:r>
          </w:p>
        </w:tc>
        <w:tc>
          <w:tcPr>
            <w:tcW w:w="1549" w:type="dxa"/>
            <w:tcBorders>
              <w:top w:val="nil"/>
              <w:left w:val="nil"/>
              <w:bottom w:val="single" w:sz="4" w:space="0" w:color="000000"/>
              <w:right w:val="single" w:sz="4" w:space="0" w:color="000000"/>
            </w:tcBorders>
            <w:vAlign w:val="bottom"/>
          </w:tcPr>
          <w:p w14:paraId="2285413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909" w:type="dxa"/>
            <w:tcBorders>
              <w:top w:val="nil"/>
              <w:left w:val="nil"/>
              <w:bottom w:val="single" w:sz="4" w:space="0" w:color="000000"/>
              <w:right w:val="single" w:sz="4" w:space="0" w:color="000000"/>
            </w:tcBorders>
            <w:vAlign w:val="bottom"/>
          </w:tcPr>
          <w:p w14:paraId="6D237D8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05934D6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(100)</w:t>
            </w:r>
          </w:p>
        </w:tc>
        <w:tc>
          <w:tcPr>
            <w:tcW w:w="1298" w:type="dxa"/>
            <w:vMerge/>
            <w:tcBorders>
              <w:top w:val="nil"/>
              <w:left w:val="single" w:sz="4" w:space="0" w:color="000000"/>
              <w:bottom w:val="single" w:sz="4" w:space="0" w:color="000000"/>
              <w:right w:val="single" w:sz="4" w:space="0" w:color="000000"/>
            </w:tcBorders>
            <w:vAlign w:val="center"/>
          </w:tcPr>
          <w:p w14:paraId="7F0D4C72"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01995E2E"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2FCE8DFA"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None</w:t>
            </w:r>
          </w:p>
        </w:tc>
        <w:tc>
          <w:tcPr>
            <w:tcW w:w="1549" w:type="dxa"/>
            <w:tcBorders>
              <w:top w:val="nil"/>
              <w:left w:val="nil"/>
              <w:bottom w:val="single" w:sz="4" w:space="0" w:color="000000"/>
              <w:right w:val="single" w:sz="4" w:space="0" w:color="000000"/>
            </w:tcBorders>
            <w:vAlign w:val="bottom"/>
          </w:tcPr>
          <w:p w14:paraId="2229723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57 (28.8)</w:t>
            </w:r>
          </w:p>
        </w:tc>
        <w:tc>
          <w:tcPr>
            <w:tcW w:w="1909" w:type="dxa"/>
            <w:tcBorders>
              <w:top w:val="nil"/>
              <w:left w:val="nil"/>
              <w:bottom w:val="single" w:sz="4" w:space="0" w:color="000000"/>
              <w:right w:val="single" w:sz="4" w:space="0" w:color="000000"/>
            </w:tcBorders>
            <w:vAlign w:val="bottom"/>
          </w:tcPr>
          <w:p w14:paraId="2B0F328C"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87 (43.9)</w:t>
            </w:r>
          </w:p>
        </w:tc>
        <w:tc>
          <w:tcPr>
            <w:tcW w:w="2125" w:type="dxa"/>
            <w:tcBorders>
              <w:top w:val="nil"/>
              <w:left w:val="nil"/>
              <w:bottom w:val="single" w:sz="4" w:space="0" w:color="000000"/>
              <w:right w:val="single" w:sz="4" w:space="0" w:color="000000"/>
            </w:tcBorders>
            <w:vAlign w:val="bottom"/>
          </w:tcPr>
          <w:p w14:paraId="0112EFC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(27.3)</w:t>
            </w:r>
          </w:p>
        </w:tc>
        <w:tc>
          <w:tcPr>
            <w:tcW w:w="1298" w:type="dxa"/>
            <w:vMerge/>
            <w:tcBorders>
              <w:top w:val="nil"/>
              <w:left w:val="single" w:sz="4" w:space="0" w:color="000000"/>
              <w:bottom w:val="single" w:sz="4" w:space="0" w:color="000000"/>
              <w:right w:val="single" w:sz="4" w:space="0" w:color="000000"/>
            </w:tcBorders>
            <w:vAlign w:val="center"/>
          </w:tcPr>
          <w:p w14:paraId="4E85E46F"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r w:rsidR="009250B6" w14:paraId="1D815DA0" w14:textId="77777777">
        <w:trPr>
          <w:trHeight w:val="292"/>
        </w:trPr>
        <w:tc>
          <w:tcPr>
            <w:tcW w:w="3206" w:type="dxa"/>
            <w:tcBorders>
              <w:top w:val="nil"/>
              <w:left w:val="single" w:sz="4" w:space="0" w:color="000000"/>
              <w:bottom w:val="single" w:sz="4" w:space="0" w:color="000000"/>
              <w:right w:val="single" w:sz="4" w:space="0" w:color="000000"/>
            </w:tcBorders>
            <w:vAlign w:val="bottom"/>
          </w:tcPr>
          <w:p w14:paraId="73BEC035"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Painkillers</w:t>
            </w:r>
          </w:p>
        </w:tc>
        <w:tc>
          <w:tcPr>
            <w:tcW w:w="1549" w:type="dxa"/>
            <w:tcBorders>
              <w:top w:val="nil"/>
              <w:left w:val="nil"/>
              <w:bottom w:val="single" w:sz="4" w:space="0" w:color="000000"/>
              <w:right w:val="single" w:sz="4" w:space="0" w:color="000000"/>
            </w:tcBorders>
            <w:vAlign w:val="bottom"/>
          </w:tcPr>
          <w:p w14:paraId="77E0A59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 (100)</w:t>
            </w:r>
          </w:p>
        </w:tc>
        <w:tc>
          <w:tcPr>
            <w:tcW w:w="1909" w:type="dxa"/>
            <w:tcBorders>
              <w:top w:val="nil"/>
              <w:left w:val="nil"/>
              <w:bottom w:val="single" w:sz="4" w:space="0" w:color="000000"/>
              <w:right w:val="single" w:sz="4" w:space="0" w:color="000000"/>
            </w:tcBorders>
            <w:vAlign w:val="bottom"/>
          </w:tcPr>
          <w:p w14:paraId="003E873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2125" w:type="dxa"/>
            <w:tcBorders>
              <w:top w:val="nil"/>
              <w:left w:val="nil"/>
              <w:bottom w:val="single" w:sz="4" w:space="0" w:color="000000"/>
              <w:right w:val="single" w:sz="4" w:space="0" w:color="000000"/>
            </w:tcBorders>
            <w:vAlign w:val="bottom"/>
          </w:tcPr>
          <w:p w14:paraId="79D6740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 (0)</w:t>
            </w:r>
          </w:p>
        </w:tc>
        <w:tc>
          <w:tcPr>
            <w:tcW w:w="1298" w:type="dxa"/>
            <w:vMerge/>
            <w:tcBorders>
              <w:top w:val="nil"/>
              <w:left w:val="single" w:sz="4" w:space="0" w:color="000000"/>
              <w:bottom w:val="single" w:sz="4" w:space="0" w:color="000000"/>
              <w:right w:val="single" w:sz="4" w:space="0" w:color="000000"/>
            </w:tcBorders>
            <w:vAlign w:val="center"/>
          </w:tcPr>
          <w:p w14:paraId="332E97C6"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r>
    </w:tbl>
    <w:p w14:paraId="06F17CAC"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The Chi-square statistic is significant at the 0.05 level.</w:t>
      </w:r>
    </w:p>
    <w:p w14:paraId="79489923" w14:textId="77777777" w:rsidR="009250B6" w:rsidRDefault="009250B6">
      <w:pPr>
        <w:rPr>
          <w:rFonts w:ascii="Times New Roman" w:eastAsia="Times New Roman" w:hAnsi="Times New Roman" w:cs="Times New Roman"/>
          <w:sz w:val="24"/>
          <w:szCs w:val="24"/>
        </w:rPr>
      </w:pPr>
    </w:p>
    <w:p w14:paraId="7127DEEE" w14:textId="0B77990B" w:rsidR="009250B6" w:rsidRDefault="00256DB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2 presents the distribution of socio-demographic and health-related characteristics among individuals categorized as Normal (n=63), Osteopenic (n=87), and Osteoporotic (n=56), along with the chi-square significance values. In terms of age, 21.2% of those aged 60-65 were classified as Normal, 45.5% as Osteopenic, and 33.3% as Osteoporotic. Gender distribution shows that 32.4% of the Normal group, 36.4% of the Osteopenic group, and 31.2% of the Osteoporotic group are female, with a significant association (p = 0.010). Occupation-wise, farmers make up 30.1% of the Normal group, 50.5% of the Osteopenic group, and 19.4% of the Osteoporotic group, highlighting a significant association (p = 0.000). Religion distribution reveals that 29.9% of the Normal, 42.6% of the Osteopenic, and 27.5% of the Osteoporotic groups are Hindu, with no significant difference (p = 0.101). Education levels show that 23.9% of the Normal, 43.3% of the Osteopenic, and 32.8% of the Osteoporotic groups have no formal education, with a significant </w:t>
      </w:r>
      <w:r>
        <w:rPr>
          <w:rFonts w:ascii="Times New Roman" w:eastAsia="Times New Roman" w:hAnsi="Times New Roman" w:cs="Times New Roman"/>
          <w:sz w:val="24"/>
          <w:szCs w:val="24"/>
        </w:rPr>
        <w:lastRenderedPageBreak/>
        <w:t>association (p = 0.021). Regarding family structure, 40.6% of the Osteopenic and 30.4% of the Osteoporotic groups are from joint families, but the association is not significant (p = 0.326). Income levels indicate that 40% of the Osteopenic and 36% of the Osteoporotic groups earn less than ₹5,000, with a significant association (p = 0.014). Previous illnesses are reported by 43% in the Osteopenic group, with a significant association (p = 0.026). Pain in joints is reported by 41.9% of the Normal group and 41.6% of the Osteoporotic group, but this difference is not significant (p = 0.088). These findings underscore significant associations between gender, occupation, education, income, and previous illnesses with bone health status, while age, religion, family structure, and joint pain show no significant differences.</w:t>
      </w:r>
    </w:p>
    <w:tbl>
      <w:tblPr>
        <w:tblStyle w:val="a1"/>
        <w:tblW w:w="9612" w:type="dxa"/>
        <w:tblInd w:w="5" w:type="dxa"/>
        <w:tblLayout w:type="fixed"/>
        <w:tblLook w:val="04A0" w:firstRow="1" w:lastRow="0" w:firstColumn="1" w:lastColumn="0" w:noHBand="0" w:noVBand="1"/>
      </w:tblPr>
      <w:tblGrid>
        <w:gridCol w:w="3571"/>
        <w:gridCol w:w="2715"/>
        <w:gridCol w:w="1462"/>
        <w:gridCol w:w="878"/>
        <w:gridCol w:w="986"/>
      </w:tblGrid>
      <w:tr w:rsidR="00221D9F" w14:paraId="1BB88DF4" w14:textId="77777777" w:rsidTr="00221D9F">
        <w:trPr>
          <w:trHeight w:val="353"/>
        </w:trPr>
        <w:tc>
          <w:tcPr>
            <w:tcW w:w="9612" w:type="dxa"/>
            <w:gridSpan w:val="5"/>
          </w:tcPr>
          <w:p w14:paraId="1BE0778C" w14:textId="77777777" w:rsidR="00221D9F" w:rsidRPr="00221D9F" w:rsidRDefault="00221D9F" w:rsidP="00221D9F">
            <w:pPr>
              <w:spacing w:after="0" w:line="240" w:lineRule="auto"/>
              <w:rPr>
                <w:rFonts w:ascii="Times New Roman" w:eastAsia="Times New Roman" w:hAnsi="Times New Roman" w:cs="Times New Roman"/>
                <w:b/>
                <w:bCs/>
                <w:color w:val="000000"/>
                <w:sz w:val="24"/>
                <w:szCs w:val="24"/>
              </w:rPr>
            </w:pPr>
            <w:r w:rsidRPr="00221D9F">
              <w:rPr>
                <w:rFonts w:ascii="Times New Roman" w:eastAsia="Times New Roman" w:hAnsi="Times New Roman" w:cs="Times New Roman"/>
                <w:b/>
                <w:bCs/>
                <w:sz w:val="24"/>
                <w:szCs w:val="24"/>
              </w:rPr>
              <w:t xml:space="preserve">Table 3: </w:t>
            </w:r>
            <w:r w:rsidRPr="00221D9F">
              <w:rPr>
                <w:rFonts w:ascii="Times New Roman" w:eastAsia="Times New Roman" w:hAnsi="Times New Roman" w:cs="Times New Roman"/>
                <w:b/>
                <w:bCs/>
                <w:color w:val="000000"/>
                <w:sz w:val="24"/>
                <w:szCs w:val="24"/>
              </w:rPr>
              <w:t>Likelihood Ratio Tests</w:t>
            </w:r>
          </w:p>
          <w:p w14:paraId="2A15A71B" w14:textId="047BC926" w:rsidR="00221D9F" w:rsidRPr="00221D9F" w:rsidRDefault="00221D9F" w:rsidP="00DB437C">
            <w:pPr>
              <w:spacing w:after="0" w:line="240" w:lineRule="auto"/>
              <w:jc w:val="center"/>
              <w:rPr>
                <w:rFonts w:ascii="Times New Roman" w:eastAsia="Times New Roman" w:hAnsi="Times New Roman" w:cs="Times New Roman"/>
                <w:b/>
                <w:bCs/>
                <w:color w:val="000000"/>
                <w:sz w:val="24"/>
                <w:szCs w:val="24"/>
              </w:rPr>
            </w:pPr>
          </w:p>
        </w:tc>
      </w:tr>
      <w:tr w:rsidR="009250B6" w14:paraId="1996B8A7" w14:textId="77777777" w:rsidTr="00221D9F">
        <w:tblPrEx>
          <w:tblLook w:val="0400" w:firstRow="0" w:lastRow="0" w:firstColumn="0" w:lastColumn="0" w:noHBand="0" w:noVBand="1"/>
        </w:tblPrEx>
        <w:trPr>
          <w:trHeight w:val="353"/>
        </w:trPr>
        <w:tc>
          <w:tcPr>
            <w:tcW w:w="9612" w:type="dxa"/>
            <w:gridSpan w:val="5"/>
            <w:tcBorders>
              <w:top w:val="single" w:sz="4" w:space="0" w:color="000000"/>
              <w:left w:val="single" w:sz="4" w:space="0" w:color="000000"/>
              <w:bottom w:val="single" w:sz="4" w:space="0" w:color="000000"/>
              <w:right w:val="single" w:sz="4" w:space="0" w:color="000000"/>
            </w:tcBorders>
            <w:vAlign w:val="bottom"/>
          </w:tcPr>
          <w:p w14:paraId="1B57FD22" w14:textId="77777777" w:rsidR="009250B6" w:rsidRDefault="00256DB7">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Likelihood Ratio Tests</w:t>
            </w:r>
          </w:p>
        </w:tc>
      </w:tr>
      <w:tr w:rsidR="009250B6" w14:paraId="6324617F" w14:textId="77777777" w:rsidTr="00221D9F">
        <w:tblPrEx>
          <w:tblLook w:val="0400" w:firstRow="0" w:lastRow="0" w:firstColumn="0" w:lastColumn="0" w:noHBand="0" w:noVBand="1"/>
        </w:tblPrEx>
        <w:trPr>
          <w:trHeight w:val="353"/>
        </w:trPr>
        <w:tc>
          <w:tcPr>
            <w:tcW w:w="3571" w:type="dxa"/>
            <w:vMerge w:val="restart"/>
            <w:tcBorders>
              <w:top w:val="nil"/>
              <w:left w:val="single" w:sz="4" w:space="0" w:color="000000"/>
              <w:right w:val="single" w:sz="4" w:space="0" w:color="000000"/>
            </w:tcBorders>
            <w:vAlign w:val="bottom"/>
          </w:tcPr>
          <w:p w14:paraId="4636941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Effect</w:t>
            </w:r>
          </w:p>
          <w:p w14:paraId="36DC23C0"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w:t>
            </w:r>
          </w:p>
        </w:tc>
        <w:tc>
          <w:tcPr>
            <w:tcW w:w="2715" w:type="dxa"/>
            <w:tcBorders>
              <w:top w:val="nil"/>
              <w:left w:val="nil"/>
              <w:bottom w:val="single" w:sz="4" w:space="0" w:color="000000"/>
              <w:right w:val="single" w:sz="4" w:space="0" w:color="000000"/>
            </w:tcBorders>
            <w:vAlign w:val="bottom"/>
          </w:tcPr>
          <w:p w14:paraId="36545E1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Model Fitting Criteria</w:t>
            </w:r>
          </w:p>
        </w:tc>
        <w:tc>
          <w:tcPr>
            <w:tcW w:w="3326" w:type="dxa"/>
            <w:gridSpan w:val="3"/>
            <w:tcBorders>
              <w:top w:val="single" w:sz="4" w:space="0" w:color="000000"/>
              <w:left w:val="nil"/>
              <w:bottom w:val="single" w:sz="4" w:space="0" w:color="000000"/>
              <w:right w:val="single" w:sz="4" w:space="0" w:color="000000"/>
            </w:tcBorders>
            <w:vAlign w:val="bottom"/>
          </w:tcPr>
          <w:p w14:paraId="5DAA239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Likelihood Ratio Tests</w:t>
            </w:r>
          </w:p>
        </w:tc>
      </w:tr>
      <w:tr w:rsidR="009250B6" w14:paraId="29ED652C" w14:textId="77777777" w:rsidTr="00221D9F">
        <w:tblPrEx>
          <w:tblLook w:val="0400" w:firstRow="0" w:lastRow="0" w:firstColumn="0" w:lastColumn="0" w:noHBand="0" w:noVBand="1"/>
        </w:tblPrEx>
        <w:trPr>
          <w:trHeight w:val="353"/>
        </w:trPr>
        <w:tc>
          <w:tcPr>
            <w:tcW w:w="3571" w:type="dxa"/>
            <w:vMerge/>
            <w:tcBorders>
              <w:top w:val="nil"/>
              <w:left w:val="single" w:sz="4" w:space="0" w:color="000000"/>
              <w:right w:val="single" w:sz="4" w:space="0" w:color="000000"/>
            </w:tcBorders>
            <w:vAlign w:val="bottom"/>
          </w:tcPr>
          <w:p w14:paraId="05BD38D4"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715" w:type="dxa"/>
            <w:tcBorders>
              <w:top w:val="nil"/>
              <w:left w:val="nil"/>
              <w:bottom w:val="single" w:sz="4" w:space="0" w:color="000000"/>
              <w:right w:val="single" w:sz="4" w:space="0" w:color="000000"/>
            </w:tcBorders>
            <w:vAlign w:val="bottom"/>
          </w:tcPr>
          <w:p w14:paraId="4739E1E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 Log Likelihood of Reduced Model</w:t>
            </w:r>
          </w:p>
        </w:tc>
        <w:tc>
          <w:tcPr>
            <w:tcW w:w="1462" w:type="dxa"/>
            <w:tcBorders>
              <w:top w:val="nil"/>
              <w:left w:val="nil"/>
              <w:bottom w:val="single" w:sz="4" w:space="0" w:color="000000"/>
              <w:right w:val="single" w:sz="4" w:space="0" w:color="000000"/>
            </w:tcBorders>
            <w:vAlign w:val="bottom"/>
          </w:tcPr>
          <w:p w14:paraId="129B257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Chi-Square</w:t>
            </w:r>
          </w:p>
        </w:tc>
        <w:tc>
          <w:tcPr>
            <w:tcW w:w="878" w:type="dxa"/>
            <w:tcBorders>
              <w:top w:val="nil"/>
              <w:left w:val="nil"/>
              <w:bottom w:val="single" w:sz="4" w:space="0" w:color="000000"/>
              <w:right w:val="single" w:sz="4" w:space="0" w:color="000000"/>
            </w:tcBorders>
            <w:vAlign w:val="bottom"/>
          </w:tcPr>
          <w:p w14:paraId="64F83C6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df</w:t>
            </w:r>
          </w:p>
        </w:tc>
        <w:tc>
          <w:tcPr>
            <w:tcW w:w="986" w:type="dxa"/>
            <w:tcBorders>
              <w:top w:val="nil"/>
              <w:left w:val="nil"/>
              <w:bottom w:val="single" w:sz="4" w:space="0" w:color="000000"/>
              <w:right w:val="single" w:sz="4" w:space="0" w:color="000000"/>
            </w:tcBorders>
            <w:vAlign w:val="bottom"/>
          </w:tcPr>
          <w:p w14:paraId="22336D1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Sig.</w:t>
            </w:r>
          </w:p>
        </w:tc>
      </w:tr>
      <w:tr w:rsidR="009250B6" w14:paraId="579CF1D0"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134F23F3"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Intercept</w:t>
            </w:r>
          </w:p>
        </w:tc>
        <w:tc>
          <w:tcPr>
            <w:tcW w:w="2715" w:type="dxa"/>
            <w:tcBorders>
              <w:top w:val="nil"/>
              <w:left w:val="nil"/>
              <w:bottom w:val="single" w:sz="4" w:space="0" w:color="000000"/>
              <w:right w:val="single" w:sz="4" w:space="0" w:color="000000"/>
            </w:tcBorders>
            <w:vAlign w:val="bottom"/>
          </w:tcPr>
          <w:p w14:paraId="5E22E86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6.892a</w:t>
            </w:r>
          </w:p>
        </w:tc>
        <w:tc>
          <w:tcPr>
            <w:tcW w:w="1462" w:type="dxa"/>
            <w:tcBorders>
              <w:top w:val="nil"/>
              <w:left w:val="nil"/>
              <w:bottom w:val="single" w:sz="4" w:space="0" w:color="000000"/>
              <w:right w:val="single" w:sz="4" w:space="0" w:color="000000"/>
            </w:tcBorders>
            <w:vAlign w:val="bottom"/>
          </w:tcPr>
          <w:p w14:paraId="7C39DFE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878" w:type="dxa"/>
            <w:tcBorders>
              <w:top w:val="nil"/>
              <w:left w:val="nil"/>
              <w:bottom w:val="single" w:sz="4" w:space="0" w:color="000000"/>
              <w:right w:val="single" w:sz="4" w:space="0" w:color="000000"/>
            </w:tcBorders>
            <w:vAlign w:val="bottom"/>
          </w:tcPr>
          <w:p w14:paraId="534F74C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986" w:type="dxa"/>
            <w:tcBorders>
              <w:top w:val="nil"/>
              <w:left w:val="nil"/>
              <w:bottom w:val="single" w:sz="4" w:space="0" w:color="000000"/>
              <w:right w:val="single" w:sz="4" w:space="0" w:color="000000"/>
            </w:tcBorders>
            <w:vAlign w:val="bottom"/>
          </w:tcPr>
          <w:p w14:paraId="2A3F4092" w14:textId="77777777" w:rsidR="009250B6" w:rsidRDefault="009250B6">
            <w:pPr>
              <w:spacing w:after="0" w:line="240" w:lineRule="auto"/>
              <w:jc w:val="center"/>
              <w:rPr>
                <w:rFonts w:ascii="Times New Roman" w:eastAsia="Times New Roman" w:hAnsi="Times New Roman" w:cs="Times New Roman"/>
                <w:color w:val="000000"/>
                <w:sz w:val="24"/>
                <w:szCs w:val="24"/>
              </w:rPr>
            </w:pPr>
          </w:p>
        </w:tc>
      </w:tr>
      <w:tr w:rsidR="009250B6" w14:paraId="2A5DCF4B"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3AF58B0F"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Weight</w:t>
            </w:r>
          </w:p>
        </w:tc>
        <w:tc>
          <w:tcPr>
            <w:tcW w:w="2715" w:type="dxa"/>
            <w:tcBorders>
              <w:top w:val="nil"/>
              <w:left w:val="nil"/>
              <w:bottom w:val="single" w:sz="4" w:space="0" w:color="000000"/>
              <w:right w:val="single" w:sz="4" w:space="0" w:color="000000"/>
            </w:tcBorders>
            <w:vAlign w:val="bottom"/>
          </w:tcPr>
          <w:p w14:paraId="78E497C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46.911</w:t>
            </w:r>
          </w:p>
        </w:tc>
        <w:tc>
          <w:tcPr>
            <w:tcW w:w="1462" w:type="dxa"/>
            <w:tcBorders>
              <w:top w:val="nil"/>
              <w:left w:val="nil"/>
              <w:bottom w:val="single" w:sz="4" w:space="0" w:color="000000"/>
              <w:right w:val="single" w:sz="4" w:space="0" w:color="000000"/>
            </w:tcBorders>
            <w:vAlign w:val="bottom"/>
          </w:tcPr>
          <w:p w14:paraId="749F017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40.02</w:t>
            </w:r>
          </w:p>
        </w:tc>
        <w:tc>
          <w:tcPr>
            <w:tcW w:w="878" w:type="dxa"/>
            <w:tcBorders>
              <w:top w:val="nil"/>
              <w:left w:val="nil"/>
              <w:bottom w:val="single" w:sz="4" w:space="0" w:color="000000"/>
              <w:right w:val="single" w:sz="4" w:space="0" w:color="000000"/>
            </w:tcBorders>
            <w:vAlign w:val="bottom"/>
          </w:tcPr>
          <w:p w14:paraId="1307DBD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86" w:type="dxa"/>
            <w:tcBorders>
              <w:top w:val="nil"/>
              <w:left w:val="nil"/>
              <w:bottom w:val="single" w:sz="4" w:space="0" w:color="000000"/>
              <w:right w:val="single" w:sz="4" w:space="0" w:color="000000"/>
            </w:tcBorders>
            <w:vAlign w:val="bottom"/>
          </w:tcPr>
          <w:p w14:paraId="2F88B39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002F8CC3"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6BE62F42"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Height</w:t>
            </w:r>
          </w:p>
        </w:tc>
        <w:tc>
          <w:tcPr>
            <w:tcW w:w="2715" w:type="dxa"/>
            <w:tcBorders>
              <w:top w:val="nil"/>
              <w:left w:val="nil"/>
              <w:bottom w:val="single" w:sz="4" w:space="0" w:color="000000"/>
              <w:right w:val="single" w:sz="4" w:space="0" w:color="000000"/>
            </w:tcBorders>
            <w:vAlign w:val="bottom"/>
          </w:tcPr>
          <w:p w14:paraId="78AFEDF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82.812</w:t>
            </w:r>
          </w:p>
        </w:tc>
        <w:tc>
          <w:tcPr>
            <w:tcW w:w="1462" w:type="dxa"/>
            <w:tcBorders>
              <w:top w:val="nil"/>
              <w:left w:val="nil"/>
              <w:bottom w:val="single" w:sz="4" w:space="0" w:color="000000"/>
              <w:right w:val="single" w:sz="4" w:space="0" w:color="000000"/>
            </w:tcBorders>
            <w:vAlign w:val="bottom"/>
          </w:tcPr>
          <w:p w14:paraId="1048E14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75.921</w:t>
            </w:r>
          </w:p>
        </w:tc>
        <w:tc>
          <w:tcPr>
            <w:tcW w:w="878" w:type="dxa"/>
            <w:tcBorders>
              <w:top w:val="nil"/>
              <w:left w:val="nil"/>
              <w:bottom w:val="single" w:sz="4" w:space="0" w:color="000000"/>
              <w:right w:val="single" w:sz="4" w:space="0" w:color="000000"/>
            </w:tcBorders>
            <w:vAlign w:val="bottom"/>
          </w:tcPr>
          <w:p w14:paraId="56F7B58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86" w:type="dxa"/>
            <w:tcBorders>
              <w:top w:val="nil"/>
              <w:left w:val="nil"/>
              <w:bottom w:val="single" w:sz="4" w:space="0" w:color="000000"/>
              <w:right w:val="single" w:sz="4" w:space="0" w:color="000000"/>
            </w:tcBorders>
            <w:vAlign w:val="bottom"/>
          </w:tcPr>
          <w:p w14:paraId="77FB566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0E13E296"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3B37BD60"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Age</w:t>
            </w:r>
          </w:p>
        </w:tc>
        <w:tc>
          <w:tcPr>
            <w:tcW w:w="2715" w:type="dxa"/>
            <w:tcBorders>
              <w:top w:val="nil"/>
              <w:left w:val="nil"/>
              <w:bottom w:val="single" w:sz="4" w:space="0" w:color="000000"/>
              <w:right w:val="single" w:sz="4" w:space="0" w:color="000000"/>
            </w:tcBorders>
            <w:vAlign w:val="bottom"/>
          </w:tcPr>
          <w:p w14:paraId="6468EFF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2.774</w:t>
            </w:r>
          </w:p>
        </w:tc>
        <w:tc>
          <w:tcPr>
            <w:tcW w:w="1462" w:type="dxa"/>
            <w:tcBorders>
              <w:top w:val="nil"/>
              <w:left w:val="nil"/>
              <w:bottom w:val="single" w:sz="4" w:space="0" w:color="000000"/>
              <w:right w:val="single" w:sz="4" w:space="0" w:color="000000"/>
            </w:tcBorders>
            <w:vAlign w:val="bottom"/>
          </w:tcPr>
          <w:p w14:paraId="28CB4BD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45.21</w:t>
            </w:r>
          </w:p>
        </w:tc>
        <w:tc>
          <w:tcPr>
            <w:tcW w:w="878" w:type="dxa"/>
            <w:tcBorders>
              <w:top w:val="nil"/>
              <w:left w:val="nil"/>
              <w:bottom w:val="single" w:sz="4" w:space="0" w:color="000000"/>
              <w:right w:val="single" w:sz="4" w:space="0" w:color="000000"/>
            </w:tcBorders>
            <w:vAlign w:val="bottom"/>
          </w:tcPr>
          <w:p w14:paraId="1A2896C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986" w:type="dxa"/>
            <w:tcBorders>
              <w:top w:val="nil"/>
              <w:left w:val="nil"/>
              <w:bottom w:val="single" w:sz="4" w:space="0" w:color="000000"/>
              <w:right w:val="single" w:sz="4" w:space="0" w:color="000000"/>
            </w:tcBorders>
            <w:vAlign w:val="bottom"/>
          </w:tcPr>
          <w:p w14:paraId="222C06F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0.023</w:t>
            </w:r>
          </w:p>
        </w:tc>
      </w:tr>
      <w:tr w:rsidR="009250B6" w14:paraId="32B23517"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2BE85874"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Gender</w:t>
            </w:r>
          </w:p>
        </w:tc>
        <w:tc>
          <w:tcPr>
            <w:tcW w:w="2715" w:type="dxa"/>
            <w:tcBorders>
              <w:top w:val="nil"/>
              <w:left w:val="nil"/>
              <w:bottom w:val="single" w:sz="4" w:space="0" w:color="000000"/>
              <w:right w:val="single" w:sz="4" w:space="0" w:color="000000"/>
            </w:tcBorders>
            <w:vAlign w:val="bottom"/>
          </w:tcPr>
          <w:p w14:paraId="0B962A51"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82.961</w:t>
            </w:r>
          </w:p>
        </w:tc>
        <w:tc>
          <w:tcPr>
            <w:tcW w:w="1462" w:type="dxa"/>
            <w:tcBorders>
              <w:top w:val="nil"/>
              <w:left w:val="nil"/>
              <w:bottom w:val="single" w:sz="4" w:space="0" w:color="000000"/>
              <w:right w:val="single" w:sz="4" w:space="0" w:color="000000"/>
            </w:tcBorders>
            <w:vAlign w:val="bottom"/>
          </w:tcPr>
          <w:p w14:paraId="1AE2268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76.07</w:t>
            </w:r>
          </w:p>
        </w:tc>
        <w:tc>
          <w:tcPr>
            <w:tcW w:w="878" w:type="dxa"/>
            <w:tcBorders>
              <w:top w:val="nil"/>
              <w:left w:val="nil"/>
              <w:bottom w:val="single" w:sz="4" w:space="0" w:color="000000"/>
              <w:right w:val="single" w:sz="4" w:space="0" w:color="000000"/>
            </w:tcBorders>
            <w:vAlign w:val="bottom"/>
          </w:tcPr>
          <w:p w14:paraId="70ED500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86" w:type="dxa"/>
            <w:tcBorders>
              <w:top w:val="nil"/>
              <w:left w:val="nil"/>
              <w:bottom w:val="single" w:sz="4" w:space="0" w:color="000000"/>
              <w:right w:val="single" w:sz="4" w:space="0" w:color="000000"/>
            </w:tcBorders>
            <w:vAlign w:val="bottom"/>
          </w:tcPr>
          <w:p w14:paraId="5B24ED5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381F145A"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79AB9150"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Occupation</w:t>
            </w:r>
          </w:p>
        </w:tc>
        <w:tc>
          <w:tcPr>
            <w:tcW w:w="2715" w:type="dxa"/>
            <w:tcBorders>
              <w:top w:val="nil"/>
              <w:left w:val="nil"/>
              <w:bottom w:val="single" w:sz="4" w:space="0" w:color="000000"/>
              <w:right w:val="single" w:sz="4" w:space="0" w:color="000000"/>
            </w:tcBorders>
            <w:vAlign w:val="bottom"/>
          </w:tcPr>
          <w:p w14:paraId="45F2A1B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140.076</w:t>
            </w:r>
          </w:p>
        </w:tc>
        <w:tc>
          <w:tcPr>
            <w:tcW w:w="1462" w:type="dxa"/>
            <w:tcBorders>
              <w:top w:val="nil"/>
              <w:left w:val="nil"/>
              <w:bottom w:val="single" w:sz="4" w:space="0" w:color="000000"/>
              <w:right w:val="single" w:sz="4" w:space="0" w:color="000000"/>
            </w:tcBorders>
            <w:vAlign w:val="bottom"/>
          </w:tcPr>
          <w:p w14:paraId="0833133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133.184</w:t>
            </w:r>
          </w:p>
        </w:tc>
        <w:tc>
          <w:tcPr>
            <w:tcW w:w="878" w:type="dxa"/>
            <w:tcBorders>
              <w:top w:val="nil"/>
              <w:left w:val="nil"/>
              <w:bottom w:val="single" w:sz="4" w:space="0" w:color="000000"/>
              <w:right w:val="single" w:sz="4" w:space="0" w:color="000000"/>
            </w:tcBorders>
            <w:vAlign w:val="bottom"/>
          </w:tcPr>
          <w:p w14:paraId="2A74289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w:t>
            </w:r>
          </w:p>
        </w:tc>
        <w:tc>
          <w:tcPr>
            <w:tcW w:w="986" w:type="dxa"/>
            <w:tcBorders>
              <w:top w:val="nil"/>
              <w:left w:val="nil"/>
              <w:bottom w:val="single" w:sz="4" w:space="0" w:color="000000"/>
              <w:right w:val="single" w:sz="4" w:space="0" w:color="000000"/>
            </w:tcBorders>
            <w:vAlign w:val="bottom"/>
          </w:tcPr>
          <w:p w14:paraId="454661B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4827D681"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1B5C91FF"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Religion</w:t>
            </w:r>
          </w:p>
        </w:tc>
        <w:tc>
          <w:tcPr>
            <w:tcW w:w="2715" w:type="dxa"/>
            <w:tcBorders>
              <w:top w:val="nil"/>
              <w:left w:val="nil"/>
              <w:bottom w:val="single" w:sz="4" w:space="0" w:color="000000"/>
              <w:right w:val="single" w:sz="4" w:space="0" w:color="000000"/>
            </w:tcBorders>
            <w:vAlign w:val="bottom"/>
          </w:tcPr>
          <w:p w14:paraId="49599A2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6.892</w:t>
            </w:r>
          </w:p>
        </w:tc>
        <w:tc>
          <w:tcPr>
            <w:tcW w:w="1462" w:type="dxa"/>
            <w:tcBorders>
              <w:top w:val="nil"/>
              <w:left w:val="nil"/>
              <w:bottom w:val="single" w:sz="4" w:space="0" w:color="000000"/>
              <w:right w:val="single" w:sz="4" w:space="0" w:color="000000"/>
            </w:tcBorders>
            <w:vAlign w:val="bottom"/>
          </w:tcPr>
          <w:p w14:paraId="0D7CDFE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85.21</w:t>
            </w:r>
          </w:p>
        </w:tc>
        <w:tc>
          <w:tcPr>
            <w:tcW w:w="878" w:type="dxa"/>
            <w:tcBorders>
              <w:top w:val="nil"/>
              <w:left w:val="nil"/>
              <w:bottom w:val="single" w:sz="4" w:space="0" w:color="000000"/>
              <w:right w:val="single" w:sz="4" w:space="0" w:color="000000"/>
            </w:tcBorders>
            <w:vAlign w:val="bottom"/>
          </w:tcPr>
          <w:p w14:paraId="0AA6912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w:t>
            </w:r>
          </w:p>
        </w:tc>
        <w:tc>
          <w:tcPr>
            <w:tcW w:w="986" w:type="dxa"/>
            <w:tcBorders>
              <w:top w:val="nil"/>
              <w:left w:val="nil"/>
              <w:bottom w:val="single" w:sz="4" w:space="0" w:color="000000"/>
              <w:right w:val="single" w:sz="4" w:space="0" w:color="000000"/>
            </w:tcBorders>
            <w:vAlign w:val="bottom"/>
          </w:tcPr>
          <w:p w14:paraId="331BAF7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0.048</w:t>
            </w:r>
          </w:p>
        </w:tc>
      </w:tr>
      <w:tr w:rsidR="009250B6" w14:paraId="268A77E0"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3B5CDE04"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Level of education</w:t>
            </w:r>
          </w:p>
        </w:tc>
        <w:tc>
          <w:tcPr>
            <w:tcW w:w="2715" w:type="dxa"/>
            <w:tcBorders>
              <w:top w:val="nil"/>
              <w:left w:val="nil"/>
              <w:bottom w:val="single" w:sz="4" w:space="0" w:color="000000"/>
              <w:right w:val="single" w:sz="4" w:space="0" w:color="000000"/>
            </w:tcBorders>
            <w:vAlign w:val="bottom"/>
          </w:tcPr>
          <w:p w14:paraId="74BE206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116.098</w:t>
            </w:r>
          </w:p>
        </w:tc>
        <w:tc>
          <w:tcPr>
            <w:tcW w:w="1462" w:type="dxa"/>
            <w:tcBorders>
              <w:top w:val="nil"/>
              <w:left w:val="nil"/>
              <w:bottom w:val="single" w:sz="4" w:space="0" w:color="000000"/>
              <w:right w:val="single" w:sz="4" w:space="0" w:color="000000"/>
            </w:tcBorders>
            <w:vAlign w:val="bottom"/>
          </w:tcPr>
          <w:p w14:paraId="3CEE37A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109.207</w:t>
            </w:r>
          </w:p>
        </w:tc>
        <w:tc>
          <w:tcPr>
            <w:tcW w:w="878" w:type="dxa"/>
            <w:tcBorders>
              <w:top w:val="nil"/>
              <w:left w:val="nil"/>
              <w:bottom w:val="single" w:sz="4" w:space="0" w:color="000000"/>
              <w:right w:val="single" w:sz="4" w:space="0" w:color="000000"/>
            </w:tcBorders>
            <w:vAlign w:val="bottom"/>
          </w:tcPr>
          <w:p w14:paraId="19D9137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986" w:type="dxa"/>
            <w:tcBorders>
              <w:top w:val="nil"/>
              <w:left w:val="nil"/>
              <w:bottom w:val="single" w:sz="4" w:space="0" w:color="000000"/>
              <w:right w:val="single" w:sz="4" w:space="0" w:color="000000"/>
            </w:tcBorders>
            <w:vAlign w:val="bottom"/>
          </w:tcPr>
          <w:p w14:paraId="37CBF53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7690C8FA"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292597C1"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Total no of member in Family</w:t>
            </w:r>
          </w:p>
        </w:tc>
        <w:tc>
          <w:tcPr>
            <w:tcW w:w="2715" w:type="dxa"/>
            <w:tcBorders>
              <w:top w:val="nil"/>
              <w:left w:val="nil"/>
              <w:bottom w:val="single" w:sz="4" w:space="0" w:color="000000"/>
              <w:right w:val="single" w:sz="4" w:space="0" w:color="000000"/>
            </w:tcBorders>
            <w:vAlign w:val="bottom"/>
          </w:tcPr>
          <w:p w14:paraId="223B969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72.518</w:t>
            </w:r>
          </w:p>
        </w:tc>
        <w:tc>
          <w:tcPr>
            <w:tcW w:w="1462" w:type="dxa"/>
            <w:tcBorders>
              <w:top w:val="nil"/>
              <w:left w:val="nil"/>
              <w:bottom w:val="single" w:sz="4" w:space="0" w:color="000000"/>
              <w:right w:val="single" w:sz="4" w:space="0" w:color="000000"/>
            </w:tcBorders>
            <w:vAlign w:val="bottom"/>
          </w:tcPr>
          <w:p w14:paraId="630DD42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65.626</w:t>
            </w:r>
          </w:p>
        </w:tc>
        <w:tc>
          <w:tcPr>
            <w:tcW w:w="878" w:type="dxa"/>
            <w:tcBorders>
              <w:top w:val="nil"/>
              <w:left w:val="nil"/>
              <w:bottom w:val="single" w:sz="4" w:space="0" w:color="000000"/>
              <w:right w:val="single" w:sz="4" w:space="0" w:color="000000"/>
            </w:tcBorders>
            <w:vAlign w:val="bottom"/>
          </w:tcPr>
          <w:p w14:paraId="2490FB8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86" w:type="dxa"/>
            <w:tcBorders>
              <w:top w:val="nil"/>
              <w:left w:val="nil"/>
              <w:bottom w:val="single" w:sz="4" w:space="0" w:color="000000"/>
              <w:right w:val="single" w:sz="4" w:space="0" w:color="000000"/>
            </w:tcBorders>
            <w:vAlign w:val="bottom"/>
          </w:tcPr>
          <w:p w14:paraId="690EC46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5C11F011"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2B7B15CF"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Monthly Income</w:t>
            </w:r>
          </w:p>
        </w:tc>
        <w:tc>
          <w:tcPr>
            <w:tcW w:w="2715" w:type="dxa"/>
            <w:tcBorders>
              <w:top w:val="nil"/>
              <w:left w:val="nil"/>
              <w:bottom w:val="single" w:sz="4" w:space="0" w:color="000000"/>
              <w:right w:val="single" w:sz="4" w:space="0" w:color="000000"/>
            </w:tcBorders>
            <w:vAlign w:val="bottom"/>
          </w:tcPr>
          <w:p w14:paraId="2C006AC3"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88.148</w:t>
            </w:r>
          </w:p>
        </w:tc>
        <w:tc>
          <w:tcPr>
            <w:tcW w:w="1462" w:type="dxa"/>
            <w:tcBorders>
              <w:top w:val="nil"/>
              <w:left w:val="nil"/>
              <w:bottom w:val="single" w:sz="4" w:space="0" w:color="000000"/>
              <w:right w:val="single" w:sz="4" w:space="0" w:color="000000"/>
            </w:tcBorders>
            <w:vAlign w:val="bottom"/>
          </w:tcPr>
          <w:p w14:paraId="270C760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81.256</w:t>
            </w:r>
          </w:p>
        </w:tc>
        <w:tc>
          <w:tcPr>
            <w:tcW w:w="878" w:type="dxa"/>
            <w:tcBorders>
              <w:top w:val="nil"/>
              <w:left w:val="nil"/>
              <w:bottom w:val="single" w:sz="4" w:space="0" w:color="000000"/>
              <w:right w:val="single" w:sz="4" w:space="0" w:color="000000"/>
            </w:tcBorders>
            <w:vAlign w:val="bottom"/>
          </w:tcPr>
          <w:p w14:paraId="2418FDC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986" w:type="dxa"/>
            <w:tcBorders>
              <w:top w:val="nil"/>
              <w:left w:val="nil"/>
              <w:bottom w:val="single" w:sz="4" w:space="0" w:color="000000"/>
              <w:right w:val="single" w:sz="4" w:space="0" w:color="000000"/>
            </w:tcBorders>
            <w:vAlign w:val="bottom"/>
          </w:tcPr>
          <w:p w14:paraId="6DCC923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59C0D219"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37339CE9"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Any previous illness</w:t>
            </w:r>
          </w:p>
        </w:tc>
        <w:tc>
          <w:tcPr>
            <w:tcW w:w="2715" w:type="dxa"/>
            <w:tcBorders>
              <w:top w:val="nil"/>
              <w:left w:val="nil"/>
              <w:bottom w:val="single" w:sz="4" w:space="0" w:color="000000"/>
              <w:right w:val="single" w:sz="4" w:space="0" w:color="000000"/>
            </w:tcBorders>
            <w:vAlign w:val="bottom"/>
          </w:tcPr>
          <w:p w14:paraId="52175D3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92.723</w:t>
            </w:r>
          </w:p>
        </w:tc>
        <w:tc>
          <w:tcPr>
            <w:tcW w:w="1462" w:type="dxa"/>
            <w:tcBorders>
              <w:top w:val="nil"/>
              <w:left w:val="nil"/>
              <w:bottom w:val="single" w:sz="4" w:space="0" w:color="000000"/>
              <w:right w:val="single" w:sz="4" w:space="0" w:color="000000"/>
            </w:tcBorders>
            <w:vAlign w:val="bottom"/>
          </w:tcPr>
          <w:p w14:paraId="656057F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85.832</w:t>
            </w:r>
          </w:p>
        </w:tc>
        <w:tc>
          <w:tcPr>
            <w:tcW w:w="878" w:type="dxa"/>
            <w:tcBorders>
              <w:top w:val="nil"/>
              <w:left w:val="nil"/>
              <w:bottom w:val="single" w:sz="4" w:space="0" w:color="000000"/>
              <w:right w:val="single" w:sz="4" w:space="0" w:color="000000"/>
            </w:tcBorders>
            <w:vAlign w:val="bottom"/>
          </w:tcPr>
          <w:p w14:paraId="3C1B1C5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986" w:type="dxa"/>
            <w:tcBorders>
              <w:top w:val="nil"/>
              <w:left w:val="nil"/>
              <w:bottom w:val="single" w:sz="4" w:space="0" w:color="000000"/>
              <w:right w:val="single" w:sz="4" w:space="0" w:color="000000"/>
            </w:tcBorders>
            <w:vAlign w:val="bottom"/>
          </w:tcPr>
          <w:p w14:paraId="771AC9E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5A2F96B1"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5548FCFF"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Smoking Status</w:t>
            </w:r>
          </w:p>
        </w:tc>
        <w:tc>
          <w:tcPr>
            <w:tcW w:w="2715" w:type="dxa"/>
            <w:tcBorders>
              <w:top w:val="nil"/>
              <w:left w:val="nil"/>
              <w:bottom w:val="single" w:sz="4" w:space="0" w:color="000000"/>
              <w:right w:val="single" w:sz="4" w:space="0" w:color="000000"/>
            </w:tcBorders>
            <w:vAlign w:val="bottom"/>
          </w:tcPr>
          <w:p w14:paraId="6C1E9C6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78.187</w:t>
            </w:r>
          </w:p>
        </w:tc>
        <w:tc>
          <w:tcPr>
            <w:tcW w:w="1462" w:type="dxa"/>
            <w:tcBorders>
              <w:top w:val="nil"/>
              <w:left w:val="nil"/>
              <w:bottom w:val="single" w:sz="4" w:space="0" w:color="000000"/>
              <w:right w:val="single" w:sz="4" w:space="0" w:color="000000"/>
            </w:tcBorders>
            <w:vAlign w:val="bottom"/>
          </w:tcPr>
          <w:p w14:paraId="6D62E61E"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71.295</w:t>
            </w:r>
          </w:p>
        </w:tc>
        <w:tc>
          <w:tcPr>
            <w:tcW w:w="878" w:type="dxa"/>
            <w:tcBorders>
              <w:top w:val="nil"/>
              <w:left w:val="nil"/>
              <w:bottom w:val="single" w:sz="4" w:space="0" w:color="000000"/>
              <w:right w:val="single" w:sz="4" w:space="0" w:color="000000"/>
            </w:tcBorders>
            <w:vAlign w:val="bottom"/>
          </w:tcPr>
          <w:p w14:paraId="062310D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86" w:type="dxa"/>
            <w:tcBorders>
              <w:top w:val="nil"/>
              <w:left w:val="nil"/>
              <w:bottom w:val="single" w:sz="4" w:space="0" w:color="000000"/>
              <w:right w:val="single" w:sz="4" w:space="0" w:color="000000"/>
            </w:tcBorders>
            <w:vAlign w:val="bottom"/>
          </w:tcPr>
          <w:p w14:paraId="0A4A29B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2500E0BD"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6EB4E122"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Family history of osteoporosis</w:t>
            </w:r>
          </w:p>
        </w:tc>
        <w:tc>
          <w:tcPr>
            <w:tcW w:w="2715" w:type="dxa"/>
            <w:tcBorders>
              <w:top w:val="nil"/>
              <w:left w:val="nil"/>
              <w:bottom w:val="single" w:sz="4" w:space="0" w:color="000000"/>
              <w:right w:val="single" w:sz="4" w:space="0" w:color="000000"/>
            </w:tcBorders>
            <w:vAlign w:val="bottom"/>
          </w:tcPr>
          <w:p w14:paraId="2C2DD79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76.754</w:t>
            </w:r>
          </w:p>
        </w:tc>
        <w:tc>
          <w:tcPr>
            <w:tcW w:w="1462" w:type="dxa"/>
            <w:tcBorders>
              <w:top w:val="nil"/>
              <w:left w:val="nil"/>
              <w:bottom w:val="single" w:sz="4" w:space="0" w:color="000000"/>
              <w:right w:val="single" w:sz="4" w:space="0" w:color="000000"/>
            </w:tcBorders>
            <w:vAlign w:val="bottom"/>
          </w:tcPr>
          <w:p w14:paraId="75B416E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69.862</w:t>
            </w:r>
          </w:p>
        </w:tc>
        <w:tc>
          <w:tcPr>
            <w:tcW w:w="878" w:type="dxa"/>
            <w:tcBorders>
              <w:top w:val="nil"/>
              <w:left w:val="nil"/>
              <w:bottom w:val="single" w:sz="4" w:space="0" w:color="000000"/>
              <w:right w:val="single" w:sz="4" w:space="0" w:color="000000"/>
            </w:tcBorders>
            <w:vAlign w:val="bottom"/>
          </w:tcPr>
          <w:p w14:paraId="18DFFA2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986" w:type="dxa"/>
            <w:tcBorders>
              <w:top w:val="nil"/>
              <w:left w:val="nil"/>
              <w:bottom w:val="single" w:sz="4" w:space="0" w:color="000000"/>
              <w:right w:val="single" w:sz="4" w:space="0" w:color="000000"/>
            </w:tcBorders>
            <w:vAlign w:val="bottom"/>
          </w:tcPr>
          <w:p w14:paraId="638CA0C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4BB7020B"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2DBA8276"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Number of painful joints</w:t>
            </w:r>
          </w:p>
        </w:tc>
        <w:tc>
          <w:tcPr>
            <w:tcW w:w="2715" w:type="dxa"/>
            <w:tcBorders>
              <w:top w:val="nil"/>
              <w:left w:val="nil"/>
              <w:bottom w:val="single" w:sz="4" w:space="0" w:color="000000"/>
              <w:right w:val="single" w:sz="4" w:space="0" w:color="000000"/>
            </w:tcBorders>
            <w:vAlign w:val="bottom"/>
          </w:tcPr>
          <w:p w14:paraId="672BAD8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139.246</w:t>
            </w:r>
          </w:p>
        </w:tc>
        <w:tc>
          <w:tcPr>
            <w:tcW w:w="1462" w:type="dxa"/>
            <w:tcBorders>
              <w:top w:val="nil"/>
              <w:left w:val="nil"/>
              <w:bottom w:val="single" w:sz="4" w:space="0" w:color="000000"/>
              <w:right w:val="single" w:sz="4" w:space="0" w:color="000000"/>
            </w:tcBorders>
            <w:vAlign w:val="bottom"/>
          </w:tcPr>
          <w:p w14:paraId="11ABF00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132.354</w:t>
            </w:r>
          </w:p>
        </w:tc>
        <w:tc>
          <w:tcPr>
            <w:tcW w:w="878" w:type="dxa"/>
            <w:tcBorders>
              <w:top w:val="nil"/>
              <w:left w:val="nil"/>
              <w:bottom w:val="single" w:sz="4" w:space="0" w:color="000000"/>
              <w:right w:val="single" w:sz="4" w:space="0" w:color="000000"/>
            </w:tcBorders>
            <w:vAlign w:val="bottom"/>
          </w:tcPr>
          <w:p w14:paraId="0C23FEE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986" w:type="dxa"/>
            <w:tcBorders>
              <w:top w:val="nil"/>
              <w:left w:val="nil"/>
              <w:bottom w:val="single" w:sz="4" w:space="0" w:color="000000"/>
              <w:right w:val="single" w:sz="4" w:space="0" w:color="000000"/>
            </w:tcBorders>
            <w:vAlign w:val="bottom"/>
          </w:tcPr>
          <w:p w14:paraId="5BF7C7C0"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601C9156"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46D62C0C"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Duration of pain</w:t>
            </w:r>
          </w:p>
        </w:tc>
        <w:tc>
          <w:tcPr>
            <w:tcW w:w="2715" w:type="dxa"/>
            <w:tcBorders>
              <w:top w:val="nil"/>
              <w:left w:val="nil"/>
              <w:bottom w:val="single" w:sz="4" w:space="0" w:color="000000"/>
              <w:right w:val="single" w:sz="4" w:space="0" w:color="000000"/>
            </w:tcBorders>
            <w:vAlign w:val="bottom"/>
          </w:tcPr>
          <w:p w14:paraId="2164B03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136.934</w:t>
            </w:r>
          </w:p>
        </w:tc>
        <w:tc>
          <w:tcPr>
            <w:tcW w:w="1462" w:type="dxa"/>
            <w:tcBorders>
              <w:top w:val="nil"/>
              <w:left w:val="nil"/>
              <w:bottom w:val="single" w:sz="4" w:space="0" w:color="000000"/>
              <w:right w:val="single" w:sz="4" w:space="0" w:color="000000"/>
            </w:tcBorders>
            <w:vAlign w:val="bottom"/>
          </w:tcPr>
          <w:p w14:paraId="2EC8D80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130.042</w:t>
            </w:r>
          </w:p>
        </w:tc>
        <w:tc>
          <w:tcPr>
            <w:tcW w:w="878" w:type="dxa"/>
            <w:tcBorders>
              <w:top w:val="nil"/>
              <w:left w:val="nil"/>
              <w:bottom w:val="single" w:sz="4" w:space="0" w:color="000000"/>
              <w:right w:val="single" w:sz="4" w:space="0" w:color="000000"/>
            </w:tcBorders>
            <w:vAlign w:val="bottom"/>
          </w:tcPr>
          <w:p w14:paraId="6A13E77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w:t>
            </w:r>
          </w:p>
        </w:tc>
        <w:tc>
          <w:tcPr>
            <w:tcW w:w="986" w:type="dxa"/>
            <w:tcBorders>
              <w:top w:val="nil"/>
              <w:left w:val="nil"/>
              <w:bottom w:val="single" w:sz="4" w:space="0" w:color="000000"/>
              <w:right w:val="single" w:sz="4" w:space="0" w:color="000000"/>
            </w:tcBorders>
            <w:vAlign w:val="bottom"/>
          </w:tcPr>
          <w:p w14:paraId="18A3D48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7E1CB732"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430071B9"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Any other complaints</w:t>
            </w:r>
          </w:p>
        </w:tc>
        <w:tc>
          <w:tcPr>
            <w:tcW w:w="2715" w:type="dxa"/>
            <w:tcBorders>
              <w:top w:val="nil"/>
              <w:left w:val="nil"/>
              <w:bottom w:val="single" w:sz="4" w:space="0" w:color="000000"/>
              <w:right w:val="single" w:sz="4" w:space="0" w:color="000000"/>
            </w:tcBorders>
            <w:vAlign w:val="bottom"/>
          </w:tcPr>
          <w:p w14:paraId="0317AC1D"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49.531</w:t>
            </w:r>
          </w:p>
        </w:tc>
        <w:tc>
          <w:tcPr>
            <w:tcW w:w="1462" w:type="dxa"/>
            <w:tcBorders>
              <w:top w:val="nil"/>
              <w:left w:val="nil"/>
              <w:bottom w:val="single" w:sz="4" w:space="0" w:color="000000"/>
              <w:right w:val="single" w:sz="4" w:space="0" w:color="000000"/>
            </w:tcBorders>
            <w:vAlign w:val="bottom"/>
          </w:tcPr>
          <w:p w14:paraId="3E328936"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42.639</w:t>
            </w:r>
          </w:p>
        </w:tc>
        <w:tc>
          <w:tcPr>
            <w:tcW w:w="878" w:type="dxa"/>
            <w:tcBorders>
              <w:top w:val="nil"/>
              <w:left w:val="nil"/>
              <w:bottom w:val="single" w:sz="4" w:space="0" w:color="000000"/>
              <w:right w:val="single" w:sz="4" w:space="0" w:color="000000"/>
            </w:tcBorders>
            <w:vAlign w:val="bottom"/>
          </w:tcPr>
          <w:p w14:paraId="33C6AAB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14</w:t>
            </w:r>
          </w:p>
        </w:tc>
        <w:tc>
          <w:tcPr>
            <w:tcW w:w="986" w:type="dxa"/>
            <w:tcBorders>
              <w:top w:val="nil"/>
              <w:left w:val="nil"/>
              <w:bottom w:val="single" w:sz="4" w:space="0" w:color="000000"/>
              <w:right w:val="single" w:sz="4" w:space="0" w:color="000000"/>
            </w:tcBorders>
            <w:vAlign w:val="bottom"/>
          </w:tcPr>
          <w:p w14:paraId="678F437B"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0.000</w:t>
            </w:r>
          </w:p>
        </w:tc>
      </w:tr>
      <w:tr w:rsidR="009250B6" w14:paraId="61BB3BBF" w14:textId="77777777" w:rsidTr="00221D9F">
        <w:tblPrEx>
          <w:tblLook w:val="0400" w:firstRow="0" w:lastRow="0" w:firstColumn="0" w:lastColumn="0" w:noHBand="0" w:noVBand="1"/>
        </w:tblPrEx>
        <w:trPr>
          <w:trHeight w:val="353"/>
        </w:trPr>
        <w:tc>
          <w:tcPr>
            <w:tcW w:w="3571" w:type="dxa"/>
            <w:tcBorders>
              <w:top w:val="nil"/>
              <w:left w:val="single" w:sz="4" w:space="0" w:color="000000"/>
              <w:bottom w:val="single" w:sz="4" w:space="0" w:color="000000"/>
              <w:right w:val="single" w:sz="4" w:space="0" w:color="000000"/>
            </w:tcBorders>
            <w:vAlign w:val="bottom"/>
          </w:tcPr>
          <w:p w14:paraId="2EAD007C" w14:textId="77777777" w:rsidR="009250B6" w:rsidRDefault="00256DB7">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Any treatment or supplement taken</w:t>
            </w:r>
          </w:p>
        </w:tc>
        <w:tc>
          <w:tcPr>
            <w:tcW w:w="2715" w:type="dxa"/>
            <w:tcBorders>
              <w:top w:val="nil"/>
              <w:left w:val="nil"/>
              <w:bottom w:val="single" w:sz="4" w:space="0" w:color="000000"/>
              <w:right w:val="single" w:sz="4" w:space="0" w:color="000000"/>
            </w:tcBorders>
            <w:vAlign w:val="bottom"/>
          </w:tcPr>
          <w:p w14:paraId="3DF870AF"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25.293</w:t>
            </w:r>
          </w:p>
        </w:tc>
        <w:tc>
          <w:tcPr>
            <w:tcW w:w="1462" w:type="dxa"/>
            <w:tcBorders>
              <w:top w:val="nil"/>
              <w:left w:val="nil"/>
              <w:bottom w:val="single" w:sz="4" w:space="0" w:color="000000"/>
              <w:right w:val="single" w:sz="4" w:space="0" w:color="000000"/>
            </w:tcBorders>
            <w:vAlign w:val="bottom"/>
          </w:tcPr>
          <w:p w14:paraId="7F07C90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18.401</w:t>
            </w:r>
          </w:p>
        </w:tc>
        <w:tc>
          <w:tcPr>
            <w:tcW w:w="878" w:type="dxa"/>
            <w:tcBorders>
              <w:top w:val="nil"/>
              <w:left w:val="nil"/>
              <w:bottom w:val="single" w:sz="4" w:space="0" w:color="000000"/>
              <w:right w:val="single" w:sz="4" w:space="0" w:color="000000"/>
            </w:tcBorders>
            <w:vAlign w:val="bottom"/>
          </w:tcPr>
          <w:p w14:paraId="68B8217A"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w:t>
            </w:r>
          </w:p>
        </w:tc>
        <w:tc>
          <w:tcPr>
            <w:tcW w:w="986" w:type="dxa"/>
            <w:tcBorders>
              <w:top w:val="nil"/>
              <w:left w:val="nil"/>
              <w:bottom w:val="single" w:sz="4" w:space="0" w:color="000000"/>
              <w:right w:val="single" w:sz="4" w:space="0" w:color="000000"/>
            </w:tcBorders>
            <w:vAlign w:val="bottom"/>
          </w:tcPr>
          <w:p w14:paraId="7AE942F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0.005</w:t>
            </w:r>
          </w:p>
        </w:tc>
      </w:tr>
    </w:tbl>
    <w:p w14:paraId="66F000CD" w14:textId="77777777" w:rsidR="009250B6" w:rsidRDefault="009250B6">
      <w:pPr>
        <w:jc w:val="both"/>
        <w:rPr>
          <w:rFonts w:ascii="Times New Roman" w:eastAsia="Times New Roman" w:hAnsi="Times New Roman" w:cs="Times New Roman"/>
          <w:sz w:val="24"/>
          <w:szCs w:val="24"/>
        </w:rPr>
      </w:pPr>
    </w:p>
    <w:p w14:paraId="205BA053" w14:textId="02DE9ABC" w:rsidR="009250B6" w:rsidRDefault="00256DB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Likelihood Ratio Tests</w:t>
      </w:r>
      <w:r w:rsidR="00221D9F">
        <w:rPr>
          <w:rFonts w:ascii="Times New Roman" w:eastAsia="Times New Roman" w:hAnsi="Times New Roman" w:cs="Times New Roman"/>
          <w:sz w:val="24"/>
          <w:szCs w:val="24"/>
        </w:rPr>
        <w:t xml:space="preserve"> (Table 3)</w:t>
      </w:r>
      <w:r>
        <w:rPr>
          <w:rFonts w:ascii="Times New Roman" w:eastAsia="Times New Roman" w:hAnsi="Times New Roman" w:cs="Times New Roman"/>
          <w:sz w:val="24"/>
          <w:szCs w:val="24"/>
        </w:rPr>
        <w:t xml:space="preserve"> show that Weight, Height, Gender, Occupation, Education, Family Size, Income, Illness History, Smoking, Family History of Osteoporosis, Pain, Duration of Pain, and Other Complaints significantly improve the model (p = 0). Age and Religion, are non-</w:t>
      </w:r>
      <w:r>
        <w:rPr>
          <w:rFonts w:ascii="Times New Roman" w:eastAsia="Times New Roman" w:hAnsi="Times New Roman" w:cs="Times New Roman"/>
          <w:sz w:val="24"/>
          <w:szCs w:val="24"/>
        </w:rPr>
        <w:lastRenderedPageBreak/>
        <w:t>significant, indicating they do not contribute to the model. Treatment or supplement taken is also significant (p = 0.005). Overall, most predictors have a significant impact on the model's fit.</w:t>
      </w:r>
    </w:p>
    <w:p w14:paraId="30E2D200" w14:textId="5D6B9CA3" w:rsidR="00221D9F" w:rsidRPr="00221D9F" w:rsidRDefault="00221D9F">
      <w:pPr>
        <w:jc w:val="both"/>
        <w:rPr>
          <w:rFonts w:ascii="Times New Roman" w:eastAsia="Times New Roman" w:hAnsi="Times New Roman" w:cs="Times New Roman"/>
          <w:b/>
          <w:bCs/>
          <w:sz w:val="24"/>
          <w:szCs w:val="24"/>
        </w:rPr>
      </w:pPr>
      <w:r w:rsidRPr="00221D9F">
        <w:rPr>
          <w:rFonts w:ascii="Times New Roman" w:eastAsia="Times New Roman" w:hAnsi="Times New Roman" w:cs="Times New Roman"/>
          <w:b/>
          <w:bCs/>
          <w:sz w:val="24"/>
          <w:szCs w:val="24"/>
        </w:rPr>
        <w:t>Table 4: Regression Analysis</w:t>
      </w:r>
    </w:p>
    <w:p w14:paraId="7622608C" w14:textId="77777777" w:rsidR="009250B6" w:rsidRDefault="00256DB7">
      <w:pPr>
        <w:rPr>
          <w:rFonts w:ascii="Times New Roman" w:eastAsia="Times New Roman" w:hAnsi="Times New Roman" w:cs="Times New Roman"/>
          <w:sz w:val="24"/>
          <w:szCs w:val="24"/>
        </w:rPr>
      </w:pPr>
      <w:r>
        <w:br w:type="page"/>
      </w:r>
    </w:p>
    <w:tbl>
      <w:tblPr>
        <w:tblStyle w:val="a2"/>
        <w:tblW w:w="10371" w:type="dxa"/>
        <w:tblLayout w:type="fixed"/>
        <w:tblLook w:val="0400" w:firstRow="0" w:lastRow="0" w:firstColumn="0" w:lastColumn="0" w:noHBand="0" w:noVBand="1"/>
      </w:tblPr>
      <w:tblGrid>
        <w:gridCol w:w="2405"/>
        <w:gridCol w:w="1134"/>
        <w:gridCol w:w="931"/>
        <w:gridCol w:w="756"/>
        <w:gridCol w:w="416"/>
        <w:gridCol w:w="756"/>
        <w:gridCol w:w="1176"/>
        <w:gridCol w:w="1371"/>
        <w:gridCol w:w="1426"/>
      </w:tblGrid>
      <w:tr w:rsidR="009250B6" w14:paraId="42F42D15"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center"/>
          </w:tcPr>
          <w:p w14:paraId="1FDED73E" w14:textId="77777777" w:rsidR="009250B6" w:rsidRDefault="00256DB7">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Parameter Estimates</w:t>
            </w:r>
          </w:p>
        </w:tc>
      </w:tr>
      <w:tr w:rsidR="009250B6" w14:paraId="2B409916" w14:textId="77777777">
        <w:trPr>
          <w:trHeight w:val="288"/>
        </w:trPr>
        <w:tc>
          <w:tcPr>
            <w:tcW w:w="2405" w:type="dxa"/>
            <w:vMerge w:val="restart"/>
            <w:tcBorders>
              <w:top w:val="nil"/>
              <w:left w:val="single" w:sz="4" w:space="0" w:color="000000"/>
              <w:bottom w:val="single" w:sz="4" w:space="0" w:color="000000"/>
              <w:right w:val="single" w:sz="4" w:space="0" w:color="000000"/>
            </w:tcBorders>
            <w:vAlign w:val="center"/>
          </w:tcPr>
          <w:p w14:paraId="2C72440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Group BMD</w:t>
            </w:r>
          </w:p>
        </w:tc>
        <w:tc>
          <w:tcPr>
            <w:tcW w:w="1134" w:type="dxa"/>
            <w:vMerge w:val="restart"/>
            <w:tcBorders>
              <w:top w:val="nil"/>
              <w:left w:val="single" w:sz="4" w:space="0" w:color="000000"/>
              <w:bottom w:val="single" w:sz="4" w:space="0" w:color="000000"/>
              <w:right w:val="single" w:sz="4" w:space="0" w:color="000000"/>
            </w:tcBorders>
            <w:vAlign w:val="center"/>
          </w:tcPr>
          <w:p w14:paraId="36A8089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B</w:t>
            </w:r>
          </w:p>
        </w:tc>
        <w:tc>
          <w:tcPr>
            <w:tcW w:w="931" w:type="dxa"/>
            <w:vMerge w:val="restart"/>
            <w:tcBorders>
              <w:top w:val="nil"/>
              <w:left w:val="single" w:sz="4" w:space="0" w:color="000000"/>
              <w:bottom w:val="single" w:sz="4" w:space="0" w:color="000000"/>
              <w:right w:val="single" w:sz="4" w:space="0" w:color="000000"/>
            </w:tcBorders>
            <w:vAlign w:val="center"/>
          </w:tcPr>
          <w:p w14:paraId="675DAEF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Std. Error</w:t>
            </w:r>
          </w:p>
        </w:tc>
        <w:tc>
          <w:tcPr>
            <w:tcW w:w="756" w:type="dxa"/>
            <w:vMerge w:val="restart"/>
            <w:tcBorders>
              <w:top w:val="nil"/>
              <w:left w:val="single" w:sz="4" w:space="0" w:color="000000"/>
              <w:bottom w:val="single" w:sz="4" w:space="0" w:color="000000"/>
              <w:right w:val="single" w:sz="4" w:space="0" w:color="000000"/>
            </w:tcBorders>
            <w:vAlign w:val="center"/>
          </w:tcPr>
          <w:p w14:paraId="100D2E9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Wald</w:t>
            </w:r>
          </w:p>
        </w:tc>
        <w:tc>
          <w:tcPr>
            <w:tcW w:w="416" w:type="dxa"/>
            <w:vMerge w:val="restart"/>
            <w:tcBorders>
              <w:top w:val="nil"/>
              <w:left w:val="single" w:sz="4" w:space="0" w:color="000000"/>
              <w:bottom w:val="single" w:sz="4" w:space="0" w:color="000000"/>
              <w:right w:val="single" w:sz="4" w:space="0" w:color="000000"/>
            </w:tcBorders>
            <w:vAlign w:val="center"/>
          </w:tcPr>
          <w:p w14:paraId="64C124E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df</w:t>
            </w:r>
          </w:p>
        </w:tc>
        <w:tc>
          <w:tcPr>
            <w:tcW w:w="756" w:type="dxa"/>
            <w:vMerge w:val="restart"/>
            <w:tcBorders>
              <w:top w:val="nil"/>
              <w:left w:val="single" w:sz="4" w:space="0" w:color="000000"/>
              <w:bottom w:val="single" w:sz="4" w:space="0" w:color="000000"/>
              <w:right w:val="single" w:sz="4" w:space="0" w:color="000000"/>
            </w:tcBorders>
            <w:vAlign w:val="center"/>
          </w:tcPr>
          <w:p w14:paraId="60B2A2A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Sig.</w:t>
            </w:r>
          </w:p>
        </w:tc>
        <w:tc>
          <w:tcPr>
            <w:tcW w:w="1176" w:type="dxa"/>
            <w:vMerge w:val="restart"/>
            <w:tcBorders>
              <w:top w:val="nil"/>
              <w:left w:val="single" w:sz="4" w:space="0" w:color="000000"/>
              <w:bottom w:val="single" w:sz="4" w:space="0" w:color="000000"/>
              <w:right w:val="single" w:sz="4" w:space="0" w:color="000000"/>
            </w:tcBorders>
            <w:vAlign w:val="center"/>
          </w:tcPr>
          <w:p w14:paraId="401641C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Exp(B)</w:t>
            </w:r>
          </w:p>
        </w:tc>
        <w:tc>
          <w:tcPr>
            <w:tcW w:w="2797" w:type="dxa"/>
            <w:gridSpan w:val="2"/>
            <w:tcBorders>
              <w:top w:val="single" w:sz="4" w:space="0" w:color="000000"/>
              <w:left w:val="nil"/>
              <w:bottom w:val="single" w:sz="4" w:space="0" w:color="000000"/>
              <w:right w:val="single" w:sz="4" w:space="0" w:color="000000"/>
            </w:tcBorders>
            <w:vAlign w:val="bottom"/>
          </w:tcPr>
          <w:p w14:paraId="30E70F3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95% Confidence Interval for Exp(B)</w:t>
            </w:r>
          </w:p>
        </w:tc>
      </w:tr>
      <w:tr w:rsidR="009250B6" w14:paraId="49A3A61F" w14:textId="77777777">
        <w:trPr>
          <w:trHeight w:val="288"/>
        </w:trPr>
        <w:tc>
          <w:tcPr>
            <w:tcW w:w="2405" w:type="dxa"/>
            <w:vMerge/>
            <w:tcBorders>
              <w:top w:val="nil"/>
              <w:left w:val="single" w:sz="4" w:space="0" w:color="000000"/>
              <w:bottom w:val="single" w:sz="4" w:space="0" w:color="000000"/>
              <w:right w:val="single" w:sz="4" w:space="0" w:color="000000"/>
            </w:tcBorders>
            <w:vAlign w:val="center"/>
          </w:tcPr>
          <w:p w14:paraId="683DB97B"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1134" w:type="dxa"/>
            <w:vMerge/>
            <w:tcBorders>
              <w:top w:val="nil"/>
              <w:left w:val="single" w:sz="4" w:space="0" w:color="000000"/>
              <w:bottom w:val="single" w:sz="4" w:space="0" w:color="000000"/>
              <w:right w:val="single" w:sz="4" w:space="0" w:color="000000"/>
            </w:tcBorders>
            <w:vAlign w:val="center"/>
          </w:tcPr>
          <w:p w14:paraId="23019161"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931" w:type="dxa"/>
            <w:vMerge/>
            <w:tcBorders>
              <w:top w:val="nil"/>
              <w:left w:val="single" w:sz="4" w:space="0" w:color="000000"/>
              <w:bottom w:val="single" w:sz="4" w:space="0" w:color="000000"/>
              <w:right w:val="single" w:sz="4" w:space="0" w:color="000000"/>
            </w:tcBorders>
            <w:vAlign w:val="center"/>
          </w:tcPr>
          <w:p w14:paraId="0E330D15"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756" w:type="dxa"/>
            <w:vMerge/>
            <w:tcBorders>
              <w:top w:val="nil"/>
              <w:left w:val="single" w:sz="4" w:space="0" w:color="000000"/>
              <w:bottom w:val="single" w:sz="4" w:space="0" w:color="000000"/>
              <w:right w:val="single" w:sz="4" w:space="0" w:color="000000"/>
            </w:tcBorders>
            <w:vAlign w:val="center"/>
          </w:tcPr>
          <w:p w14:paraId="5789A61C"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416" w:type="dxa"/>
            <w:vMerge/>
            <w:tcBorders>
              <w:top w:val="nil"/>
              <w:left w:val="single" w:sz="4" w:space="0" w:color="000000"/>
              <w:bottom w:val="single" w:sz="4" w:space="0" w:color="000000"/>
              <w:right w:val="single" w:sz="4" w:space="0" w:color="000000"/>
            </w:tcBorders>
            <w:vAlign w:val="center"/>
          </w:tcPr>
          <w:p w14:paraId="56B664F3"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756" w:type="dxa"/>
            <w:vMerge/>
            <w:tcBorders>
              <w:top w:val="nil"/>
              <w:left w:val="single" w:sz="4" w:space="0" w:color="000000"/>
              <w:bottom w:val="single" w:sz="4" w:space="0" w:color="000000"/>
              <w:right w:val="single" w:sz="4" w:space="0" w:color="000000"/>
            </w:tcBorders>
            <w:vAlign w:val="center"/>
          </w:tcPr>
          <w:p w14:paraId="2E4BA3E2"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1176" w:type="dxa"/>
            <w:vMerge/>
            <w:tcBorders>
              <w:top w:val="nil"/>
              <w:left w:val="single" w:sz="4" w:space="0" w:color="000000"/>
              <w:bottom w:val="single" w:sz="4" w:space="0" w:color="000000"/>
              <w:right w:val="single" w:sz="4" w:space="0" w:color="000000"/>
            </w:tcBorders>
            <w:vAlign w:val="center"/>
          </w:tcPr>
          <w:p w14:paraId="26DAD445"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rPr>
            </w:pPr>
          </w:p>
        </w:tc>
        <w:tc>
          <w:tcPr>
            <w:tcW w:w="1371" w:type="dxa"/>
            <w:tcBorders>
              <w:top w:val="nil"/>
              <w:left w:val="nil"/>
              <w:bottom w:val="single" w:sz="4" w:space="0" w:color="000000"/>
              <w:right w:val="single" w:sz="4" w:space="0" w:color="000000"/>
            </w:tcBorders>
            <w:vAlign w:val="bottom"/>
          </w:tcPr>
          <w:p w14:paraId="340E1344"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Lower Bound</w:t>
            </w:r>
          </w:p>
        </w:tc>
        <w:tc>
          <w:tcPr>
            <w:tcW w:w="1426" w:type="dxa"/>
            <w:tcBorders>
              <w:top w:val="nil"/>
              <w:left w:val="nil"/>
              <w:bottom w:val="single" w:sz="4" w:space="0" w:color="000000"/>
              <w:right w:val="single" w:sz="4" w:space="0" w:color="000000"/>
            </w:tcBorders>
            <w:vAlign w:val="bottom"/>
          </w:tcPr>
          <w:p w14:paraId="1B05D406"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Upper Bound</w:t>
            </w:r>
          </w:p>
        </w:tc>
      </w:tr>
      <w:tr w:rsidR="009250B6" w14:paraId="081D1B6E"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2628D917"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Osteopenic</w:t>
            </w:r>
          </w:p>
        </w:tc>
      </w:tr>
      <w:tr w:rsidR="009250B6" w14:paraId="11231EB0"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FB1F6CB"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Intercept</w:t>
            </w:r>
          </w:p>
        </w:tc>
        <w:tc>
          <w:tcPr>
            <w:tcW w:w="1134" w:type="dxa"/>
            <w:tcBorders>
              <w:top w:val="nil"/>
              <w:left w:val="nil"/>
              <w:bottom w:val="single" w:sz="4" w:space="0" w:color="000000"/>
              <w:right w:val="single" w:sz="4" w:space="0" w:color="000000"/>
            </w:tcBorders>
            <w:vAlign w:val="bottom"/>
          </w:tcPr>
          <w:p w14:paraId="4955AD8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-590.4</w:t>
            </w:r>
          </w:p>
        </w:tc>
        <w:tc>
          <w:tcPr>
            <w:tcW w:w="931" w:type="dxa"/>
            <w:tcBorders>
              <w:top w:val="nil"/>
              <w:left w:val="nil"/>
              <w:bottom w:val="single" w:sz="4" w:space="0" w:color="000000"/>
              <w:right w:val="single" w:sz="4" w:space="0" w:color="000000"/>
            </w:tcBorders>
            <w:vAlign w:val="bottom"/>
          </w:tcPr>
          <w:p w14:paraId="76EFD1F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266.991</w:t>
            </w:r>
          </w:p>
        </w:tc>
        <w:tc>
          <w:tcPr>
            <w:tcW w:w="756" w:type="dxa"/>
            <w:tcBorders>
              <w:top w:val="nil"/>
              <w:left w:val="nil"/>
              <w:bottom w:val="single" w:sz="4" w:space="0" w:color="000000"/>
              <w:right w:val="single" w:sz="4" w:space="0" w:color="000000"/>
            </w:tcBorders>
            <w:vAlign w:val="bottom"/>
          </w:tcPr>
          <w:p w14:paraId="6956BF1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4.89</w:t>
            </w:r>
          </w:p>
        </w:tc>
        <w:tc>
          <w:tcPr>
            <w:tcW w:w="416" w:type="dxa"/>
            <w:tcBorders>
              <w:top w:val="nil"/>
              <w:left w:val="nil"/>
              <w:bottom w:val="single" w:sz="4" w:space="0" w:color="000000"/>
              <w:right w:val="single" w:sz="4" w:space="0" w:color="000000"/>
            </w:tcBorders>
            <w:vAlign w:val="bottom"/>
          </w:tcPr>
          <w:p w14:paraId="3FEE48A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3365D9F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0.027</w:t>
            </w:r>
          </w:p>
        </w:tc>
        <w:tc>
          <w:tcPr>
            <w:tcW w:w="1176" w:type="dxa"/>
            <w:tcBorders>
              <w:top w:val="nil"/>
              <w:left w:val="nil"/>
              <w:bottom w:val="single" w:sz="4" w:space="0" w:color="000000"/>
              <w:right w:val="single" w:sz="4" w:space="0" w:color="000000"/>
            </w:tcBorders>
            <w:vAlign w:val="bottom"/>
          </w:tcPr>
          <w:p w14:paraId="6568253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676856D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28D8683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00FEF97F"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0B5D0076"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Weight</w:t>
            </w:r>
          </w:p>
        </w:tc>
        <w:tc>
          <w:tcPr>
            <w:tcW w:w="1134" w:type="dxa"/>
            <w:tcBorders>
              <w:top w:val="nil"/>
              <w:left w:val="nil"/>
              <w:bottom w:val="single" w:sz="4" w:space="0" w:color="000000"/>
              <w:right w:val="single" w:sz="4" w:space="0" w:color="000000"/>
            </w:tcBorders>
            <w:vAlign w:val="bottom"/>
          </w:tcPr>
          <w:p w14:paraId="09E75D0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-0.315</w:t>
            </w:r>
          </w:p>
        </w:tc>
        <w:tc>
          <w:tcPr>
            <w:tcW w:w="931" w:type="dxa"/>
            <w:tcBorders>
              <w:top w:val="nil"/>
              <w:left w:val="nil"/>
              <w:bottom w:val="single" w:sz="4" w:space="0" w:color="000000"/>
              <w:right w:val="single" w:sz="4" w:space="0" w:color="000000"/>
            </w:tcBorders>
            <w:vAlign w:val="bottom"/>
          </w:tcPr>
          <w:p w14:paraId="0BE884D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0.61</w:t>
            </w:r>
          </w:p>
        </w:tc>
        <w:tc>
          <w:tcPr>
            <w:tcW w:w="756" w:type="dxa"/>
            <w:tcBorders>
              <w:top w:val="nil"/>
              <w:left w:val="nil"/>
              <w:bottom w:val="single" w:sz="4" w:space="0" w:color="000000"/>
              <w:right w:val="single" w:sz="4" w:space="0" w:color="000000"/>
            </w:tcBorders>
            <w:vAlign w:val="bottom"/>
          </w:tcPr>
          <w:p w14:paraId="723C5DB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0.267</w:t>
            </w:r>
          </w:p>
        </w:tc>
        <w:tc>
          <w:tcPr>
            <w:tcW w:w="416" w:type="dxa"/>
            <w:tcBorders>
              <w:top w:val="nil"/>
              <w:left w:val="nil"/>
              <w:bottom w:val="single" w:sz="4" w:space="0" w:color="000000"/>
              <w:right w:val="single" w:sz="4" w:space="0" w:color="000000"/>
            </w:tcBorders>
            <w:vAlign w:val="bottom"/>
          </w:tcPr>
          <w:p w14:paraId="10E4A8E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2F31456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0.606</w:t>
            </w:r>
          </w:p>
        </w:tc>
        <w:tc>
          <w:tcPr>
            <w:tcW w:w="1176" w:type="dxa"/>
            <w:tcBorders>
              <w:top w:val="nil"/>
              <w:left w:val="nil"/>
              <w:bottom w:val="single" w:sz="4" w:space="0" w:color="000000"/>
              <w:right w:val="single" w:sz="4" w:space="0" w:color="000000"/>
            </w:tcBorders>
            <w:vAlign w:val="bottom"/>
          </w:tcPr>
          <w:p w14:paraId="1040F1F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0.73</w:t>
            </w:r>
          </w:p>
        </w:tc>
        <w:tc>
          <w:tcPr>
            <w:tcW w:w="1371" w:type="dxa"/>
            <w:tcBorders>
              <w:top w:val="nil"/>
              <w:left w:val="nil"/>
              <w:bottom w:val="single" w:sz="4" w:space="0" w:color="000000"/>
              <w:right w:val="single" w:sz="4" w:space="0" w:color="000000"/>
            </w:tcBorders>
            <w:vAlign w:val="bottom"/>
          </w:tcPr>
          <w:p w14:paraId="269041C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0.221</w:t>
            </w:r>
          </w:p>
        </w:tc>
        <w:tc>
          <w:tcPr>
            <w:tcW w:w="1426" w:type="dxa"/>
            <w:tcBorders>
              <w:top w:val="nil"/>
              <w:left w:val="nil"/>
              <w:bottom w:val="single" w:sz="4" w:space="0" w:color="000000"/>
              <w:right w:val="single" w:sz="4" w:space="0" w:color="000000"/>
            </w:tcBorders>
            <w:vAlign w:val="bottom"/>
          </w:tcPr>
          <w:p w14:paraId="0737C14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2.414</w:t>
            </w:r>
          </w:p>
        </w:tc>
      </w:tr>
      <w:tr w:rsidR="009250B6" w14:paraId="53FD7F21"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0B626CC"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Height</w:t>
            </w:r>
          </w:p>
        </w:tc>
        <w:tc>
          <w:tcPr>
            <w:tcW w:w="1134" w:type="dxa"/>
            <w:tcBorders>
              <w:top w:val="nil"/>
              <w:left w:val="nil"/>
              <w:bottom w:val="single" w:sz="4" w:space="0" w:color="000000"/>
              <w:right w:val="single" w:sz="4" w:space="0" w:color="000000"/>
            </w:tcBorders>
            <w:vAlign w:val="bottom"/>
          </w:tcPr>
          <w:p w14:paraId="76FB39A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2.425</w:t>
            </w:r>
          </w:p>
        </w:tc>
        <w:tc>
          <w:tcPr>
            <w:tcW w:w="931" w:type="dxa"/>
            <w:tcBorders>
              <w:top w:val="nil"/>
              <w:left w:val="nil"/>
              <w:bottom w:val="single" w:sz="4" w:space="0" w:color="000000"/>
              <w:right w:val="single" w:sz="4" w:space="0" w:color="000000"/>
            </w:tcBorders>
            <w:vAlign w:val="bottom"/>
          </w:tcPr>
          <w:p w14:paraId="1EDF7CE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0.971</w:t>
            </w:r>
          </w:p>
        </w:tc>
        <w:tc>
          <w:tcPr>
            <w:tcW w:w="756" w:type="dxa"/>
            <w:tcBorders>
              <w:top w:val="nil"/>
              <w:left w:val="nil"/>
              <w:bottom w:val="single" w:sz="4" w:space="0" w:color="000000"/>
              <w:right w:val="single" w:sz="4" w:space="0" w:color="000000"/>
            </w:tcBorders>
            <w:vAlign w:val="bottom"/>
          </w:tcPr>
          <w:p w14:paraId="7EC8986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6.233</w:t>
            </w:r>
          </w:p>
        </w:tc>
        <w:tc>
          <w:tcPr>
            <w:tcW w:w="416" w:type="dxa"/>
            <w:tcBorders>
              <w:top w:val="nil"/>
              <w:left w:val="nil"/>
              <w:bottom w:val="single" w:sz="4" w:space="0" w:color="000000"/>
              <w:right w:val="single" w:sz="4" w:space="0" w:color="000000"/>
            </w:tcBorders>
            <w:vAlign w:val="bottom"/>
          </w:tcPr>
          <w:p w14:paraId="708B1DA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23FE5EA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0.013</w:t>
            </w:r>
          </w:p>
        </w:tc>
        <w:tc>
          <w:tcPr>
            <w:tcW w:w="1176" w:type="dxa"/>
            <w:tcBorders>
              <w:top w:val="nil"/>
              <w:left w:val="nil"/>
              <w:bottom w:val="single" w:sz="4" w:space="0" w:color="000000"/>
              <w:right w:val="single" w:sz="4" w:space="0" w:color="000000"/>
            </w:tcBorders>
            <w:vAlign w:val="bottom"/>
          </w:tcPr>
          <w:p w14:paraId="7082CAD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11.306</w:t>
            </w:r>
          </w:p>
        </w:tc>
        <w:tc>
          <w:tcPr>
            <w:tcW w:w="1371" w:type="dxa"/>
            <w:tcBorders>
              <w:top w:val="nil"/>
              <w:left w:val="nil"/>
              <w:bottom w:val="single" w:sz="4" w:space="0" w:color="000000"/>
              <w:right w:val="single" w:sz="4" w:space="0" w:color="000000"/>
            </w:tcBorders>
            <w:vAlign w:val="bottom"/>
          </w:tcPr>
          <w:p w14:paraId="64ABA81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1.684</w:t>
            </w:r>
          </w:p>
        </w:tc>
        <w:tc>
          <w:tcPr>
            <w:tcW w:w="1426" w:type="dxa"/>
            <w:tcBorders>
              <w:top w:val="nil"/>
              <w:left w:val="nil"/>
              <w:bottom w:val="single" w:sz="4" w:space="0" w:color="000000"/>
              <w:right w:val="single" w:sz="4" w:space="0" w:color="000000"/>
            </w:tcBorders>
            <w:vAlign w:val="bottom"/>
          </w:tcPr>
          <w:p w14:paraId="285B5CA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75.895</w:t>
            </w:r>
          </w:p>
        </w:tc>
      </w:tr>
      <w:tr w:rsidR="009250B6" w14:paraId="6E0CD2A2" w14:textId="77777777">
        <w:trPr>
          <w:trHeight w:val="312"/>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3F02EB62"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Age (in years)</w:t>
            </w:r>
          </w:p>
        </w:tc>
      </w:tr>
      <w:tr w:rsidR="009250B6" w14:paraId="6559217C"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7CF98E5A"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&gt;75</w:t>
            </w:r>
          </w:p>
        </w:tc>
        <w:tc>
          <w:tcPr>
            <w:tcW w:w="1134" w:type="dxa"/>
            <w:tcBorders>
              <w:top w:val="nil"/>
              <w:left w:val="nil"/>
              <w:bottom w:val="single" w:sz="4" w:space="0" w:color="000000"/>
              <w:right w:val="single" w:sz="4" w:space="0" w:color="000000"/>
            </w:tcBorders>
            <w:vAlign w:val="bottom"/>
          </w:tcPr>
          <w:p w14:paraId="0CD71C7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9.318</w:t>
            </w:r>
          </w:p>
        </w:tc>
        <w:tc>
          <w:tcPr>
            <w:tcW w:w="931" w:type="dxa"/>
            <w:tcBorders>
              <w:top w:val="nil"/>
              <w:left w:val="nil"/>
              <w:bottom w:val="single" w:sz="4" w:space="0" w:color="000000"/>
              <w:right w:val="single" w:sz="4" w:space="0" w:color="000000"/>
            </w:tcBorders>
            <w:vAlign w:val="bottom"/>
          </w:tcPr>
          <w:p w14:paraId="336CC2C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10.113</w:t>
            </w:r>
          </w:p>
        </w:tc>
        <w:tc>
          <w:tcPr>
            <w:tcW w:w="756" w:type="dxa"/>
            <w:tcBorders>
              <w:top w:val="nil"/>
              <w:left w:val="nil"/>
              <w:bottom w:val="single" w:sz="4" w:space="0" w:color="000000"/>
              <w:right w:val="single" w:sz="4" w:space="0" w:color="000000"/>
            </w:tcBorders>
            <w:vAlign w:val="bottom"/>
          </w:tcPr>
          <w:p w14:paraId="6E78035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0.849</w:t>
            </w:r>
          </w:p>
        </w:tc>
        <w:tc>
          <w:tcPr>
            <w:tcW w:w="416" w:type="dxa"/>
            <w:tcBorders>
              <w:top w:val="nil"/>
              <w:left w:val="nil"/>
              <w:bottom w:val="single" w:sz="4" w:space="0" w:color="000000"/>
              <w:right w:val="single" w:sz="4" w:space="0" w:color="000000"/>
            </w:tcBorders>
            <w:vAlign w:val="bottom"/>
          </w:tcPr>
          <w:p w14:paraId="0D24CDF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57FD45F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0.357</w:t>
            </w:r>
          </w:p>
        </w:tc>
        <w:tc>
          <w:tcPr>
            <w:tcW w:w="1176" w:type="dxa"/>
            <w:tcBorders>
              <w:top w:val="nil"/>
              <w:left w:val="nil"/>
              <w:bottom w:val="single" w:sz="4" w:space="0" w:color="000000"/>
              <w:right w:val="single" w:sz="4" w:space="0" w:color="000000"/>
            </w:tcBorders>
            <w:vAlign w:val="bottom"/>
          </w:tcPr>
          <w:p w14:paraId="2A72873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11140.31</w:t>
            </w:r>
          </w:p>
        </w:tc>
        <w:tc>
          <w:tcPr>
            <w:tcW w:w="1371" w:type="dxa"/>
            <w:tcBorders>
              <w:top w:val="nil"/>
              <w:left w:val="nil"/>
              <w:bottom w:val="single" w:sz="4" w:space="0" w:color="000000"/>
              <w:right w:val="single" w:sz="4" w:space="0" w:color="000000"/>
            </w:tcBorders>
            <w:vAlign w:val="bottom"/>
          </w:tcPr>
          <w:p w14:paraId="06B9814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2.75E-05</w:t>
            </w:r>
          </w:p>
        </w:tc>
        <w:tc>
          <w:tcPr>
            <w:tcW w:w="1426" w:type="dxa"/>
            <w:tcBorders>
              <w:top w:val="nil"/>
              <w:left w:val="nil"/>
              <w:bottom w:val="single" w:sz="4" w:space="0" w:color="000000"/>
              <w:right w:val="single" w:sz="4" w:space="0" w:color="000000"/>
            </w:tcBorders>
            <w:vAlign w:val="bottom"/>
          </w:tcPr>
          <w:p w14:paraId="15A13AC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4.51803E+12</w:t>
            </w:r>
          </w:p>
        </w:tc>
      </w:tr>
      <w:tr w:rsidR="009250B6" w14:paraId="68AA92EC"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2766848A"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60-65</w:t>
            </w:r>
          </w:p>
        </w:tc>
        <w:tc>
          <w:tcPr>
            <w:tcW w:w="1134" w:type="dxa"/>
            <w:tcBorders>
              <w:top w:val="nil"/>
              <w:left w:val="nil"/>
              <w:bottom w:val="single" w:sz="4" w:space="0" w:color="000000"/>
              <w:right w:val="single" w:sz="4" w:space="0" w:color="000000"/>
            </w:tcBorders>
            <w:vAlign w:val="bottom"/>
          </w:tcPr>
          <w:p w14:paraId="22F76A9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6.926</w:t>
            </w:r>
          </w:p>
        </w:tc>
        <w:tc>
          <w:tcPr>
            <w:tcW w:w="931" w:type="dxa"/>
            <w:tcBorders>
              <w:top w:val="nil"/>
              <w:left w:val="nil"/>
              <w:bottom w:val="single" w:sz="4" w:space="0" w:color="000000"/>
              <w:right w:val="single" w:sz="4" w:space="0" w:color="000000"/>
            </w:tcBorders>
            <w:vAlign w:val="bottom"/>
          </w:tcPr>
          <w:p w14:paraId="08C0EF2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8.479</w:t>
            </w:r>
          </w:p>
        </w:tc>
        <w:tc>
          <w:tcPr>
            <w:tcW w:w="756" w:type="dxa"/>
            <w:tcBorders>
              <w:top w:val="nil"/>
              <w:left w:val="nil"/>
              <w:bottom w:val="single" w:sz="4" w:space="0" w:color="000000"/>
              <w:right w:val="single" w:sz="4" w:space="0" w:color="000000"/>
            </w:tcBorders>
            <w:vAlign w:val="bottom"/>
          </w:tcPr>
          <w:p w14:paraId="6CA2C1B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0.667</w:t>
            </w:r>
          </w:p>
        </w:tc>
        <w:tc>
          <w:tcPr>
            <w:tcW w:w="416" w:type="dxa"/>
            <w:tcBorders>
              <w:top w:val="nil"/>
              <w:left w:val="nil"/>
              <w:bottom w:val="single" w:sz="4" w:space="0" w:color="000000"/>
              <w:right w:val="single" w:sz="4" w:space="0" w:color="000000"/>
            </w:tcBorders>
            <w:vAlign w:val="bottom"/>
          </w:tcPr>
          <w:p w14:paraId="3AEF806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111E866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0.414</w:t>
            </w:r>
          </w:p>
        </w:tc>
        <w:tc>
          <w:tcPr>
            <w:tcW w:w="1176" w:type="dxa"/>
            <w:tcBorders>
              <w:top w:val="nil"/>
              <w:left w:val="nil"/>
              <w:bottom w:val="single" w:sz="4" w:space="0" w:color="000000"/>
              <w:right w:val="single" w:sz="4" w:space="0" w:color="000000"/>
            </w:tcBorders>
            <w:vAlign w:val="bottom"/>
          </w:tcPr>
          <w:p w14:paraId="5B15F43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1018.855</w:t>
            </w:r>
          </w:p>
        </w:tc>
        <w:tc>
          <w:tcPr>
            <w:tcW w:w="1371" w:type="dxa"/>
            <w:tcBorders>
              <w:top w:val="nil"/>
              <w:left w:val="nil"/>
              <w:bottom w:val="single" w:sz="4" w:space="0" w:color="000000"/>
              <w:right w:val="single" w:sz="4" w:space="0" w:color="000000"/>
            </w:tcBorders>
            <w:vAlign w:val="bottom"/>
          </w:tcPr>
          <w:p w14:paraId="74474FB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6.18E-05</w:t>
            </w:r>
          </w:p>
        </w:tc>
        <w:tc>
          <w:tcPr>
            <w:tcW w:w="1426" w:type="dxa"/>
            <w:tcBorders>
              <w:top w:val="nil"/>
              <w:left w:val="nil"/>
              <w:bottom w:val="single" w:sz="4" w:space="0" w:color="000000"/>
              <w:right w:val="single" w:sz="4" w:space="0" w:color="000000"/>
            </w:tcBorders>
            <w:vAlign w:val="bottom"/>
          </w:tcPr>
          <w:p w14:paraId="6ECA79A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16791029053</w:t>
            </w:r>
          </w:p>
        </w:tc>
      </w:tr>
      <w:tr w:rsidR="009250B6" w14:paraId="0418984F"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72D36709"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65-70</w:t>
            </w:r>
          </w:p>
        </w:tc>
        <w:tc>
          <w:tcPr>
            <w:tcW w:w="1134" w:type="dxa"/>
            <w:tcBorders>
              <w:top w:val="nil"/>
              <w:left w:val="nil"/>
              <w:bottom w:val="single" w:sz="4" w:space="0" w:color="000000"/>
              <w:right w:val="single" w:sz="4" w:space="0" w:color="000000"/>
            </w:tcBorders>
            <w:vAlign w:val="bottom"/>
          </w:tcPr>
          <w:p w14:paraId="3324B56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3.465</w:t>
            </w:r>
          </w:p>
        </w:tc>
        <w:tc>
          <w:tcPr>
            <w:tcW w:w="931" w:type="dxa"/>
            <w:tcBorders>
              <w:top w:val="nil"/>
              <w:left w:val="nil"/>
              <w:bottom w:val="single" w:sz="4" w:space="0" w:color="000000"/>
              <w:right w:val="single" w:sz="4" w:space="0" w:color="000000"/>
            </w:tcBorders>
            <w:vAlign w:val="bottom"/>
          </w:tcPr>
          <w:p w14:paraId="225061C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3.452</w:t>
            </w:r>
          </w:p>
        </w:tc>
        <w:tc>
          <w:tcPr>
            <w:tcW w:w="756" w:type="dxa"/>
            <w:tcBorders>
              <w:top w:val="nil"/>
              <w:left w:val="nil"/>
              <w:bottom w:val="single" w:sz="4" w:space="0" w:color="000000"/>
              <w:right w:val="single" w:sz="4" w:space="0" w:color="000000"/>
            </w:tcBorders>
            <w:vAlign w:val="bottom"/>
          </w:tcPr>
          <w:p w14:paraId="00C3C09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1.007</w:t>
            </w:r>
          </w:p>
        </w:tc>
        <w:tc>
          <w:tcPr>
            <w:tcW w:w="416" w:type="dxa"/>
            <w:tcBorders>
              <w:top w:val="nil"/>
              <w:left w:val="nil"/>
              <w:bottom w:val="single" w:sz="4" w:space="0" w:color="000000"/>
              <w:right w:val="single" w:sz="4" w:space="0" w:color="000000"/>
            </w:tcBorders>
            <w:vAlign w:val="bottom"/>
          </w:tcPr>
          <w:p w14:paraId="70C074F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2254EBB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0.316</w:t>
            </w:r>
          </w:p>
        </w:tc>
        <w:tc>
          <w:tcPr>
            <w:tcW w:w="1176" w:type="dxa"/>
            <w:tcBorders>
              <w:top w:val="nil"/>
              <w:left w:val="nil"/>
              <w:bottom w:val="single" w:sz="4" w:space="0" w:color="000000"/>
              <w:right w:val="single" w:sz="4" w:space="0" w:color="000000"/>
            </w:tcBorders>
            <w:vAlign w:val="bottom"/>
          </w:tcPr>
          <w:p w14:paraId="2EE3E71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31.97</w:t>
            </w:r>
          </w:p>
        </w:tc>
        <w:tc>
          <w:tcPr>
            <w:tcW w:w="1371" w:type="dxa"/>
            <w:tcBorders>
              <w:top w:val="nil"/>
              <w:left w:val="nil"/>
              <w:bottom w:val="single" w:sz="4" w:space="0" w:color="000000"/>
              <w:right w:val="single" w:sz="4" w:space="0" w:color="000000"/>
            </w:tcBorders>
            <w:vAlign w:val="bottom"/>
          </w:tcPr>
          <w:p w14:paraId="7825DAE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0.037</w:t>
            </w:r>
          </w:p>
        </w:tc>
        <w:tc>
          <w:tcPr>
            <w:tcW w:w="1426" w:type="dxa"/>
            <w:tcBorders>
              <w:top w:val="nil"/>
              <w:left w:val="nil"/>
              <w:bottom w:val="single" w:sz="4" w:space="0" w:color="000000"/>
              <w:right w:val="single" w:sz="4" w:space="0" w:color="000000"/>
            </w:tcBorders>
            <w:vAlign w:val="bottom"/>
          </w:tcPr>
          <w:p w14:paraId="5F4C104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27754.128</w:t>
            </w:r>
          </w:p>
        </w:tc>
      </w:tr>
      <w:tr w:rsidR="009250B6" w14:paraId="647F856B"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3E97CA7E"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70-75</w:t>
            </w:r>
          </w:p>
        </w:tc>
        <w:tc>
          <w:tcPr>
            <w:tcW w:w="1134" w:type="dxa"/>
            <w:tcBorders>
              <w:top w:val="nil"/>
              <w:left w:val="nil"/>
              <w:bottom w:val="single" w:sz="4" w:space="0" w:color="000000"/>
              <w:right w:val="single" w:sz="4" w:space="0" w:color="000000"/>
            </w:tcBorders>
            <w:vAlign w:val="bottom"/>
          </w:tcPr>
          <w:p w14:paraId="60401BA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w:t>
            </w:r>
          </w:p>
        </w:tc>
        <w:tc>
          <w:tcPr>
            <w:tcW w:w="931" w:type="dxa"/>
            <w:tcBorders>
              <w:top w:val="nil"/>
              <w:left w:val="nil"/>
              <w:bottom w:val="single" w:sz="4" w:space="0" w:color="000000"/>
              <w:right w:val="single" w:sz="4" w:space="0" w:color="000000"/>
            </w:tcBorders>
            <w:vAlign w:val="bottom"/>
          </w:tcPr>
          <w:p w14:paraId="1672251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3404F4F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16" w:type="dxa"/>
            <w:tcBorders>
              <w:top w:val="nil"/>
              <w:left w:val="nil"/>
              <w:bottom w:val="single" w:sz="4" w:space="0" w:color="000000"/>
              <w:right w:val="single" w:sz="4" w:space="0" w:color="000000"/>
            </w:tcBorders>
            <w:vAlign w:val="bottom"/>
          </w:tcPr>
          <w:p w14:paraId="3D37526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0E60C74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176" w:type="dxa"/>
            <w:tcBorders>
              <w:top w:val="nil"/>
              <w:left w:val="nil"/>
              <w:bottom w:val="single" w:sz="4" w:space="0" w:color="000000"/>
              <w:right w:val="single" w:sz="4" w:space="0" w:color="000000"/>
            </w:tcBorders>
            <w:vAlign w:val="bottom"/>
          </w:tcPr>
          <w:p w14:paraId="31C9DFC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289AF89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5C3E7E4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080C6D13"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0B2E3DFB"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Gender</w:t>
            </w:r>
          </w:p>
        </w:tc>
      </w:tr>
      <w:tr w:rsidR="009250B6" w14:paraId="52E512FE"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FC12FCB"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1134" w:type="dxa"/>
            <w:tcBorders>
              <w:top w:val="nil"/>
              <w:left w:val="nil"/>
              <w:bottom w:val="single" w:sz="4" w:space="0" w:color="000000"/>
              <w:right w:val="single" w:sz="4" w:space="0" w:color="000000"/>
            </w:tcBorders>
            <w:vAlign w:val="bottom"/>
          </w:tcPr>
          <w:p w14:paraId="115359F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-43.641</w:t>
            </w:r>
          </w:p>
        </w:tc>
        <w:tc>
          <w:tcPr>
            <w:tcW w:w="931" w:type="dxa"/>
            <w:tcBorders>
              <w:top w:val="nil"/>
              <w:left w:val="nil"/>
              <w:bottom w:val="single" w:sz="4" w:space="0" w:color="000000"/>
              <w:right w:val="single" w:sz="4" w:space="0" w:color="000000"/>
            </w:tcBorders>
            <w:vAlign w:val="bottom"/>
          </w:tcPr>
          <w:p w14:paraId="45AE01D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18.986</w:t>
            </w:r>
          </w:p>
        </w:tc>
        <w:tc>
          <w:tcPr>
            <w:tcW w:w="756" w:type="dxa"/>
            <w:tcBorders>
              <w:top w:val="nil"/>
              <w:left w:val="nil"/>
              <w:bottom w:val="single" w:sz="4" w:space="0" w:color="000000"/>
              <w:right w:val="single" w:sz="4" w:space="0" w:color="000000"/>
            </w:tcBorders>
            <w:vAlign w:val="bottom"/>
          </w:tcPr>
          <w:p w14:paraId="3F894AA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5.283</w:t>
            </w:r>
          </w:p>
        </w:tc>
        <w:tc>
          <w:tcPr>
            <w:tcW w:w="416" w:type="dxa"/>
            <w:tcBorders>
              <w:top w:val="nil"/>
              <w:left w:val="nil"/>
              <w:bottom w:val="single" w:sz="4" w:space="0" w:color="000000"/>
              <w:right w:val="single" w:sz="4" w:space="0" w:color="000000"/>
            </w:tcBorders>
            <w:vAlign w:val="bottom"/>
          </w:tcPr>
          <w:p w14:paraId="1102CA2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33131FC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0.022</w:t>
            </w:r>
          </w:p>
        </w:tc>
        <w:tc>
          <w:tcPr>
            <w:tcW w:w="1176" w:type="dxa"/>
            <w:tcBorders>
              <w:top w:val="nil"/>
              <w:left w:val="nil"/>
              <w:bottom w:val="single" w:sz="4" w:space="0" w:color="000000"/>
              <w:right w:val="single" w:sz="4" w:space="0" w:color="000000"/>
            </w:tcBorders>
            <w:vAlign w:val="bottom"/>
          </w:tcPr>
          <w:p w14:paraId="7FB7D42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1.11E-19</w:t>
            </w:r>
          </w:p>
        </w:tc>
        <w:tc>
          <w:tcPr>
            <w:tcW w:w="1371" w:type="dxa"/>
            <w:tcBorders>
              <w:top w:val="nil"/>
              <w:left w:val="nil"/>
              <w:bottom w:val="single" w:sz="4" w:space="0" w:color="000000"/>
              <w:right w:val="single" w:sz="4" w:space="0" w:color="000000"/>
            </w:tcBorders>
            <w:vAlign w:val="bottom"/>
          </w:tcPr>
          <w:p w14:paraId="4A5411A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7.69E-36</w:t>
            </w:r>
          </w:p>
        </w:tc>
        <w:tc>
          <w:tcPr>
            <w:tcW w:w="1426" w:type="dxa"/>
            <w:tcBorders>
              <w:top w:val="nil"/>
              <w:left w:val="nil"/>
              <w:bottom w:val="single" w:sz="4" w:space="0" w:color="000000"/>
              <w:right w:val="single" w:sz="4" w:space="0" w:color="000000"/>
            </w:tcBorders>
            <w:vAlign w:val="bottom"/>
          </w:tcPr>
          <w:p w14:paraId="1636E46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0.002</w:t>
            </w:r>
          </w:p>
        </w:tc>
      </w:tr>
      <w:tr w:rsidR="009250B6" w14:paraId="6A174F10"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3916705E"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Male</w:t>
            </w:r>
          </w:p>
        </w:tc>
        <w:tc>
          <w:tcPr>
            <w:tcW w:w="1134" w:type="dxa"/>
            <w:tcBorders>
              <w:top w:val="nil"/>
              <w:left w:val="nil"/>
              <w:bottom w:val="single" w:sz="4" w:space="0" w:color="000000"/>
              <w:right w:val="single" w:sz="4" w:space="0" w:color="000000"/>
            </w:tcBorders>
            <w:vAlign w:val="bottom"/>
          </w:tcPr>
          <w:p w14:paraId="2CE194A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w:t>
            </w:r>
          </w:p>
        </w:tc>
        <w:tc>
          <w:tcPr>
            <w:tcW w:w="931" w:type="dxa"/>
            <w:tcBorders>
              <w:top w:val="nil"/>
              <w:left w:val="nil"/>
              <w:bottom w:val="single" w:sz="4" w:space="0" w:color="000000"/>
              <w:right w:val="single" w:sz="4" w:space="0" w:color="000000"/>
            </w:tcBorders>
            <w:vAlign w:val="bottom"/>
          </w:tcPr>
          <w:p w14:paraId="6511721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69537E0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16" w:type="dxa"/>
            <w:tcBorders>
              <w:top w:val="nil"/>
              <w:left w:val="nil"/>
              <w:bottom w:val="single" w:sz="4" w:space="0" w:color="000000"/>
              <w:right w:val="single" w:sz="4" w:space="0" w:color="000000"/>
            </w:tcBorders>
            <w:vAlign w:val="bottom"/>
          </w:tcPr>
          <w:p w14:paraId="4316B4E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5927AE8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176" w:type="dxa"/>
            <w:tcBorders>
              <w:top w:val="nil"/>
              <w:left w:val="nil"/>
              <w:bottom w:val="single" w:sz="4" w:space="0" w:color="000000"/>
              <w:right w:val="single" w:sz="4" w:space="0" w:color="000000"/>
            </w:tcBorders>
            <w:vAlign w:val="bottom"/>
          </w:tcPr>
          <w:p w14:paraId="625F675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010CE0A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661260C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2BB15CE5"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1B411AE4"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Occupation</w:t>
            </w:r>
          </w:p>
        </w:tc>
      </w:tr>
      <w:tr w:rsidR="009250B6" w14:paraId="5227ACCD"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4E457C48"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Asha worker</w:t>
            </w:r>
          </w:p>
        </w:tc>
        <w:tc>
          <w:tcPr>
            <w:tcW w:w="1134" w:type="dxa"/>
            <w:tcBorders>
              <w:top w:val="nil"/>
              <w:left w:val="nil"/>
              <w:bottom w:val="single" w:sz="4" w:space="0" w:color="000000"/>
              <w:right w:val="single" w:sz="4" w:space="0" w:color="000000"/>
            </w:tcBorders>
            <w:vAlign w:val="bottom"/>
          </w:tcPr>
          <w:p w14:paraId="5ABDADB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74.155</w:t>
            </w:r>
          </w:p>
        </w:tc>
        <w:tc>
          <w:tcPr>
            <w:tcW w:w="931" w:type="dxa"/>
            <w:tcBorders>
              <w:top w:val="nil"/>
              <w:left w:val="nil"/>
              <w:bottom w:val="single" w:sz="4" w:space="0" w:color="000000"/>
              <w:right w:val="single" w:sz="4" w:space="0" w:color="000000"/>
            </w:tcBorders>
            <w:vAlign w:val="bottom"/>
          </w:tcPr>
          <w:p w14:paraId="39BF5F3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166.974</w:t>
            </w:r>
          </w:p>
        </w:tc>
        <w:tc>
          <w:tcPr>
            <w:tcW w:w="756" w:type="dxa"/>
            <w:tcBorders>
              <w:top w:val="nil"/>
              <w:left w:val="nil"/>
              <w:bottom w:val="single" w:sz="4" w:space="0" w:color="000000"/>
              <w:right w:val="single" w:sz="4" w:space="0" w:color="000000"/>
            </w:tcBorders>
            <w:vAlign w:val="bottom"/>
          </w:tcPr>
          <w:p w14:paraId="7DB3965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0.197</w:t>
            </w:r>
          </w:p>
        </w:tc>
        <w:tc>
          <w:tcPr>
            <w:tcW w:w="416" w:type="dxa"/>
            <w:tcBorders>
              <w:top w:val="nil"/>
              <w:left w:val="nil"/>
              <w:bottom w:val="single" w:sz="4" w:space="0" w:color="000000"/>
              <w:right w:val="single" w:sz="4" w:space="0" w:color="000000"/>
            </w:tcBorders>
            <w:vAlign w:val="bottom"/>
          </w:tcPr>
          <w:p w14:paraId="6D9C7D7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278759F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0.657</w:t>
            </w:r>
          </w:p>
        </w:tc>
        <w:tc>
          <w:tcPr>
            <w:tcW w:w="1176" w:type="dxa"/>
            <w:tcBorders>
              <w:top w:val="nil"/>
              <w:left w:val="nil"/>
              <w:bottom w:val="single" w:sz="4" w:space="0" w:color="000000"/>
              <w:right w:val="single" w:sz="4" w:space="0" w:color="000000"/>
            </w:tcBorders>
            <w:vAlign w:val="bottom"/>
          </w:tcPr>
          <w:p w14:paraId="0E9310B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1.6E+32</w:t>
            </w:r>
          </w:p>
        </w:tc>
        <w:tc>
          <w:tcPr>
            <w:tcW w:w="1371" w:type="dxa"/>
            <w:tcBorders>
              <w:top w:val="nil"/>
              <w:left w:val="nil"/>
              <w:bottom w:val="single" w:sz="4" w:space="0" w:color="000000"/>
              <w:right w:val="single" w:sz="4" w:space="0" w:color="000000"/>
            </w:tcBorders>
            <w:vAlign w:val="bottom"/>
          </w:tcPr>
          <w:p w14:paraId="3AF4972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1.19E-110</w:t>
            </w:r>
          </w:p>
        </w:tc>
        <w:tc>
          <w:tcPr>
            <w:tcW w:w="1426" w:type="dxa"/>
            <w:tcBorders>
              <w:top w:val="nil"/>
              <w:left w:val="nil"/>
              <w:bottom w:val="single" w:sz="4" w:space="0" w:color="000000"/>
              <w:right w:val="single" w:sz="4" w:space="0" w:color="000000"/>
            </w:tcBorders>
            <w:vAlign w:val="bottom"/>
          </w:tcPr>
          <w:p w14:paraId="545814E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2.16E+174</w:t>
            </w:r>
          </w:p>
        </w:tc>
      </w:tr>
      <w:tr w:rsidR="009250B6" w14:paraId="06775A0F"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71D131B"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carpenter</w:t>
            </w:r>
          </w:p>
        </w:tc>
        <w:tc>
          <w:tcPr>
            <w:tcW w:w="1134" w:type="dxa"/>
            <w:tcBorders>
              <w:top w:val="nil"/>
              <w:left w:val="nil"/>
              <w:bottom w:val="single" w:sz="4" w:space="0" w:color="000000"/>
              <w:right w:val="single" w:sz="4" w:space="0" w:color="000000"/>
            </w:tcBorders>
            <w:vAlign w:val="bottom"/>
          </w:tcPr>
          <w:p w14:paraId="1172DC7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-51.837</w:t>
            </w:r>
          </w:p>
        </w:tc>
        <w:tc>
          <w:tcPr>
            <w:tcW w:w="931" w:type="dxa"/>
            <w:tcBorders>
              <w:top w:val="nil"/>
              <w:left w:val="nil"/>
              <w:bottom w:val="single" w:sz="4" w:space="0" w:color="000000"/>
              <w:right w:val="single" w:sz="4" w:space="0" w:color="000000"/>
            </w:tcBorders>
            <w:vAlign w:val="bottom"/>
          </w:tcPr>
          <w:p w14:paraId="7E8052A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115.905</w:t>
            </w:r>
          </w:p>
        </w:tc>
        <w:tc>
          <w:tcPr>
            <w:tcW w:w="756" w:type="dxa"/>
            <w:tcBorders>
              <w:top w:val="nil"/>
              <w:left w:val="nil"/>
              <w:bottom w:val="single" w:sz="4" w:space="0" w:color="000000"/>
              <w:right w:val="single" w:sz="4" w:space="0" w:color="000000"/>
            </w:tcBorders>
            <w:vAlign w:val="bottom"/>
          </w:tcPr>
          <w:p w14:paraId="1BF1102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w:t>
            </w:r>
          </w:p>
        </w:tc>
        <w:tc>
          <w:tcPr>
            <w:tcW w:w="416" w:type="dxa"/>
            <w:tcBorders>
              <w:top w:val="nil"/>
              <w:left w:val="nil"/>
              <w:bottom w:val="single" w:sz="4" w:space="0" w:color="000000"/>
              <w:right w:val="single" w:sz="4" w:space="0" w:color="000000"/>
            </w:tcBorders>
            <w:vAlign w:val="bottom"/>
          </w:tcPr>
          <w:p w14:paraId="0A0505A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7DB5AF1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0.655</w:t>
            </w:r>
          </w:p>
        </w:tc>
        <w:tc>
          <w:tcPr>
            <w:tcW w:w="1176" w:type="dxa"/>
            <w:tcBorders>
              <w:top w:val="nil"/>
              <w:left w:val="nil"/>
              <w:bottom w:val="single" w:sz="4" w:space="0" w:color="000000"/>
              <w:right w:val="single" w:sz="4" w:space="0" w:color="000000"/>
            </w:tcBorders>
            <w:vAlign w:val="bottom"/>
          </w:tcPr>
          <w:p w14:paraId="3E0A77F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3.07E-23</w:t>
            </w:r>
          </w:p>
        </w:tc>
        <w:tc>
          <w:tcPr>
            <w:tcW w:w="1371" w:type="dxa"/>
            <w:tcBorders>
              <w:top w:val="nil"/>
              <w:left w:val="nil"/>
              <w:bottom w:val="single" w:sz="4" w:space="0" w:color="000000"/>
              <w:right w:val="single" w:sz="4" w:space="0" w:color="000000"/>
            </w:tcBorders>
            <w:vAlign w:val="bottom"/>
          </w:tcPr>
          <w:p w14:paraId="32A8451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6.75E-122</w:t>
            </w:r>
          </w:p>
        </w:tc>
        <w:tc>
          <w:tcPr>
            <w:tcW w:w="1426" w:type="dxa"/>
            <w:tcBorders>
              <w:top w:val="nil"/>
              <w:left w:val="nil"/>
              <w:bottom w:val="single" w:sz="4" w:space="0" w:color="000000"/>
              <w:right w:val="single" w:sz="4" w:space="0" w:color="000000"/>
            </w:tcBorders>
            <w:vAlign w:val="bottom"/>
          </w:tcPr>
          <w:p w14:paraId="7C7097A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1.40E+76</w:t>
            </w:r>
          </w:p>
        </w:tc>
      </w:tr>
      <w:tr w:rsidR="009250B6" w14:paraId="212B26FD"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2BC6AA52"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Daily wage worker</w:t>
            </w:r>
          </w:p>
        </w:tc>
        <w:tc>
          <w:tcPr>
            <w:tcW w:w="1134" w:type="dxa"/>
            <w:tcBorders>
              <w:top w:val="nil"/>
              <w:left w:val="nil"/>
              <w:bottom w:val="single" w:sz="4" w:space="0" w:color="000000"/>
              <w:right w:val="single" w:sz="4" w:space="0" w:color="000000"/>
            </w:tcBorders>
            <w:vAlign w:val="bottom"/>
          </w:tcPr>
          <w:p w14:paraId="7F80E07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34.765</w:t>
            </w:r>
          </w:p>
        </w:tc>
        <w:tc>
          <w:tcPr>
            <w:tcW w:w="931" w:type="dxa"/>
            <w:tcBorders>
              <w:top w:val="nil"/>
              <w:left w:val="nil"/>
              <w:bottom w:val="single" w:sz="4" w:space="0" w:color="000000"/>
              <w:right w:val="single" w:sz="4" w:space="0" w:color="000000"/>
            </w:tcBorders>
            <w:vAlign w:val="bottom"/>
          </w:tcPr>
          <w:p w14:paraId="0E2FCC1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112.324</w:t>
            </w:r>
          </w:p>
        </w:tc>
        <w:tc>
          <w:tcPr>
            <w:tcW w:w="756" w:type="dxa"/>
            <w:tcBorders>
              <w:top w:val="nil"/>
              <w:left w:val="nil"/>
              <w:bottom w:val="single" w:sz="4" w:space="0" w:color="000000"/>
              <w:right w:val="single" w:sz="4" w:space="0" w:color="000000"/>
            </w:tcBorders>
            <w:vAlign w:val="bottom"/>
          </w:tcPr>
          <w:p w14:paraId="5AB52AE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0.096</w:t>
            </w:r>
          </w:p>
        </w:tc>
        <w:tc>
          <w:tcPr>
            <w:tcW w:w="416" w:type="dxa"/>
            <w:tcBorders>
              <w:top w:val="nil"/>
              <w:left w:val="nil"/>
              <w:bottom w:val="single" w:sz="4" w:space="0" w:color="000000"/>
              <w:right w:val="single" w:sz="4" w:space="0" w:color="000000"/>
            </w:tcBorders>
            <w:vAlign w:val="bottom"/>
          </w:tcPr>
          <w:p w14:paraId="733BC19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567FEB9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0.757</w:t>
            </w:r>
          </w:p>
        </w:tc>
        <w:tc>
          <w:tcPr>
            <w:tcW w:w="1176" w:type="dxa"/>
            <w:tcBorders>
              <w:top w:val="nil"/>
              <w:left w:val="nil"/>
              <w:bottom w:val="single" w:sz="4" w:space="0" w:color="000000"/>
              <w:right w:val="single" w:sz="4" w:space="0" w:color="000000"/>
            </w:tcBorders>
            <w:vAlign w:val="bottom"/>
          </w:tcPr>
          <w:p w14:paraId="047D0EC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1.25E+15</w:t>
            </w:r>
          </w:p>
        </w:tc>
        <w:tc>
          <w:tcPr>
            <w:tcW w:w="1371" w:type="dxa"/>
            <w:tcBorders>
              <w:top w:val="nil"/>
              <w:left w:val="nil"/>
              <w:bottom w:val="single" w:sz="4" w:space="0" w:color="000000"/>
              <w:right w:val="single" w:sz="4" w:space="0" w:color="000000"/>
            </w:tcBorders>
            <w:vAlign w:val="bottom"/>
          </w:tcPr>
          <w:p w14:paraId="4CAD318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3.07E-81</w:t>
            </w:r>
          </w:p>
        </w:tc>
        <w:tc>
          <w:tcPr>
            <w:tcW w:w="1426" w:type="dxa"/>
            <w:tcBorders>
              <w:top w:val="nil"/>
              <w:left w:val="nil"/>
              <w:bottom w:val="single" w:sz="4" w:space="0" w:color="000000"/>
              <w:right w:val="single" w:sz="4" w:space="0" w:color="000000"/>
            </w:tcBorders>
            <w:vAlign w:val="bottom"/>
          </w:tcPr>
          <w:p w14:paraId="2B52C3B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5.12E+110</w:t>
            </w:r>
          </w:p>
        </w:tc>
      </w:tr>
      <w:tr w:rsidR="009250B6" w14:paraId="32556169"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0F8373C8"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Farmer</w:t>
            </w:r>
          </w:p>
        </w:tc>
        <w:tc>
          <w:tcPr>
            <w:tcW w:w="1134" w:type="dxa"/>
            <w:tcBorders>
              <w:top w:val="nil"/>
              <w:left w:val="nil"/>
              <w:bottom w:val="single" w:sz="4" w:space="0" w:color="000000"/>
              <w:right w:val="single" w:sz="4" w:space="0" w:color="000000"/>
            </w:tcBorders>
            <w:vAlign w:val="bottom"/>
          </w:tcPr>
          <w:p w14:paraId="40FD782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27.053</w:t>
            </w:r>
          </w:p>
        </w:tc>
        <w:tc>
          <w:tcPr>
            <w:tcW w:w="931" w:type="dxa"/>
            <w:tcBorders>
              <w:top w:val="nil"/>
              <w:left w:val="nil"/>
              <w:bottom w:val="single" w:sz="4" w:space="0" w:color="000000"/>
              <w:right w:val="single" w:sz="4" w:space="0" w:color="000000"/>
            </w:tcBorders>
            <w:vAlign w:val="bottom"/>
          </w:tcPr>
          <w:p w14:paraId="56F7485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95.566</w:t>
            </w:r>
          </w:p>
        </w:tc>
        <w:tc>
          <w:tcPr>
            <w:tcW w:w="756" w:type="dxa"/>
            <w:tcBorders>
              <w:top w:val="nil"/>
              <w:left w:val="nil"/>
              <w:bottom w:val="single" w:sz="4" w:space="0" w:color="000000"/>
              <w:right w:val="single" w:sz="4" w:space="0" w:color="000000"/>
            </w:tcBorders>
            <w:vAlign w:val="bottom"/>
          </w:tcPr>
          <w:p w14:paraId="679FC33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0.08</w:t>
            </w:r>
          </w:p>
        </w:tc>
        <w:tc>
          <w:tcPr>
            <w:tcW w:w="416" w:type="dxa"/>
            <w:tcBorders>
              <w:top w:val="nil"/>
              <w:left w:val="nil"/>
              <w:bottom w:val="single" w:sz="4" w:space="0" w:color="000000"/>
              <w:right w:val="single" w:sz="4" w:space="0" w:color="000000"/>
            </w:tcBorders>
            <w:vAlign w:val="bottom"/>
          </w:tcPr>
          <w:p w14:paraId="771208D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09EA592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0.777</w:t>
            </w:r>
          </w:p>
        </w:tc>
        <w:tc>
          <w:tcPr>
            <w:tcW w:w="1176" w:type="dxa"/>
            <w:tcBorders>
              <w:top w:val="nil"/>
              <w:left w:val="nil"/>
              <w:bottom w:val="single" w:sz="4" w:space="0" w:color="000000"/>
              <w:right w:val="single" w:sz="4" w:space="0" w:color="000000"/>
            </w:tcBorders>
            <w:vAlign w:val="bottom"/>
          </w:tcPr>
          <w:p w14:paraId="7E6C065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5.61E+11</w:t>
            </w:r>
          </w:p>
        </w:tc>
        <w:tc>
          <w:tcPr>
            <w:tcW w:w="1371" w:type="dxa"/>
            <w:tcBorders>
              <w:top w:val="nil"/>
              <w:left w:val="nil"/>
              <w:bottom w:val="single" w:sz="4" w:space="0" w:color="000000"/>
              <w:right w:val="single" w:sz="4" w:space="0" w:color="000000"/>
            </w:tcBorders>
            <w:vAlign w:val="bottom"/>
          </w:tcPr>
          <w:p w14:paraId="113CF0A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2.53E-70</w:t>
            </w:r>
          </w:p>
        </w:tc>
        <w:tc>
          <w:tcPr>
            <w:tcW w:w="1426" w:type="dxa"/>
            <w:tcBorders>
              <w:top w:val="nil"/>
              <w:left w:val="nil"/>
              <w:bottom w:val="single" w:sz="4" w:space="0" w:color="000000"/>
              <w:right w:val="single" w:sz="4" w:space="0" w:color="000000"/>
            </w:tcBorders>
            <w:vAlign w:val="bottom"/>
          </w:tcPr>
          <w:p w14:paraId="69E932F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1.24E+93</w:t>
            </w:r>
          </w:p>
        </w:tc>
      </w:tr>
      <w:tr w:rsidR="009250B6" w14:paraId="2DE699D3"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1086C2A7"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Housewife</w:t>
            </w:r>
          </w:p>
        </w:tc>
        <w:tc>
          <w:tcPr>
            <w:tcW w:w="1134" w:type="dxa"/>
            <w:tcBorders>
              <w:top w:val="nil"/>
              <w:left w:val="nil"/>
              <w:bottom w:val="single" w:sz="4" w:space="0" w:color="000000"/>
              <w:right w:val="single" w:sz="4" w:space="0" w:color="000000"/>
            </w:tcBorders>
            <w:vAlign w:val="bottom"/>
          </w:tcPr>
          <w:p w14:paraId="1CE63B6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36.835</w:t>
            </w:r>
          </w:p>
        </w:tc>
        <w:tc>
          <w:tcPr>
            <w:tcW w:w="931" w:type="dxa"/>
            <w:tcBorders>
              <w:top w:val="nil"/>
              <w:left w:val="nil"/>
              <w:bottom w:val="single" w:sz="4" w:space="0" w:color="000000"/>
              <w:right w:val="single" w:sz="4" w:space="0" w:color="000000"/>
            </w:tcBorders>
            <w:vAlign w:val="bottom"/>
          </w:tcPr>
          <w:p w14:paraId="4782149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94.885</w:t>
            </w:r>
          </w:p>
        </w:tc>
        <w:tc>
          <w:tcPr>
            <w:tcW w:w="756" w:type="dxa"/>
            <w:tcBorders>
              <w:top w:val="nil"/>
              <w:left w:val="nil"/>
              <w:bottom w:val="single" w:sz="4" w:space="0" w:color="000000"/>
              <w:right w:val="single" w:sz="4" w:space="0" w:color="000000"/>
            </w:tcBorders>
            <w:vAlign w:val="bottom"/>
          </w:tcPr>
          <w:p w14:paraId="645BEE5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0.151</w:t>
            </w:r>
          </w:p>
        </w:tc>
        <w:tc>
          <w:tcPr>
            <w:tcW w:w="416" w:type="dxa"/>
            <w:tcBorders>
              <w:top w:val="nil"/>
              <w:left w:val="nil"/>
              <w:bottom w:val="single" w:sz="4" w:space="0" w:color="000000"/>
              <w:right w:val="single" w:sz="4" w:space="0" w:color="000000"/>
            </w:tcBorders>
            <w:vAlign w:val="bottom"/>
          </w:tcPr>
          <w:p w14:paraId="35D28BF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69515EB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0.698</w:t>
            </w:r>
          </w:p>
        </w:tc>
        <w:tc>
          <w:tcPr>
            <w:tcW w:w="1176" w:type="dxa"/>
            <w:tcBorders>
              <w:top w:val="nil"/>
              <w:left w:val="nil"/>
              <w:bottom w:val="single" w:sz="4" w:space="0" w:color="000000"/>
              <w:right w:val="single" w:sz="4" w:space="0" w:color="000000"/>
            </w:tcBorders>
            <w:vAlign w:val="bottom"/>
          </w:tcPr>
          <w:p w14:paraId="71AAC12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9.94E+15</w:t>
            </w:r>
          </w:p>
        </w:tc>
        <w:tc>
          <w:tcPr>
            <w:tcW w:w="1371" w:type="dxa"/>
            <w:tcBorders>
              <w:top w:val="nil"/>
              <w:left w:val="nil"/>
              <w:bottom w:val="single" w:sz="4" w:space="0" w:color="000000"/>
              <w:right w:val="single" w:sz="4" w:space="0" w:color="000000"/>
            </w:tcBorders>
            <w:vAlign w:val="bottom"/>
          </w:tcPr>
          <w:p w14:paraId="3EC1FED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1.70E-65</w:t>
            </w:r>
          </w:p>
        </w:tc>
        <w:tc>
          <w:tcPr>
            <w:tcW w:w="1426" w:type="dxa"/>
            <w:tcBorders>
              <w:top w:val="nil"/>
              <w:left w:val="nil"/>
              <w:bottom w:val="single" w:sz="4" w:space="0" w:color="000000"/>
              <w:right w:val="single" w:sz="4" w:space="0" w:color="000000"/>
            </w:tcBorders>
            <w:vAlign w:val="bottom"/>
          </w:tcPr>
          <w:p w14:paraId="335A652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5.81E+96</w:t>
            </w:r>
          </w:p>
        </w:tc>
      </w:tr>
      <w:tr w:rsidR="009250B6" w14:paraId="4A4CBC81"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02A810A4"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None</w:t>
            </w:r>
          </w:p>
        </w:tc>
        <w:tc>
          <w:tcPr>
            <w:tcW w:w="1134" w:type="dxa"/>
            <w:tcBorders>
              <w:top w:val="nil"/>
              <w:left w:val="nil"/>
              <w:bottom w:val="single" w:sz="4" w:space="0" w:color="000000"/>
              <w:right w:val="single" w:sz="4" w:space="0" w:color="000000"/>
            </w:tcBorders>
            <w:vAlign w:val="bottom"/>
          </w:tcPr>
          <w:p w14:paraId="0493270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-33.299</w:t>
            </w:r>
          </w:p>
        </w:tc>
        <w:tc>
          <w:tcPr>
            <w:tcW w:w="931" w:type="dxa"/>
            <w:tcBorders>
              <w:top w:val="nil"/>
              <w:left w:val="nil"/>
              <w:bottom w:val="single" w:sz="4" w:space="0" w:color="000000"/>
              <w:right w:val="single" w:sz="4" w:space="0" w:color="000000"/>
            </w:tcBorders>
            <w:vAlign w:val="bottom"/>
          </w:tcPr>
          <w:p w14:paraId="1C4C8A3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108.822</w:t>
            </w:r>
          </w:p>
        </w:tc>
        <w:tc>
          <w:tcPr>
            <w:tcW w:w="756" w:type="dxa"/>
            <w:tcBorders>
              <w:top w:val="nil"/>
              <w:left w:val="nil"/>
              <w:bottom w:val="single" w:sz="4" w:space="0" w:color="000000"/>
              <w:right w:val="single" w:sz="4" w:space="0" w:color="000000"/>
            </w:tcBorders>
            <w:vAlign w:val="bottom"/>
          </w:tcPr>
          <w:p w14:paraId="3F5F2E9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0.094</w:t>
            </w:r>
          </w:p>
        </w:tc>
        <w:tc>
          <w:tcPr>
            <w:tcW w:w="416" w:type="dxa"/>
            <w:tcBorders>
              <w:top w:val="nil"/>
              <w:left w:val="nil"/>
              <w:bottom w:val="single" w:sz="4" w:space="0" w:color="000000"/>
              <w:right w:val="single" w:sz="4" w:space="0" w:color="000000"/>
            </w:tcBorders>
            <w:vAlign w:val="bottom"/>
          </w:tcPr>
          <w:p w14:paraId="418A766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77EC7FF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0.76</w:t>
            </w:r>
          </w:p>
        </w:tc>
        <w:tc>
          <w:tcPr>
            <w:tcW w:w="1176" w:type="dxa"/>
            <w:tcBorders>
              <w:top w:val="nil"/>
              <w:left w:val="nil"/>
              <w:bottom w:val="single" w:sz="4" w:space="0" w:color="000000"/>
              <w:right w:val="single" w:sz="4" w:space="0" w:color="000000"/>
            </w:tcBorders>
            <w:vAlign w:val="bottom"/>
          </w:tcPr>
          <w:p w14:paraId="46F5216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3.46E-15</w:t>
            </w:r>
          </w:p>
        </w:tc>
        <w:tc>
          <w:tcPr>
            <w:tcW w:w="1371" w:type="dxa"/>
            <w:tcBorders>
              <w:top w:val="nil"/>
              <w:left w:val="nil"/>
              <w:bottom w:val="single" w:sz="4" w:space="0" w:color="000000"/>
              <w:right w:val="single" w:sz="4" w:space="0" w:color="000000"/>
            </w:tcBorders>
            <w:vAlign w:val="bottom"/>
          </w:tcPr>
          <w:p w14:paraId="451073E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8.11E-108</w:t>
            </w:r>
          </w:p>
        </w:tc>
        <w:tc>
          <w:tcPr>
            <w:tcW w:w="1426" w:type="dxa"/>
            <w:tcBorders>
              <w:top w:val="nil"/>
              <w:left w:val="nil"/>
              <w:bottom w:val="single" w:sz="4" w:space="0" w:color="000000"/>
              <w:right w:val="single" w:sz="4" w:space="0" w:color="000000"/>
            </w:tcBorders>
            <w:vAlign w:val="bottom"/>
          </w:tcPr>
          <w:p w14:paraId="233BDAF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1.47E+78</w:t>
            </w:r>
          </w:p>
        </w:tc>
      </w:tr>
      <w:tr w:rsidR="009250B6" w14:paraId="566022F9"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7CE87B39"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School teacher</w:t>
            </w:r>
          </w:p>
        </w:tc>
        <w:tc>
          <w:tcPr>
            <w:tcW w:w="1134" w:type="dxa"/>
            <w:tcBorders>
              <w:top w:val="nil"/>
              <w:left w:val="nil"/>
              <w:bottom w:val="single" w:sz="4" w:space="0" w:color="000000"/>
              <w:right w:val="single" w:sz="4" w:space="0" w:color="000000"/>
            </w:tcBorders>
            <w:vAlign w:val="bottom"/>
          </w:tcPr>
          <w:p w14:paraId="7DCC3C2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-15.022</w:t>
            </w:r>
          </w:p>
        </w:tc>
        <w:tc>
          <w:tcPr>
            <w:tcW w:w="931" w:type="dxa"/>
            <w:tcBorders>
              <w:top w:val="nil"/>
              <w:left w:val="nil"/>
              <w:bottom w:val="single" w:sz="4" w:space="0" w:color="000000"/>
              <w:right w:val="single" w:sz="4" w:space="0" w:color="000000"/>
            </w:tcBorders>
            <w:vAlign w:val="bottom"/>
          </w:tcPr>
          <w:p w14:paraId="1F2CAD8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60.293</w:t>
            </w:r>
          </w:p>
        </w:tc>
        <w:tc>
          <w:tcPr>
            <w:tcW w:w="756" w:type="dxa"/>
            <w:tcBorders>
              <w:top w:val="nil"/>
              <w:left w:val="nil"/>
              <w:bottom w:val="single" w:sz="4" w:space="0" w:color="000000"/>
              <w:right w:val="single" w:sz="4" w:space="0" w:color="000000"/>
            </w:tcBorders>
            <w:vAlign w:val="bottom"/>
          </w:tcPr>
          <w:p w14:paraId="1009527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0.062</w:t>
            </w:r>
          </w:p>
        </w:tc>
        <w:tc>
          <w:tcPr>
            <w:tcW w:w="416" w:type="dxa"/>
            <w:tcBorders>
              <w:top w:val="nil"/>
              <w:left w:val="nil"/>
              <w:bottom w:val="single" w:sz="4" w:space="0" w:color="000000"/>
              <w:right w:val="single" w:sz="4" w:space="0" w:color="000000"/>
            </w:tcBorders>
            <w:vAlign w:val="bottom"/>
          </w:tcPr>
          <w:p w14:paraId="50AE14F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41684C1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0.803</w:t>
            </w:r>
          </w:p>
        </w:tc>
        <w:tc>
          <w:tcPr>
            <w:tcW w:w="1176" w:type="dxa"/>
            <w:tcBorders>
              <w:top w:val="nil"/>
              <w:left w:val="nil"/>
              <w:bottom w:val="single" w:sz="4" w:space="0" w:color="000000"/>
              <w:right w:val="single" w:sz="4" w:space="0" w:color="000000"/>
            </w:tcBorders>
            <w:vAlign w:val="bottom"/>
          </w:tcPr>
          <w:p w14:paraId="593BAC7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2.99E-07</w:t>
            </w:r>
          </w:p>
        </w:tc>
        <w:tc>
          <w:tcPr>
            <w:tcW w:w="1371" w:type="dxa"/>
            <w:tcBorders>
              <w:top w:val="nil"/>
              <w:left w:val="nil"/>
              <w:bottom w:val="single" w:sz="4" w:space="0" w:color="000000"/>
              <w:right w:val="single" w:sz="4" w:space="0" w:color="000000"/>
            </w:tcBorders>
            <w:vAlign w:val="bottom"/>
          </w:tcPr>
          <w:p w14:paraId="61549EE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1.43E-58</w:t>
            </w:r>
          </w:p>
        </w:tc>
        <w:tc>
          <w:tcPr>
            <w:tcW w:w="1426" w:type="dxa"/>
            <w:tcBorders>
              <w:top w:val="nil"/>
              <w:left w:val="nil"/>
              <w:bottom w:val="single" w:sz="4" w:space="0" w:color="000000"/>
              <w:right w:val="single" w:sz="4" w:space="0" w:color="000000"/>
            </w:tcBorders>
            <w:vAlign w:val="bottom"/>
          </w:tcPr>
          <w:p w14:paraId="06611B4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6.28E+44</w:t>
            </w:r>
          </w:p>
        </w:tc>
      </w:tr>
      <w:tr w:rsidR="009250B6" w14:paraId="5D8B2FDE"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412A7C6E"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w:t>
            </w:r>
          </w:p>
        </w:tc>
        <w:tc>
          <w:tcPr>
            <w:tcW w:w="1134" w:type="dxa"/>
            <w:tcBorders>
              <w:top w:val="nil"/>
              <w:left w:val="nil"/>
              <w:bottom w:val="single" w:sz="4" w:space="0" w:color="000000"/>
              <w:right w:val="single" w:sz="4" w:space="0" w:color="000000"/>
            </w:tcBorders>
            <w:vAlign w:val="bottom"/>
          </w:tcPr>
          <w:p w14:paraId="15F456D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-20.768</w:t>
            </w:r>
          </w:p>
        </w:tc>
        <w:tc>
          <w:tcPr>
            <w:tcW w:w="931" w:type="dxa"/>
            <w:tcBorders>
              <w:top w:val="nil"/>
              <w:left w:val="nil"/>
              <w:bottom w:val="single" w:sz="4" w:space="0" w:color="000000"/>
              <w:right w:val="single" w:sz="4" w:space="0" w:color="000000"/>
            </w:tcBorders>
            <w:vAlign w:val="bottom"/>
          </w:tcPr>
          <w:p w14:paraId="59B51A0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86.707</w:t>
            </w:r>
          </w:p>
        </w:tc>
        <w:tc>
          <w:tcPr>
            <w:tcW w:w="756" w:type="dxa"/>
            <w:tcBorders>
              <w:top w:val="nil"/>
              <w:left w:val="nil"/>
              <w:bottom w:val="single" w:sz="4" w:space="0" w:color="000000"/>
              <w:right w:val="single" w:sz="4" w:space="0" w:color="000000"/>
            </w:tcBorders>
            <w:vAlign w:val="bottom"/>
          </w:tcPr>
          <w:p w14:paraId="13B44BC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0.057</w:t>
            </w:r>
          </w:p>
        </w:tc>
        <w:tc>
          <w:tcPr>
            <w:tcW w:w="416" w:type="dxa"/>
            <w:tcBorders>
              <w:top w:val="nil"/>
              <w:left w:val="nil"/>
              <w:bottom w:val="single" w:sz="4" w:space="0" w:color="000000"/>
              <w:right w:val="single" w:sz="4" w:space="0" w:color="000000"/>
            </w:tcBorders>
            <w:vAlign w:val="bottom"/>
          </w:tcPr>
          <w:p w14:paraId="06CC8F0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7096CE2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0.811</w:t>
            </w:r>
          </w:p>
        </w:tc>
        <w:tc>
          <w:tcPr>
            <w:tcW w:w="1176" w:type="dxa"/>
            <w:tcBorders>
              <w:top w:val="nil"/>
              <w:left w:val="nil"/>
              <w:bottom w:val="single" w:sz="4" w:space="0" w:color="000000"/>
              <w:right w:val="single" w:sz="4" w:space="0" w:color="000000"/>
            </w:tcBorders>
            <w:vAlign w:val="bottom"/>
          </w:tcPr>
          <w:p w14:paraId="6470E37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9.56E-10</w:t>
            </w:r>
          </w:p>
        </w:tc>
        <w:tc>
          <w:tcPr>
            <w:tcW w:w="1371" w:type="dxa"/>
            <w:tcBorders>
              <w:top w:val="nil"/>
              <w:left w:val="nil"/>
              <w:bottom w:val="single" w:sz="4" w:space="0" w:color="000000"/>
              <w:right w:val="single" w:sz="4" w:space="0" w:color="000000"/>
            </w:tcBorders>
            <w:vAlign w:val="bottom"/>
          </w:tcPr>
          <w:p w14:paraId="59D28EB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1.50E-83</w:t>
            </w:r>
          </w:p>
        </w:tc>
        <w:tc>
          <w:tcPr>
            <w:tcW w:w="1426" w:type="dxa"/>
            <w:tcBorders>
              <w:top w:val="nil"/>
              <w:left w:val="nil"/>
              <w:bottom w:val="single" w:sz="4" w:space="0" w:color="000000"/>
              <w:right w:val="single" w:sz="4" w:space="0" w:color="000000"/>
            </w:tcBorders>
            <w:vAlign w:val="bottom"/>
          </w:tcPr>
          <w:p w14:paraId="7DB9D77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6.10E+64</w:t>
            </w:r>
          </w:p>
        </w:tc>
      </w:tr>
      <w:tr w:rsidR="009250B6" w14:paraId="4C2B5F6D"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3FB83070"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Teacher</w:t>
            </w:r>
          </w:p>
        </w:tc>
        <w:tc>
          <w:tcPr>
            <w:tcW w:w="1134" w:type="dxa"/>
            <w:tcBorders>
              <w:top w:val="nil"/>
              <w:left w:val="nil"/>
              <w:bottom w:val="single" w:sz="4" w:space="0" w:color="000000"/>
              <w:right w:val="single" w:sz="4" w:space="0" w:color="000000"/>
            </w:tcBorders>
            <w:vAlign w:val="bottom"/>
          </w:tcPr>
          <w:p w14:paraId="18271BE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w:t>
            </w:r>
          </w:p>
        </w:tc>
        <w:tc>
          <w:tcPr>
            <w:tcW w:w="931" w:type="dxa"/>
            <w:tcBorders>
              <w:top w:val="nil"/>
              <w:left w:val="nil"/>
              <w:bottom w:val="single" w:sz="4" w:space="0" w:color="000000"/>
              <w:right w:val="single" w:sz="4" w:space="0" w:color="000000"/>
            </w:tcBorders>
            <w:vAlign w:val="bottom"/>
          </w:tcPr>
          <w:p w14:paraId="2F65E68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734A783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16" w:type="dxa"/>
            <w:tcBorders>
              <w:top w:val="nil"/>
              <w:left w:val="nil"/>
              <w:bottom w:val="single" w:sz="4" w:space="0" w:color="000000"/>
              <w:right w:val="single" w:sz="4" w:space="0" w:color="000000"/>
            </w:tcBorders>
            <w:vAlign w:val="bottom"/>
          </w:tcPr>
          <w:p w14:paraId="0AF2399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0997E91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176" w:type="dxa"/>
            <w:tcBorders>
              <w:top w:val="nil"/>
              <w:left w:val="nil"/>
              <w:bottom w:val="single" w:sz="4" w:space="0" w:color="000000"/>
              <w:right w:val="single" w:sz="4" w:space="0" w:color="000000"/>
            </w:tcBorders>
            <w:vAlign w:val="bottom"/>
          </w:tcPr>
          <w:p w14:paraId="23D6CB2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023CC4A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70501B1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6637AB5D"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143C3E88"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Any previous illness</w:t>
            </w:r>
          </w:p>
        </w:tc>
      </w:tr>
      <w:tr w:rsidR="009250B6" w14:paraId="552DC384"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00B60553"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Diabetes</w:t>
            </w:r>
          </w:p>
        </w:tc>
        <w:tc>
          <w:tcPr>
            <w:tcW w:w="1134" w:type="dxa"/>
            <w:tcBorders>
              <w:top w:val="nil"/>
              <w:left w:val="nil"/>
              <w:bottom w:val="single" w:sz="4" w:space="0" w:color="000000"/>
              <w:right w:val="single" w:sz="4" w:space="0" w:color="000000"/>
            </w:tcBorders>
            <w:vAlign w:val="bottom"/>
          </w:tcPr>
          <w:p w14:paraId="61F7024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-20.447</w:t>
            </w:r>
          </w:p>
        </w:tc>
        <w:tc>
          <w:tcPr>
            <w:tcW w:w="931" w:type="dxa"/>
            <w:tcBorders>
              <w:top w:val="nil"/>
              <w:left w:val="nil"/>
              <w:bottom w:val="single" w:sz="4" w:space="0" w:color="000000"/>
              <w:right w:val="single" w:sz="4" w:space="0" w:color="000000"/>
            </w:tcBorders>
            <w:vAlign w:val="bottom"/>
          </w:tcPr>
          <w:p w14:paraId="5C1EBE9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154.926</w:t>
            </w:r>
          </w:p>
        </w:tc>
        <w:tc>
          <w:tcPr>
            <w:tcW w:w="756" w:type="dxa"/>
            <w:tcBorders>
              <w:top w:val="nil"/>
              <w:left w:val="nil"/>
              <w:bottom w:val="single" w:sz="4" w:space="0" w:color="000000"/>
              <w:right w:val="single" w:sz="4" w:space="0" w:color="000000"/>
            </w:tcBorders>
            <w:vAlign w:val="bottom"/>
          </w:tcPr>
          <w:p w14:paraId="2283CFD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0.017</w:t>
            </w:r>
          </w:p>
        </w:tc>
        <w:tc>
          <w:tcPr>
            <w:tcW w:w="416" w:type="dxa"/>
            <w:tcBorders>
              <w:top w:val="nil"/>
              <w:left w:val="nil"/>
              <w:bottom w:val="single" w:sz="4" w:space="0" w:color="000000"/>
              <w:right w:val="single" w:sz="4" w:space="0" w:color="000000"/>
            </w:tcBorders>
            <w:vAlign w:val="bottom"/>
          </w:tcPr>
          <w:p w14:paraId="35C99BD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126D339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0.895</w:t>
            </w:r>
          </w:p>
        </w:tc>
        <w:tc>
          <w:tcPr>
            <w:tcW w:w="1176" w:type="dxa"/>
            <w:tcBorders>
              <w:top w:val="nil"/>
              <w:left w:val="nil"/>
              <w:bottom w:val="single" w:sz="4" w:space="0" w:color="000000"/>
              <w:right w:val="single" w:sz="4" w:space="0" w:color="000000"/>
            </w:tcBorders>
            <w:vAlign w:val="bottom"/>
          </w:tcPr>
          <w:p w14:paraId="02602A0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1.32E-09</w:t>
            </w:r>
          </w:p>
        </w:tc>
        <w:tc>
          <w:tcPr>
            <w:tcW w:w="1371" w:type="dxa"/>
            <w:tcBorders>
              <w:top w:val="nil"/>
              <w:left w:val="nil"/>
              <w:bottom w:val="single" w:sz="4" w:space="0" w:color="000000"/>
              <w:right w:val="single" w:sz="4" w:space="0" w:color="000000"/>
            </w:tcBorders>
            <w:vAlign w:val="bottom"/>
          </w:tcPr>
          <w:p w14:paraId="3E3A0F8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1.77E-141</w:t>
            </w:r>
          </w:p>
        </w:tc>
        <w:tc>
          <w:tcPr>
            <w:tcW w:w="1426" w:type="dxa"/>
            <w:tcBorders>
              <w:top w:val="nil"/>
              <w:left w:val="nil"/>
              <w:bottom w:val="single" w:sz="4" w:space="0" w:color="000000"/>
              <w:right w:val="single" w:sz="4" w:space="0" w:color="000000"/>
            </w:tcBorders>
            <w:vAlign w:val="bottom"/>
          </w:tcPr>
          <w:p w14:paraId="5472DA4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9.86E+122</w:t>
            </w:r>
          </w:p>
        </w:tc>
      </w:tr>
      <w:tr w:rsidR="009250B6" w14:paraId="20CF88F3"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7B28F58"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Head pain, itching severe</w:t>
            </w:r>
          </w:p>
        </w:tc>
        <w:tc>
          <w:tcPr>
            <w:tcW w:w="1134" w:type="dxa"/>
            <w:tcBorders>
              <w:top w:val="nil"/>
              <w:left w:val="nil"/>
              <w:bottom w:val="single" w:sz="4" w:space="0" w:color="000000"/>
              <w:right w:val="single" w:sz="4" w:space="0" w:color="000000"/>
            </w:tcBorders>
            <w:vAlign w:val="bottom"/>
          </w:tcPr>
          <w:p w14:paraId="78320E7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-33.566</w:t>
            </w:r>
          </w:p>
        </w:tc>
        <w:tc>
          <w:tcPr>
            <w:tcW w:w="931" w:type="dxa"/>
            <w:tcBorders>
              <w:top w:val="nil"/>
              <w:left w:val="nil"/>
              <w:bottom w:val="single" w:sz="4" w:space="0" w:color="000000"/>
              <w:right w:val="single" w:sz="4" w:space="0" w:color="000000"/>
            </w:tcBorders>
            <w:vAlign w:val="bottom"/>
          </w:tcPr>
          <w:p w14:paraId="3362C45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137.992</w:t>
            </w:r>
          </w:p>
        </w:tc>
        <w:tc>
          <w:tcPr>
            <w:tcW w:w="756" w:type="dxa"/>
            <w:tcBorders>
              <w:top w:val="nil"/>
              <w:left w:val="nil"/>
              <w:bottom w:val="single" w:sz="4" w:space="0" w:color="000000"/>
              <w:right w:val="single" w:sz="4" w:space="0" w:color="000000"/>
            </w:tcBorders>
            <w:vAlign w:val="bottom"/>
          </w:tcPr>
          <w:p w14:paraId="6F137CB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0.059</w:t>
            </w:r>
          </w:p>
        </w:tc>
        <w:tc>
          <w:tcPr>
            <w:tcW w:w="416" w:type="dxa"/>
            <w:tcBorders>
              <w:top w:val="nil"/>
              <w:left w:val="nil"/>
              <w:bottom w:val="single" w:sz="4" w:space="0" w:color="000000"/>
              <w:right w:val="single" w:sz="4" w:space="0" w:color="000000"/>
            </w:tcBorders>
            <w:vAlign w:val="bottom"/>
          </w:tcPr>
          <w:p w14:paraId="59A5933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400E5BB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0.808</w:t>
            </w:r>
          </w:p>
        </w:tc>
        <w:tc>
          <w:tcPr>
            <w:tcW w:w="1176" w:type="dxa"/>
            <w:tcBorders>
              <w:top w:val="nil"/>
              <w:left w:val="nil"/>
              <w:bottom w:val="single" w:sz="4" w:space="0" w:color="000000"/>
              <w:right w:val="single" w:sz="4" w:space="0" w:color="000000"/>
            </w:tcBorders>
            <w:vAlign w:val="bottom"/>
          </w:tcPr>
          <w:p w14:paraId="01E112B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2.65E-15</w:t>
            </w:r>
          </w:p>
        </w:tc>
        <w:tc>
          <w:tcPr>
            <w:tcW w:w="1371" w:type="dxa"/>
            <w:tcBorders>
              <w:top w:val="nil"/>
              <w:left w:val="nil"/>
              <w:bottom w:val="single" w:sz="4" w:space="0" w:color="000000"/>
              <w:right w:val="single" w:sz="4" w:space="0" w:color="000000"/>
            </w:tcBorders>
            <w:vAlign w:val="bottom"/>
          </w:tcPr>
          <w:p w14:paraId="32978F6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9.19E-133</w:t>
            </w:r>
          </w:p>
        </w:tc>
        <w:tc>
          <w:tcPr>
            <w:tcW w:w="1426" w:type="dxa"/>
            <w:tcBorders>
              <w:top w:val="nil"/>
              <w:left w:val="nil"/>
              <w:bottom w:val="single" w:sz="4" w:space="0" w:color="000000"/>
              <w:right w:val="single" w:sz="4" w:space="0" w:color="000000"/>
            </w:tcBorders>
            <w:vAlign w:val="bottom"/>
          </w:tcPr>
          <w:p w14:paraId="7B665B7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7.62E+102</w:t>
            </w:r>
          </w:p>
        </w:tc>
      </w:tr>
      <w:tr w:rsidR="009250B6" w14:paraId="6557B43F"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4C5860D"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Hypertension</w:t>
            </w:r>
          </w:p>
        </w:tc>
        <w:tc>
          <w:tcPr>
            <w:tcW w:w="1134" w:type="dxa"/>
            <w:tcBorders>
              <w:top w:val="nil"/>
              <w:left w:val="nil"/>
              <w:bottom w:val="single" w:sz="4" w:space="0" w:color="000000"/>
              <w:right w:val="single" w:sz="4" w:space="0" w:color="000000"/>
            </w:tcBorders>
            <w:vAlign w:val="bottom"/>
          </w:tcPr>
          <w:p w14:paraId="38B48E4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-5.855</w:t>
            </w:r>
          </w:p>
        </w:tc>
        <w:tc>
          <w:tcPr>
            <w:tcW w:w="931" w:type="dxa"/>
            <w:tcBorders>
              <w:top w:val="nil"/>
              <w:left w:val="nil"/>
              <w:bottom w:val="single" w:sz="4" w:space="0" w:color="000000"/>
              <w:right w:val="single" w:sz="4" w:space="0" w:color="000000"/>
            </w:tcBorders>
            <w:vAlign w:val="bottom"/>
          </w:tcPr>
          <w:p w14:paraId="01C2B5F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119.743</w:t>
            </w:r>
          </w:p>
        </w:tc>
        <w:tc>
          <w:tcPr>
            <w:tcW w:w="756" w:type="dxa"/>
            <w:tcBorders>
              <w:top w:val="nil"/>
              <w:left w:val="nil"/>
              <w:bottom w:val="single" w:sz="4" w:space="0" w:color="000000"/>
              <w:right w:val="single" w:sz="4" w:space="0" w:color="000000"/>
            </w:tcBorders>
            <w:vAlign w:val="bottom"/>
          </w:tcPr>
          <w:p w14:paraId="25CBE12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0.002</w:t>
            </w:r>
          </w:p>
        </w:tc>
        <w:tc>
          <w:tcPr>
            <w:tcW w:w="416" w:type="dxa"/>
            <w:tcBorders>
              <w:top w:val="nil"/>
              <w:left w:val="nil"/>
              <w:bottom w:val="single" w:sz="4" w:space="0" w:color="000000"/>
              <w:right w:val="single" w:sz="4" w:space="0" w:color="000000"/>
            </w:tcBorders>
            <w:vAlign w:val="bottom"/>
          </w:tcPr>
          <w:p w14:paraId="198A85B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7239A74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0.961</w:t>
            </w:r>
          </w:p>
        </w:tc>
        <w:tc>
          <w:tcPr>
            <w:tcW w:w="1176" w:type="dxa"/>
            <w:tcBorders>
              <w:top w:val="nil"/>
              <w:left w:val="nil"/>
              <w:bottom w:val="single" w:sz="4" w:space="0" w:color="000000"/>
              <w:right w:val="single" w:sz="4" w:space="0" w:color="000000"/>
            </w:tcBorders>
            <w:vAlign w:val="bottom"/>
          </w:tcPr>
          <w:p w14:paraId="28D4610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0.003</w:t>
            </w:r>
          </w:p>
        </w:tc>
        <w:tc>
          <w:tcPr>
            <w:tcW w:w="1371" w:type="dxa"/>
            <w:tcBorders>
              <w:top w:val="nil"/>
              <w:left w:val="nil"/>
              <w:bottom w:val="single" w:sz="4" w:space="0" w:color="000000"/>
              <w:right w:val="single" w:sz="4" w:space="0" w:color="000000"/>
            </w:tcBorders>
            <w:vAlign w:val="bottom"/>
          </w:tcPr>
          <w:p w14:paraId="769A655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3.40E-105</w:t>
            </w:r>
          </w:p>
        </w:tc>
        <w:tc>
          <w:tcPr>
            <w:tcW w:w="1426" w:type="dxa"/>
            <w:tcBorders>
              <w:top w:val="nil"/>
              <w:left w:val="nil"/>
              <w:bottom w:val="single" w:sz="4" w:space="0" w:color="000000"/>
              <w:right w:val="single" w:sz="4" w:space="0" w:color="000000"/>
            </w:tcBorders>
            <w:vAlign w:val="bottom"/>
          </w:tcPr>
          <w:p w14:paraId="1C2F803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2.41E+99</w:t>
            </w:r>
          </w:p>
        </w:tc>
      </w:tr>
      <w:tr w:rsidR="009250B6" w14:paraId="72675E47"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70AABA0A"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Hypertension, Diabetes</w:t>
            </w:r>
          </w:p>
        </w:tc>
        <w:tc>
          <w:tcPr>
            <w:tcW w:w="1134" w:type="dxa"/>
            <w:tcBorders>
              <w:top w:val="nil"/>
              <w:left w:val="nil"/>
              <w:bottom w:val="single" w:sz="4" w:space="0" w:color="000000"/>
              <w:right w:val="single" w:sz="4" w:space="0" w:color="000000"/>
            </w:tcBorders>
            <w:vAlign w:val="bottom"/>
          </w:tcPr>
          <w:p w14:paraId="60AFF3B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-42.369</w:t>
            </w:r>
          </w:p>
        </w:tc>
        <w:tc>
          <w:tcPr>
            <w:tcW w:w="931" w:type="dxa"/>
            <w:tcBorders>
              <w:top w:val="nil"/>
              <w:left w:val="nil"/>
              <w:bottom w:val="single" w:sz="4" w:space="0" w:color="000000"/>
              <w:right w:val="single" w:sz="4" w:space="0" w:color="000000"/>
            </w:tcBorders>
            <w:vAlign w:val="bottom"/>
          </w:tcPr>
          <w:p w14:paraId="5925847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121.485</w:t>
            </w:r>
          </w:p>
        </w:tc>
        <w:tc>
          <w:tcPr>
            <w:tcW w:w="756" w:type="dxa"/>
            <w:tcBorders>
              <w:top w:val="nil"/>
              <w:left w:val="nil"/>
              <w:bottom w:val="single" w:sz="4" w:space="0" w:color="000000"/>
              <w:right w:val="single" w:sz="4" w:space="0" w:color="000000"/>
            </w:tcBorders>
            <w:vAlign w:val="bottom"/>
          </w:tcPr>
          <w:p w14:paraId="0F5823B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0.122</w:t>
            </w:r>
          </w:p>
        </w:tc>
        <w:tc>
          <w:tcPr>
            <w:tcW w:w="416" w:type="dxa"/>
            <w:tcBorders>
              <w:top w:val="nil"/>
              <w:left w:val="nil"/>
              <w:bottom w:val="single" w:sz="4" w:space="0" w:color="000000"/>
              <w:right w:val="single" w:sz="4" w:space="0" w:color="000000"/>
            </w:tcBorders>
            <w:vAlign w:val="bottom"/>
          </w:tcPr>
          <w:p w14:paraId="435F3D2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37BA164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0.727</w:t>
            </w:r>
          </w:p>
        </w:tc>
        <w:tc>
          <w:tcPr>
            <w:tcW w:w="1176" w:type="dxa"/>
            <w:tcBorders>
              <w:top w:val="nil"/>
              <w:left w:val="nil"/>
              <w:bottom w:val="single" w:sz="4" w:space="0" w:color="000000"/>
              <w:right w:val="single" w:sz="4" w:space="0" w:color="000000"/>
            </w:tcBorders>
            <w:vAlign w:val="bottom"/>
          </w:tcPr>
          <w:p w14:paraId="78F5671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3.97E-19</w:t>
            </w:r>
          </w:p>
        </w:tc>
        <w:tc>
          <w:tcPr>
            <w:tcW w:w="1371" w:type="dxa"/>
            <w:tcBorders>
              <w:top w:val="nil"/>
              <w:left w:val="nil"/>
              <w:bottom w:val="single" w:sz="4" w:space="0" w:color="000000"/>
              <w:right w:val="single" w:sz="4" w:space="0" w:color="000000"/>
            </w:tcBorders>
            <w:vAlign w:val="bottom"/>
          </w:tcPr>
          <w:p w14:paraId="79812AF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1.55E-122</w:t>
            </w:r>
          </w:p>
        </w:tc>
        <w:tc>
          <w:tcPr>
            <w:tcW w:w="1426" w:type="dxa"/>
            <w:tcBorders>
              <w:top w:val="nil"/>
              <w:left w:val="nil"/>
              <w:bottom w:val="single" w:sz="4" w:space="0" w:color="000000"/>
              <w:right w:val="single" w:sz="4" w:space="0" w:color="000000"/>
            </w:tcBorders>
            <w:vAlign w:val="bottom"/>
          </w:tcPr>
          <w:p w14:paraId="6B59E30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1.02E+85</w:t>
            </w:r>
          </w:p>
        </w:tc>
      </w:tr>
      <w:tr w:rsidR="009250B6" w14:paraId="1D4D135F"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0298C8CD"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Hypertension, Heart disease</w:t>
            </w:r>
          </w:p>
        </w:tc>
        <w:tc>
          <w:tcPr>
            <w:tcW w:w="1134" w:type="dxa"/>
            <w:tcBorders>
              <w:top w:val="nil"/>
              <w:left w:val="nil"/>
              <w:bottom w:val="single" w:sz="4" w:space="0" w:color="000000"/>
              <w:right w:val="single" w:sz="4" w:space="0" w:color="000000"/>
            </w:tcBorders>
            <w:vAlign w:val="bottom"/>
          </w:tcPr>
          <w:p w14:paraId="3A5C0F7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-17.168</w:t>
            </w:r>
          </w:p>
        </w:tc>
        <w:tc>
          <w:tcPr>
            <w:tcW w:w="931" w:type="dxa"/>
            <w:tcBorders>
              <w:top w:val="nil"/>
              <w:left w:val="nil"/>
              <w:bottom w:val="single" w:sz="4" w:space="0" w:color="000000"/>
              <w:right w:val="single" w:sz="4" w:space="0" w:color="000000"/>
            </w:tcBorders>
            <w:vAlign w:val="bottom"/>
          </w:tcPr>
          <w:p w14:paraId="78C9AAB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160.476</w:t>
            </w:r>
          </w:p>
        </w:tc>
        <w:tc>
          <w:tcPr>
            <w:tcW w:w="756" w:type="dxa"/>
            <w:tcBorders>
              <w:top w:val="nil"/>
              <w:left w:val="nil"/>
              <w:bottom w:val="single" w:sz="4" w:space="0" w:color="000000"/>
              <w:right w:val="single" w:sz="4" w:space="0" w:color="000000"/>
            </w:tcBorders>
            <w:vAlign w:val="bottom"/>
          </w:tcPr>
          <w:p w14:paraId="6BA6E33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0.011</w:t>
            </w:r>
          </w:p>
        </w:tc>
        <w:tc>
          <w:tcPr>
            <w:tcW w:w="416" w:type="dxa"/>
            <w:tcBorders>
              <w:top w:val="nil"/>
              <w:left w:val="nil"/>
              <w:bottom w:val="single" w:sz="4" w:space="0" w:color="000000"/>
              <w:right w:val="single" w:sz="4" w:space="0" w:color="000000"/>
            </w:tcBorders>
            <w:vAlign w:val="bottom"/>
          </w:tcPr>
          <w:p w14:paraId="7C68237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4225DF7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0.915</w:t>
            </w:r>
          </w:p>
        </w:tc>
        <w:tc>
          <w:tcPr>
            <w:tcW w:w="1176" w:type="dxa"/>
            <w:tcBorders>
              <w:top w:val="nil"/>
              <w:left w:val="nil"/>
              <w:bottom w:val="single" w:sz="4" w:space="0" w:color="000000"/>
              <w:right w:val="single" w:sz="4" w:space="0" w:color="000000"/>
            </w:tcBorders>
            <w:vAlign w:val="bottom"/>
          </w:tcPr>
          <w:p w14:paraId="41FA40C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3.50E-08</w:t>
            </w:r>
          </w:p>
        </w:tc>
        <w:tc>
          <w:tcPr>
            <w:tcW w:w="1371" w:type="dxa"/>
            <w:tcBorders>
              <w:top w:val="nil"/>
              <w:left w:val="nil"/>
              <w:bottom w:val="single" w:sz="4" w:space="0" w:color="000000"/>
              <w:right w:val="single" w:sz="4" w:space="0" w:color="000000"/>
            </w:tcBorders>
            <w:vAlign w:val="bottom"/>
          </w:tcPr>
          <w:p w14:paraId="3893F1C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8.84E-145</w:t>
            </w:r>
          </w:p>
        </w:tc>
        <w:tc>
          <w:tcPr>
            <w:tcW w:w="1426" w:type="dxa"/>
            <w:tcBorders>
              <w:top w:val="nil"/>
              <w:left w:val="nil"/>
              <w:bottom w:val="single" w:sz="4" w:space="0" w:color="000000"/>
              <w:right w:val="single" w:sz="4" w:space="0" w:color="000000"/>
            </w:tcBorders>
            <w:vAlign w:val="bottom"/>
          </w:tcPr>
          <w:p w14:paraId="1EAE3C5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1.39E+129</w:t>
            </w:r>
          </w:p>
        </w:tc>
      </w:tr>
      <w:tr w:rsidR="009250B6" w14:paraId="51EC3EE0"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30ECE779"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None</w:t>
            </w:r>
          </w:p>
        </w:tc>
        <w:tc>
          <w:tcPr>
            <w:tcW w:w="1134" w:type="dxa"/>
            <w:tcBorders>
              <w:top w:val="nil"/>
              <w:left w:val="nil"/>
              <w:bottom w:val="single" w:sz="4" w:space="0" w:color="000000"/>
              <w:right w:val="single" w:sz="4" w:space="0" w:color="000000"/>
            </w:tcBorders>
            <w:vAlign w:val="bottom"/>
          </w:tcPr>
          <w:p w14:paraId="0B78DD2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-32.671</w:t>
            </w:r>
          </w:p>
        </w:tc>
        <w:tc>
          <w:tcPr>
            <w:tcW w:w="931" w:type="dxa"/>
            <w:tcBorders>
              <w:top w:val="nil"/>
              <w:left w:val="nil"/>
              <w:bottom w:val="single" w:sz="4" w:space="0" w:color="000000"/>
              <w:right w:val="single" w:sz="4" w:space="0" w:color="000000"/>
            </w:tcBorders>
            <w:vAlign w:val="bottom"/>
          </w:tcPr>
          <w:p w14:paraId="36C8227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117.559</w:t>
            </w:r>
          </w:p>
        </w:tc>
        <w:tc>
          <w:tcPr>
            <w:tcW w:w="756" w:type="dxa"/>
            <w:tcBorders>
              <w:top w:val="nil"/>
              <w:left w:val="nil"/>
              <w:bottom w:val="single" w:sz="4" w:space="0" w:color="000000"/>
              <w:right w:val="single" w:sz="4" w:space="0" w:color="000000"/>
            </w:tcBorders>
            <w:vAlign w:val="bottom"/>
          </w:tcPr>
          <w:p w14:paraId="36DF032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0.077</w:t>
            </w:r>
          </w:p>
        </w:tc>
        <w:tc>
          <w:tcPr>
            <w:tcW w:w="416" w:type="dxa"/>
            <w:tcBorders>
              <w:top w:val="nil"/>
              <w:left w:val="nil"/>
              <w:bottom w:val="single" w:sz="4" w:space="0" w:color="000000"/>
              <w:right w:val="single" w:sz="4" w:space="0" w:color="000000"/>
            </w:tcBorders>
            <w:vAlign w:val="bottom"/>
          </w:tcPr>
          <w:p w14:paraId="2488B36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2B5848A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0.781</w:t>
            </w:r>
          </w:p>
        </w:tc>
        <w:tc>
          <w:tcPr>
            <w:tcW w:w="1176" w:type="dxa"/>
            <w:tcBorders>
              <w:top w:val="nil"/>
              <w:left w:val="nil"/>
              <w:bottom w:val="single" w:sz="4" w:space="0" w:color="000000"/>
              <w:right w:val="single" w:sz="4" w:space="0" w:color="000000"/>
            </w:tcBorders>
            <w:vAlign w:val="bottom"/>
          </w:tcPr>
          <w:p w14:paraId="74E7B8E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6.48E-15</w:t>
            </w:r>
          </w:p>
        </w:tc>
        <w:tc>
          <w:tcPr>
            <w:tcW w:w="1371" w:type="dxa"/>
            <w:tcBorders>
              <w:top w:val="nil"/>
              <w:left w:val="nil"/>
              <w:bottom w:val="single" w:sz="4" w:space="0" w:color="000000"/>
              <w:right w:val="single" w:sz="4" w:space="0" w:color="000000"/>
            </w:tcBorders>
            <w:vAlign w:val="bottom"/>
          </w:tcPr>
          <w:p w14:paraId="78AE7E3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5.56E-115</w:t>
            </w:r>
          </w:p>
        </w:tc>
        <w:tc>
          <w:tcPr>
            <w:tcW w:w="1426" w:type="dxa"/>
            <w:tcBorders>
              <w:top w:val="nil"/>
              <w:left w:val="nil"/>
              <w:bottom w:val="single" w:sz="4" w:space="0" w:color="000000"/>
              <w:right w:val="single" w:sz="4" w:space="0" w:color="000000"/>
            </w:tcBorders>
            <w:vAlign w:val="bottom"/>
          </w:tcPr>
          <w:p w14:paraId="592DED0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7.54E+85</w:t>
            </w:r>
          </w:p>
        </w:tc>
      </w:tr>
      <w:tr w:rsidR="009250B6" w14:paraId="5F38A908"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6F34FCD3"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Respiratory</w:t>
            </w:r>
          </w:p>
        </w:tc>
        <w:tc>
          <w:tcPr>
            <w:tcW w:w="1134" w:type="dxa"/>
            <w:tcBorders>
              <w:top w:val="nil"/>
              <w:left w:val="nil"/>
              <w:bottom w:val="single" w:sz="4" w:space="0" w:color="000000"/>
              <w:right w:val="single" w:sz="4" w:space="0" w:color="000000"/>
            </w:tcBorders>
            <w:vAlign w:val="bottom"/>
          </w:tcPr>
          <w:p w14:paraId="5ED4289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w:t>
            </w:r>
          </w:p>
        </w:tc>
        <w:tc>
          <w:tcPr>
            <w:tcW w:w="931" w:type="dxa"/>
            <w:tcBorders>
              <w:top w:val="nil"/>
              <w:left w:val="nil"/>
              <w:bottom w:val="single" w:sz="4" w:space="0" w:color="000000"/>
              <w:right w:val="single" w:sz="4" w:space="0" w:color="000000"/>
            </w:tcBorders>
            <w:vAlign w:val="bottom"/>
          </w:tcPr>
          <w:p w14:paraId="0C26A93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423558F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16" w:type="dxa"/>
            <w:tcBorders>
              <w:top w:val="nil"/>
              <w:left w:val="nil"/>
              <w:bottom w:val="single" w:sz="4" w:space="0" w:color="000000"/>
              <w:right w:val="single" w:sz="4" w:space="0" w:color="000000"/>
            </w:tcBorders>
            <w:vAlign w:val="bottom"/>
          </w:tcPr>
          <w:p w14:paraId="13A32DB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761C7B9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176" w:type="dxa"/>
            <w:tcBorders>
              <w:top w:val="nil"/>
              <w:left w:val="nil"/>
              <w:bottom w:val="single" w:sz="4" w:space="0" w:color="000000"/>
              <w:right w:val="single" w:sz="4" w:space="0" w:color="000000"/>
            </w:tcBorders>
            <w:vAlign w:val="bottom"/>
          </w:tcPr>
          <w:p w14:paraId="3DBF75E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751BE5F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4A52A2B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37D6F552"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1BB9895A"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Smoking status</w:t>
            </w:r>
          </w:p>
        </w:tc>
      </w:tr>
      <w:tr w:rsidR="009250B6" w14:paraId="23102FC5"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4C8E2A66"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w:t>
            </w:r>
          </w:p>
        </w:tc>
        <w:tc>
          <w:tcPr>
            <w:tcW w:w="1134" w:type="dxa"/>
            <w:tcBorders>
              <w:top w:val="nil"/>
              <w:left w:val="nil"/>
              <w:bottom w:val="single" w:sz="4" w:space="0" w:color="000000"/>
              <w:right w:val="single" w:sz="4" w:space="0" w:color="000000"/>
            </w:tcBorders>
            <w:vAlign w:val="bottom"/>
          </w:tcPr>
          <w:p w14:paraId="04FD5C3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87.554</w:t>
            </w:r>
          </w:p>
        </w:tc>
        <w:tc>
          <w:tcPr>
            <w:tcW w:w="931" w:type="dxa"/>
            <w:tcBorders>
              <w:top w:val="nil"/>
              <w:left w:val="nil"/>
              <w:bottom w:val="single" w:sz="4" w:space="0" w:color="000000"/>
              <w:right w:val="single" w:sz="4" w:space="0" w:color="000000"/>
            </w:tcBorders>
            <w:vAlign w:val="bottom"/>
          </w:tcPr>
          <w:p w14:paraId="06C705D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55.094</w:t>
            </w:r>
          </w:p>
        </w:tc>
        <w:tc>
          <w:tcPr>
            <w:tcW w:w="756" w:type="dxa"/>
            <w:tcBorders>
              <w:top w:val="nil"/>
              <w:left w:val="nil"/>
              <w:bottom w:val="single" w:sz="4" w:space="0" w:color="000000"/>
              <w:right w:val="single" w:sz="4" w:space="0" w:color="000000"/>
            </w:tcBorders>
            <w:vAlign w:val="bottom"/>
          </w:tcPr>
          <w:p w14:paraId="1C38DA5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2.525</w:t>
            </w:r>
          </w:p>
        </w:tc>
        <w:tc>
          <w:tcPr>
            <w:tcW w:w="416" w:type="dxa"/>
            <w:tcBorders>
              <w:top w:val="nil"/>
              <w:left w:val="nil"/>
              <w:bottom w:val="single" w:sz="4" w:space="0" w:color="000000"/>
              <w:right w:val="single" w:sz="4" w:space="0" w:color="000000"/>
            </w:tcBorders>
            <w:vAlign w:val="bottom"/>
          </w:tcPr>
          <w:p w14:paraId="4C1DC48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2D0A39D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0.112</w:t>
            </w:r>
          </w:p>
        </w:tc>
        <w:tc>
          <w:tcPr>
            <w:tcW w:w="1176" w:type="dxa"/>
            <w:tcBorders>
              <w:top w:val="nil"/>
              <w:left w:val="nil"/>
              <w:bottom w:val="single" w:sz="4" w:space="0" w:color="000000"/>
              <w:right w:val="single" w:sz="4" w:space="0" w:color="000000"/>
            </w:tcBorders>
            <w:vAlign w:val="bottom"/>
          </w:tcPr>
          <w:p w14:paraId="7C5A37D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1.06E+38</w:t>
            </w:r>
          </w:p>
        </w:tc>
        <w:tc>
          <w:tcPr>
            <w:tcW w:w="1371" w:type="dxa"/>
            <w:tcBorders>
              <w:top w:val="nil"/>
              <w:left w:val="nil"/>
              <w:bottom w:val="single" w:sz="4" w:space="0" w:color="000000"/>
              <w:right w:val="single" w:sz="4" w:space="0" w:color="000000"/>
            </w:tcBorders>
            <w:vAlign w:val="bottom"/>
          </w:tcPr>
          <w:p w14:paraId="2C1DE0B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1.34E-09</w:t>
            </w:r>
          </w:p>
        </w:tc>
        <w:tc>
          <w:tcPr>
            <w:tcW w:w="1426" w:type="dxa"/>
            <w:tcBorders>
              <w:top w:val="nil"/>
              <w:left w:val="nil"/>
              <w:bottom w:val="single" w:sz="4" w:space="0" w:color="000000"/>
              <w:right w:val="single" w:sz="4" w:space="0" w:color="000000"/>
            </w:tcBorders>
            <w:vAlign w:val="bottom"/>
          </w:tcPr>
          <w:p w14:paraId="1141C43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8.33E+84</w:t>
            </w:r>
          </w:p>
        </w:tc>
      </w:tr>
      <w:tr w:rsidR="009250B6" w14:paraId="4B00ABB0"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3F05533C"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Yes</w:t>
            </w:r>
          </w:p>
        </w:tc>
        <w:tc>
          <w:tcPr>
            <w:tcW w:w="1134" w:type="dxa"/>
            <w:tcBorders>
              <w:top w:val="nil"/>
              <w:left w:val="nil"/>
              <w:bottom w:val="single" w:sz="4" w:space="0" w:color="000000"/>
              <w:right w:val="single" w:sz="4" w:space="0" w:color="000000"/>
            </w:tcBorders>
            <w:vAlign w:val="bottom"/>
          </w:tcPr>
          <w:p w14:paraId="4A57074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w:t>
            </w:r>
          </w:p>
        </w:tc>
        <w:tc>
          <w:tcPr>
            <w:tcW w:w="931" w:type="dxa"/>
            <w:tcBorders>
              <w:top w:val="nil"/>
              <w:left w:val="nil"/>
              <w:bottom w:val="single" w:sz="4" w:space="0" w:color="000000"/>
              <w:right w:val="single" w:sz="4" w:space="0" w:color="000000"/>
            </w:tcBorders>
            <w:vAlign w:val="bottom"/>
          </w:tcPr>
          <w:p w14:paraId="07BE160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225F634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16" w:type="dxa"/>
            <w:tcBorders>
              <w:top w:val="nil"/>
              <w:left w:val="nil"/>
              <w:bottom w:val="single" w:sz="4" w:space="0" w:color="000000"/>
              <w:right w:val="single" w:sz="4" w:space="0" w:color="000000"/>
            </w:tcBorders>
            <w:vAlign w:val="bottom"/>
          </w:tcPr>
          <w:p w14:paraId="4070941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39EE863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176" w:type="dxa"/>
            <w:tcBorders>
              <w:top w:val="nil"/>
              <w:left w:val="nil"/>
              <w:bottom w:val="single" w:sz="4" w:space="0" w:color="000000"/>
              <w:right w:val="single" w:sz="4" w:space="0" w:color="000000"/>
            </w:tcBorders>
            <w:vAlign w:val="bottom"/>
          </w:tcPr>
          <w:p w14:paraId="0E9F742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1637A7E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70320BE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bl>
    <w:p w14:paraId="32A904FD" w14:textId="77777777" w:rsidR="00B50ECB" w:rsidRDefault="00B50ECB"/>
    <w:tbl>
      <w:tblPr>
        <w:tblStyle w:val="a2"/>
        <w:tblW w:w="10371" w:type="dxa"/>
        <w:tblLayout w:type="fixed"/>
        <w:tblLook w:val="0400" w:firstRow="0" w:lastRow="0" w:firstColumn="0" w:lastColumn="0" w:noHBand="0" w:noVBand="1"/>
      </w:tblPr>
      <w:tblGrid>
        <w:gridCol w:w="2405"/>
        <w:gridCol w:w="1134"/>
        <w:gridCol w:w="931"/>
        <w:gridCol w:w="756"/>
        <w:gridCol w:w="416"/>
        <w:gridCol w:w="756"/>
        <w:gridCol w:w="1176"/>
        <w:gridCol w:w="1371"/>
        <w:gridCol w:w="1426"/>
      </w:tblGrid>
      <w:tr w:rsidR="009250B6" w14:paraId="398F818B"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32170E62"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Osteoporotic</w:t>
            </w:r>
          </w:p>
        </w:tc>
      </w:tr>
      <w:tr w:rsidR="009250B6" w14:paraId="25F439CF"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1699753"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Intercept</w:t>
            </w:r>
          </w:p>
        </w:tc>
        <w:tc>
          <w:tcPr>
            <w:tcW w:w="1134" w:type="dxa"/>
            <w:tcBorders>
              <w:top w:val="nil"/>
              <w:left w:val="nil"/>
              <w:bottom w:val="single" w:sz="4" w:space="0" w:color="000000"/>
              <w:right w:val="single" w:sz="4" w:space="0" w:color="000000"/>
            </w:tcBorders>
            <w:vAlign w:val="bottom"/>
          </w:tcPr>
          <w:p w14:paraId="5ADF1F3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-84.458</w:t>
            </w:r>
          </w:p>
        </w:tc>
        <w:tc>
          <w:tcPr>
            <w:tcW w:w="931" w:type="dxa"/>
            <w:tcBorders>
              <w:top w:val="nil"/>
              <w:left w:val="nil"/>
              <w:bottom w:val="single" w:sz="4" w:space="0" w:color="000000"/>
              <w:right w:val="single" w:sz="4" w:space="0" w:color="000000"/>
            </w:tcBorders>
            <w:vAlign w:val="bottom"/>
          </w:tcPr>
          <w:p w14:paraId="3CBD9FE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339.021</w:t>
            </w:r>
          </w:p>
        </w:tc>
        <w:tc>
          <w:tcPr>
            <w:tcW w:w="756" w:type="dxa"/>
            <w:tcBorders>
              <w:top w:val="nil"/>
              <w:left w:val="nil"/>
              <w:bottom w:val="single" w:sz="4" w:space="0" w:color="000000"/>
              <w:right w:val="single" w:sz="4" w:space="0" w:color="000000"/>
            </w:tcBorders>
            <w:vAlign w:val="bottom"/>
          </w:tcPr>
          <w:p w14:paraId="51AC44B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0.062</w:t>
            </w:r>
          </w:p>
        </w:tc>
        <w:tc>
          <w:tcPr>
            <w:tcW w:w="416" w:type="dxa"/>
            <w:tcBorders>
              <w:top w:val="nil"/>
              <w:left w:val="nil"/>
              <w:bottom w:val="single" w:sz="4" w:space="0" w:color="000000"/>
              <w:right w:val="single" w:sz="4" w:space="0" w:color="000000"/>
            </w:tcBorders>
            <w:vAlign w:val="bottom"/>
          </w:tcPr>
          <w:p w14:paraId="58D544F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08C2ECA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0.803</w:t>
            </w:r>
          </w:p>
        </w:tc>
        <w:tc>
          <w:tcPr>
            <w:tcW w:w="1176" w:type="dxa"/>
            <w:tcBorders>
              <w:top w:val="nil"/>
              <w:left w:val="nil"/>
              <w:bottom w:val="single" w:sz="4" w:space="0" w:color="000000"/>
              <w:right w:val="single" w:sz="4" w:space="0" w:color="000000"/>
            </w:tcBorders>
            <w:vAlign w:val="bottom"/>
          </w:tcPr>
          <w:p w14:paraId="38FD9C5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7464392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43F1952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15660A5C"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255A93F7"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Weight</w:t>
            </w:r>
          </w:p>
        </w:tc>
        <w:tc>
          <w:tcPr>
            <w:tcW w:w="1134" w:type="dxa"/>
            <w:tcBorders>
              <w:top w:val="nil"/>
              <w:left w:val="nil"/>
              <w:bottom w:val="single" w:sz="4" w:space="0" w:color="000000"/>
              <w:right w:val="single" w:sz="4" w:space="0" w:color="000000"/>
            </w:tcBorders>
            <w:vAlign w:val="bottom"/>
          </w:tcPr>
          <w:p w14:paraId="1EEB357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1.281</w:t>
            </w:r>
          </w:p>
        </w:tc>
        <w:tc>
          <w:tcPr>
            <w:tcW w:w="931" w:type="dxa"/>
            <w:tcBorders>
              <w:top w:val="nil"/>
              <w:left w:val="nil"/>
              <w:bottom w:val="single" w:sz="4" w:space="0" w:color="000000"/>
              <w:right w:val="single" w:sz="4" w:space="0" w:color="000000"/>
            </w:tcBorders>
            <w:vAlign w:val="bottom"/>
          </w:tcPr>
          <w:p w14:paraId="406DC0D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0.891</w:t>
            </w:r>
          </w:p>
        </w:tc>
        <w:tc>
          <w:tcPr>
            <w:tcW w:w="756" w:type="dxa"/>
            <w:tcBorders>
              <w:top w:val="nil"/>
              <w:left w:val="nil"/>
              <w:bottom w:val="single" w:sz="4" w:space="0" w:color="000000"/>
              <w:right w:val="single" w:sz="4" w:space="0" w:color="000000"/>
            </w:tcBorders>
            <w:vAlign w:val="bottom"/>
          </w:tcPr>
          <w:p w14:paraId="4D8B9F9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2.066</w:t>
            </w:r>
          </w:p>
        </w:tc>
        <w:tc>
          <w:tcPr>
            <w:tcW w:w="416" w:type="dxa"/>
            <w:tcBorders>
              <w:top w:val="nil"/>
              <w:left w:val="nil"/>
              <w:bottom w:val="single" w:sz="4" w:space="0" w:color="000000"/>
              <w:right w:val="single" w:sz="4" w:space="0" w:color="000000"/>
            </w:tcBorders>
            <w:vAlign w:val="bottom"/>
          </w:tcPr>
          <w:p w14:paraId="0076597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5754175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0.151</w:t>
            </w:r>
          </w:p>
        </w:tc>
        <w:tc>
          <w:tcPr>
            <w:tcW w:w="1176" w:type="dxa"/>
            <w:tcBorders>
              <w:top w:val="nil"/>
              <w:left w:val="nil"/>
              <w:bottom w:val="single" w:sz="4" w:space="0" w:color="000000"/>
              <w:right w:val="single" w:sz="4" w:space="0" w:color="000000"/>
            </w:tcBorders>
            <w:vAlign w:val="bottom"/>
          </w:tcPr>
          <w:p w14:paraId="5010DD1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3.599</w:t>
            </w:r>
          </w:p>
        </w:tc>
        <w:tc>
          <w:tcPr>
            <w:tcW w:w="1371" w:type="dxa"/>
            <w:tcBorders>
              <w:top w:val="nil"/>
              <w:left w:val="nil"/>
              <w:bottom w:val="single" w:sz="4" w:space="0" w:color="000000"/>
              <w:right w:val="single" w:sz="4" w:space="0" w:color="000000"/>
            </w:tcBorders>
            <w:vAlign w:val="bottom"/>
          </w:tcPr>
          <w:p w14:paraId="31FDC6C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0.628</w:t>
            </w:r>
          </w:p>
        </w:tc>
        <w:tc>
          <w:tcPr>
            <w:tcW w:w="1426" w:type="dxa"/>
            <w:tcBorders>
              <w:top w:val="nil"/>
              <w:left w:val="nil"/>
              <w:bottom w:val="single" w:sz="4" w:space="0" w:color="000000"/>
              <w:right w:val="single" w:sz="4" w:space="0" w:color="000000"/>
            </w:tcBorders>
            <w:vAlign w:val="bottom"/>
          </w:tcPr>
          <w:p w14:paraId="6FBF352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20.63</w:t>
            </w:r>
          </w:p>
        </w:tc>
      </w:tr>
      <w:tr w:rsidR="009250B6" w14:paraId="291FEC9A"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06A8171C"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Height</w:t>
            </w:r>
          </w:p>
        </w:tc>
        <w:tc>
          <w:tcPr>
            <w:tcW w:w="1134" w:type="dxa"/>
            <w:tcBorders>
              <w:top w:val="nil"/>
              <w:left w:val="nil"/>
              <w:bottom w:val="single" w:sz="4" w:space="0" w:color="000000"/>
              <w:right w:val="single" w:sz="4" w:space="0" w:color="000000"/>
            </w:tcBorders>
            <w:vAlign w:val="bottom"/>
          </w:tcPr>
          <w:p w14:paraId="798B3CA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-1.38</w:t>
            </w:r>
          </w:p>
        </w:tc>
        <w:tc>
          <w:tcPr>
            <w:tcW w:w="931" w:type="dxa"/>
            <w:tcBorders>
              <w:top w:val="nil"/>
              <w:left w:val="nil"/>
              <w:bottom w:val="single" w:sz="4" w:space="0" w:color="000000"/>
              <w:right w:val="single" w:sz="4" w:space="0" w:color="000000"/>
            </w:tcBorders>
            <w:vAlign w:val="bottom"/>
          </w:tcPr>
          <w:p w14:paraId="6DA398D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1.424</w:t>
            </w:r>
          </w:p>
        </w:tc>
        <w:tc>
          <w:tcPr>
            <w:tcW w:w="756" w:type="dxa"/>
            <w:tcBorders>
              <w:top w:val="nil"/>
              <w:left w:val="nil"/>
              <w:bottom w:val="single" w:sz="4" w:space="0" w:color="000000"/>
              <w:right w:val="single" w:sz="4" w:space="0" w:color="000000"/>
            </w:tcBorders>
            <w:vAlign w:val="bottom"/>
          </w:tcPr>
          <w:p w14:paraId="382AF11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0.939</w:t>
            </w:r>
          </w:p>
        </w:tc>
        <w:tc>
          <w:tcPr>
            <w:tcW w:w="416" w:type="dxa"/>
            <w:tcBorders>
              <w:top w:val="nil"/>
              <w:left w:val="nil"/>
              <w:bottom w:val="single" w:sz="4" w:space="0" w:color="000000"/>
              <w:right w:val="single" w:sz="4" w:space="0" w:color="000000"/>
            </w:tcBorders>
            <w:vAlign w:val="bottom"/>
          </w:tcPr>
          <w:p w14:paraId="626F740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68C3936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0.332</w:t>
            </w:r>
          </w:p>
        </w:tc>
        <w:tc>
          <w:tcPr>
            <w:tcW w:w="1176" w:type="dxa"/>
            <w:tcBorders>
              <w:top w:val="nil"/>
              <w:left w:val="nil"/>
              <w:bottom w:val="single" w:sz="4" w:space="0" w:color="000000"/>
              <w:right w:val="single" w:sz="4" w:space="0" w:color="000000"/>
            </w:tcBorders>
            <w:vAlign w:val="bottom"/>
          </w:tcPr>
          <w:p w14:paraId="31FB96B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0.252</w:t>
            </w:r>
          </w:p>
        </w:tc>
        <w:tc>
          <w:tcPr>
            <w:tcW w:w="1371" w:type="dxa"/>
            <w:tcBorders>
              <w:top w:val="nil"/>
              <w:left w:val="nil"/>
              <w:bottom w:val="single" w:sz="4" w:space="0" w:color="000000"/>
              <w:right w:val="single" w:sz="4" w:space="0" w:color="000000"/>
            </w:tcBorders>
            <w:vAlign w:val="bottom"/>
          </w:tcPr>
          <w:p w14:paraId="1BD297D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0.015</w:t>
            </w:r>
          </w:p>
        </w:tc>
        <w:tc>
          <w:tcPr>
            <w:tcW w:w="1426" w:type="dxa"/>
            <w:tcBorders>
              <w:top w:val="nil"/>
              <w:left w:val="nil"/>
              <w:bottom w:val="single" w:sz="4" w:space="0" w:color="000000"/>
              <w:right w:val="single" w:sz="4" w:space="0" w:color="000000"/>
            </w:tcBorders>
            <w:vAlign w:val="bottom"/>
          </w:tcPr>
          <w:p w14:paraId="7918025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4.098</w:t>
            </w:r>
          </w:p>
        </w:tc>
      </w:tr>
      <w:tr w:rsidR="009250B6" w14:paraId="37798652"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48C48D9C"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Age (in years)</w:t>
            </w:r>
          </w:p>
        </w:tc>
      </w:tr>
      <w:tr w:rsidR="009250B6" w14:paraId="0B4E0944"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4C22B9CD"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&gt;75</w:t>
            </w:r>
          </w:p>
        </w:tc>
        <w:tc>
          <w:tcPr>
            <w:tcW w:w="1134" w:type="dxa"/>
            <w:tcBorders>
              <w:top w:val="nil"/>
              <w:left w:val="nil"/>
              <w:bottom w:val="single" w:sz="4" w:space="0" w:color="000000"/>
              <w:right w:val="single" w:sz="4" w:space="0" w:color="000000"/>
            </w:tcBorders>
            <w:vAlign w:val="bottom"/>
          </w:tcPr>
          <w:p w14:paraId="6B3EC84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-46.436</w:t>
            </w:r>
          </w:p>
        </w:tc>
        <w:tc>
          <w:tcPr>
            <w:tcW w:w="931" w:type="dxa"/>
            <w:tcBorders>
              <w:top w:val="nil"/>
              <w:left w:val="nil"/>
              <w:bottom w:val="single" w:sz="4" w:space="0" w:color="000000"/>
              <w:right w:val="single" w:sz="4" w:space="0" w:color="000000"/>
            </w:tcBorders>
            <w:vAlign w:val="bottom"/>
          </w:tcPr>
          <w:p w14:paraId="6296780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26.088</w:t>
            </w:r>
          </w:p>
        </w:tc>
        <w:tc>
          <w:tcPr>
            <w:tcW w:w="756" w:type="dxa"/>
            <w:tcBorders>
              <w:top w:val="nil"/>
              <w:left w:val="nil"/>
              <w:bottom w:val="single" w:sz="4" w:space="0" w:color="000000"/>
              <w:right w:val="single" w:sz="4" w:space="0" w:color="000000"/>
            </w:tcBorders>
            <w:vAlign w:val="bottom"/>
          </w:tcPr>
          <w:p w14:paraId="41887B5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3.168</w:t>
            </w:r>
          </w:p>
        </w:tc>
        <w:tc>
          <w:tcPr>
            <w:tcW w:w="416" w:type="dxa"/>
            <w:tcBorders>
              <w:top w:val="nil"/>
              <w:left w:val="nil"/>
              <w:bottom w:val="single" w:sz="4" w:space="0" w:color="000000"/>
              <w:right w:val="single" w:sz="4" w:space="0" w:color="000000"/>
            </w:tcBorders>
            <w:vAlign w:val="bottom"/>
          </w:tcPr>
          <w:p w14:paraId="2BF092A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473790B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0.075</w:t>
            </w:r>
          </w:p>
        </w:tc>
        <w:tc>
          <w:tcPr>
            <w:tcW w:w="1176" w:type="dxa"/>
            <w:tcBorders>
              <w:top w:val="nil"/>
              <w:left w:val="nil"/>
              <w:bottom w:val="single" w:sz="4" w:space="0" w:color="000000"/>
              <w:right w:val="single" w:sz="4" w:space="0" w:color="000000"/>
            </w:tcBorders>
            <w:vAlign w:val="bottom"/>
          </w:tcPr>
          <w:p w14:paraId="39B6F00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6.81E-21</w:t>
            </w:r>
          </w:p>
        </w:tc>
        <w:tc>
          <w:tcPr>
            <w:tcW w:w="1371" w:type="dxa"/>
            <w:tcBorders>
              <w:top w:val="nil"/>
              <w:left w:val="nil"/>
              <w:bottom w:val="single" w:sz="4" w:space="0" w:color="000000"/>
              <w:right w:val="single" w:sz="4" w:space="0" w:color="000000"/>
            </w:tcBorders>
            <w:vAlign w:val="bottom"/>
          </w:tcPr>
          <w:p w14:paraId="3A24187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4.24E-43</w:t>
            </w:r>
          </w:p>
        </w:tc>
        <w:tc>
          <w:tcPr>
            <w:tcW w:w="1426" w:type="dxa"/>
            <w:tcBorders>
              <w:top w:val="nil"/>
              <w:left w:val="nil"/>
              <w:bottom w:val="single" w:sz="4" w:space="0" w:color="000000"/>
              <w:right w:val="single" w:sz="4" w:space="0" w:color="000000"/>
            </w:tcBorders>
            <w:vAlign w:val="bottom"/>
          </w:tcPr>
          <w:p w14:paraId="15CA41E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109.404</w:t>
            </w:r>
          </w:p>
        </w:tc>
      </w:tr>
      <w:tr w:rsidR="009250B6" w14:paraId="699F88B1"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4BC635D7"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60-65</w:t>
            </w:r>
          </w:p>
        </w:tc>
        <w:tc>
          <w:tcPr>
            <w:tcW w:w="1134" w:type="dxa"/>
            <w:tcBorders>
              <w:top w:val="nil"/>
              <w:left w:val="nil"/>
              <w:bottom w:val="single" w:sz="4" w:space="0" w:color="000000"/>
              <w:right w:val="single" w:sz="4" w:space="0" w:color="000000"/>
            </w:tcBorders>
            <w:vAlign w:val="bottom"/>
          </w:tcPr>
          <w:p w14:paraId="0E0C658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8.17</w:t>
            </w:r>
          </w:p>
        </w:tc>
        <w:tc>
          <w:tcPr>
            <w:tcW w:w="931" w:type="dxa"/>
            <w:tcBorders>
              <w:top w:val="nil"/>
              <w:left w:val="nil"/>
              <w:bottom w:val="single" w:sz="4" w:space="0" w:color="000000"/>
              <w:right w:val="single" w:sz="4" w:space="0" w:color="000000"/>
            </w:tcBorders>
            <w:vAlign w:val="bottom"/>
          </w:tcPr>
          <w:p w14:paraId="0C9FBF8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9.329</w:t>
            </w:r>
          </w:p>
        </w:tc>
        <w:tc>
          <w:tcPr>
            <w:tcW w:w="756" w:type="dxa"/>
            <w:tcBorders>
              <w:top w:val="nil"/>
              <w:left w:val="nil"/>
              <w:bottom w:val="single" w:sz="4" w:space="0" w:color="000000"/>
              <w:right w:val="single" w:sz="4" w:space="0" w:color="000000"/>
            </w:tcBorders>
            <w:vAlign w:val="bottom"/>
          </w:tcPr>
          <w:p w14:paraId="6782EBC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0.767</w:t>
            </w:r>
          </w:p>
        </w:tc>
        <w:tc>
          <w:tcPr>
            <w:tcW w:w="416" w:type="dxa"/>
            <w:tcBorders>
              <w:top w:val="nil"/>
              <w:left w:val="nil"/>
              <w:bottom w:val="single" w:sz="4" w:space="0" w:color="000000"/>
              <w:right w:val="single" w:sz="4" w:space="0" w:color="000000"/>
            </w:tcBorders>
            <w:vAlign w:val="bottom"/>
          </w:tcPr>
          <w:p w14:paraId="249B9C9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00D407C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0.381</w:t>
            </w:r>
          </w:p>
        </w:tc>
        <w:tc>
          <w:tcPr>
            <w:tcW w:w="1176" w:type="dxa"/>
            <w:tcBorders>
              <w:top w:val="nil"/>
              <w:left w:val="nil"/>
              <w:bottom w:val="single" w:sz="4" w:space="0" w:color="000000"/>
              <w:right w:val="single" w:sz="4" w:space="0" w:color="000000"/>
            </w:tcBorders>
            <w:vAlign w:val="bottom"/>
          </w:tcPr>
          <w:p w14:paraId="613B47D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3533.524</w:t>
            </w:r>
          </w:p>
        </w:tc>
        <w:tc>
          <w:tcPr>
            <w:tcW w:w="1371" w:type="dxa"/>
            <w:tcBorders>
              <w:top w:val="nil"/>
              <w:left w:val="nil"/>
              <w:bottom w:val="single" w:sz="4" w:space="0" w:color="000000"/>
              <w:right w:val="single" w:sz="4" w:space="0" w:color="000000"/>
            </w:tcBorders>
            <w:vAlign w:val="bottom"/>
          </w:tcPr>
          <w:p w14:paraId="3A3FE83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4.05E-05</w:t>
            </w:r>
          </w:p>
        </w:tc>
        <w:tc>
          <w:tcPr>
            <w:tcW w:w="1426" w:type="dxa"/>
            <w:tcBorders>
              <w:top w:val="nil"/>
              <w:left w:val="nil"/>
              <w:bottom w:val="single" w:sz="4" w:space="0" w:color="000000"/>
              <w:right w:val="single" w:sz="4" w:space="0" w:color="000000"/>
            </w:tcBorders>
            <w:vAlign w:val="bottom"/>
          </w:tcPr>
          <w:p w14:paraId="40BB39A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3.08387E+11</w:t>
            </w:r>
          </w:p>
        </w:tc>
      </w:tr>
      <w:tr w:rsidR="009250B6" w14:paraId="008AAB42"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284BE404"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65-70</w:t>
            </w:r>
          </w:p>
        </w:tc>
        <w:tc>
          <w:tcPr>
            <w:tcW w:w="1134" w:type="dxa"/>
            <w:tcBorders>
              <w:top w:val="nil"/>
              <w:left w:val="nil"/>
              <w:bottom w:val="single" w:sz="4" w:space="0" w:color="000000"/>
              <w:right w:val="single" w:sz="4" w:space="0" w:color="000000"/>
            </w:tcBorders>
            <w:vAlign w:val="bottom"/>
          </w:tcPr>
          <w:p w14:paraId="02772EA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2.947</w:t>
            </w:r>
          </w:p>
        </w:tc>
        <w:tc>
          <w:tcPr>
            <w:tcW w:w="931" w:type="dxa"/>
            <w:tcBorders>
              <w:top w:val="nil"/>
              <w:left w:val="nil"/>
              <w:bottom w:val="single" w:sz="4" w:space="0" w:color="000000"/>
              <w:right w:val="single" w:sz="4" w:space="0" w:color="000000"/>
            </w:tcBorders>
            <w:vAlign w:val="bottom"/>
          </w:tcPr>
          <w:p w14:paraId="3145247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4.474</w:t>
            </w:r>
          </w:p>
        </w:tc>
        <w:tc>
          <w:tcPr>
            <w:tcW w:w="756" w:type="dxa"/>
            <w:tcBorders>
              <w:top w:val="nil"/>
              <w:left w:val="nil"/>
              <w:bottom w:val="single" w:sz="4" w:space="0" w:color="000000"/>
              <w:right w:val="single" w:sz="4" w:space="0" w:color="000000"/>
            </w:tcBorders>
            <w:vAlign w:val="bottom"/>
          </w:tcPr>
          <w:p w14:paraId="4494CFB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0.434</w:t>
            </w:r>
          </w:p>
        </w:tc>
        <w:tc>
          <w:tcPr>
            <w:tcW w:w="416" w:type="dxa"/>
            <w:tcBorders>
              <w:top w:val="nil"/>
              <w:left w:val="nil"/>
              <w:bottom w:val="single" w:sz="4" w:space="0" w:color="000000"/>
              <w:right w:val="single" w:sz="4" w:space="0" w:color="000000"/>
            </w:tcBorders>
            <w:vAlign w:val="bottom"/>
          </w:tcPr>
          <w:p w14:paraId="1BF23C5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37025FD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0.51</w:t>
            </w:r>
          </w:p>
        </w:tc>
        <w:tc>
          <w:tcPr>
            <w:tcW w:w="1176" w:type="dxa"/>
            <w:tcBorders>
              <w:top w:val="nil"/>
              <w:left w:val="nil"/>
              <w:bottom w:val="single" w:sz="4" w:space="0" w:color="000000"/>
              <w:right w:val="single" w:sz="4" w:space="0" w:color="000000"/>
            </w:tcBorders>
            <w:vAlign w:val="bottom"/>
          </w:tcPr>
          <w:p w14:paraId="712309A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19.041</w:t>
            </w:r>
          </w:p>
        </w:tc>
        <w:tc>
          <w:tcPr>
            <w:tcW w:w="1371" w:type="dxa"/>
            <w:tcBorders>
              <w:top w:val="nil"/>
              <w:left w:val="nil"/>
              <w:bottom w:val="single" w:sz="4" w:space="0" w:color="000000"/>
              <w:right w:val="single" w:sz="4" w:space="0" w:color="000000"/>
            </w:tcBorders>
            <w:vAlign w:val="bottom"/>
          </w:tcPr>
          <w:p w14:paraId="68362A0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0.003</w:t>
            </w:r>
          </w:p>
        </w:tc>
        <w:tc>
          <w:tcPr>
            <w:tcW w:w="1426" w:type="dxa"/>
            <w:tcBorders>
              <w:top w:val="nil"/>
              <w:left w:val="nil"/>
              <w:bottom w:val="single" w:sz="4" w:space="0" w:color="000000"/>
              <w:right w:val="single" w:sz="4" w:space="0" w:color="000000"/>
            </w:tcBorders>
            <w:vAlign w:val="bottom"/>
          </w:tcPr>
          <w:p w14:paraId="00F6363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122559.004</w:t>
            </w:r>
          </w:p>
        </w:tc>
      </w:tr>
      <w:tr w:rsidR="009250B6" w14:paraId="3C41BF58"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62D8BD32"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70-75</w:t>
            </w:r>
          </w:p>
        </w:tc>
        <w:tc>
          <w:tcPr>
            <w:tcW w:w="1134" w:type="dxa"/>
            <w:tcBorders>
              <w:top w:val="nil"/>
              <w:left w:val="nil"/>
              <w:bottom w:val="single" w:sz="4" w:space="0" w:color="000000"/>
              <w:right w:val="single" w:sz="4" w:space="0" w:color="000000"/>
            </w:tcBorders>
            <w:vAlign w:val="bottom"/>
          </w:tcPr>
          <w:p w14:paraId="2FDF11A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w:t>
            </w:r>
          </w:p>
        </w:tc>
        <w:tc>
          <w:tcPr>
            <w:tcW w:w="931" w:type="dxa"/>
            <w:tcBorders>
              <w:top w:val="nil"/>
              <w:left w:val="nil"/>
              <w:bottom w:val="single" w:sz="4" w:space="0" w:color="000000"/>
              <w:right w:val="single" w:sz="4" w:space="0" w:color="000000"/>
            </w:tcBorders>
            <w:vAlign w:val="bottom"/>
          </w:tcPr>
          <w:p w14:paraId="1BB5D14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292B13F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16" w:type="dxa"/>
            <w:tcBorders>
              <w:top w:val="nil"/>
              <w:left w:val="nil"/>
              <w:bottom w:val="single" w:sz="4" w:space="0" w:color="000000"/>
              <w:right w:val="single" w:sz="4" w:space="0" w:color="000000"/>
            </w:tcBorders>
            <w:vAlign w:val="bottom"/>
          </w:tcPr>
          <w:p w14:paraId="74A9F63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3758B0F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176" w:type="dxa"/>
            <w:tcBorders>
              <w:top w:val="nil"/>
              <w:left w:val="nil"/>
              <w:bottom w:val="single" w:sz="4" w:space="0" w:color="000000"/>
              <w:right w:val="single" w:sz="4" w:space="0" w:color="000000"/>
            </w:tcBorders>
            <w:vAlign w:val="bottom"/>
          </w:tcPr>
          <w:p w14:paraId="6089EB1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260CB8C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5118B76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2885764F"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41565847"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Gender</w:t>
            </w:r>
          </w:p>
        </w:tc>
      </w:tr>
      <w:tr w:rsidR="009250B6" w14:paraId="2C1C317E"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2318785D"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Female</w:t>
            </w:r>
          </w:p>
        </w:tc>
        <w:tc>
          <w:tcPr>
            <w:tcW w:w="1134" w:type="dxa"/>
            <w:tcBorders>
              <w:top w:val="nil"/>
              <w:left w:val="nil"/>
              <w:bottom w:val="single" w:sz="4" w:space="0" w:color="000000"/>
              <w:right w:val="single" w:sz="4" w:space="0" w:color="000000"/>
            </w:tcBorders>
            <w:vAlign w:val="bottom"/>
          </w:tcPr>
          <w:p w14:paraId="7CCE3C1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-44.229</w:t>
            </w:r>
          </w:p>
        </w:tc>
        <w:tc>
          <w:tcPr>
            <w:tcW w:w="931" w:type="dxa"/>
            <w:tcBorders>
              <w:top w:val="nil"/>
              <w:left w:val="nil"/>
              <w:bottom w:val="single" w:sz="4" w:space="0" w:color="000000"/>
              <w:right w:val="single" w:sz="4" w:space="0" w:color="000000"/>
            </w:tcBorders>
            <w:vAlign w:val="bottom"/>
          </w:tcPr>
          <w:p w14:paraId="0EE3E99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24.022</w:t>
            </w:r>
          </w:p>
        </w:tc>
        <w:tc>
          <w:tcPr>
            <w:tcW w:w="756" w:type="dxa"/>
            <w:tcBorders>
              <w:top w:val="nil"/>
              <w:left w:val="nil"/>
              <w:bottom w:val="single" w:sz="4" w:space="0" w:color="000000"/>
              <w:right w:val="single" w:sz="4" w:space="0" w:color="000000"/>
            </w:tcBorders>
            <w:vAlign w:val="bottom"/>
          </w:tcPr>
          <w:p w14:paraId="5885185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3.39</w:t>
            </w:r>
          </w:p>
        </w:tc>
        <w:tc>
          <w:tcPr>
            <w:tcW w:w="416" w:type="dxa"/>
            <w:tcBorders>
              <w:top w:val="nil"/>
              <w:left w:val="nil"/>
              <w:bottom w:val="single" w:sz="4" w:space="0" w:color="000000"/>
              <w:right w:val="single" w:sz="4" w:space="0" w:color="000000"/>
            </w:tcBorders>
            <w:vAlign w:val="bottom"/>
          </w:tcPr>
          <w:p w14:paraId="05040E0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079A505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0.066</w:t>
            </w:r>
          </w:p>
        </w:tc>
        <w:tc>
          <w:tcPr>
            <w:tcW w:w="1176" w:type="dxa"/>
            <w:tcBorders>
              <w:top w:val="nil"/>
              <w:left w:val="nil"/>
              <w:bottom w:val="single" w:sz="4" w:space="0" w:color="000000"/>
              <w:right w:val="single" w:sz="4" w:space="0" w:color="000000"/>
            </w:tcBorders>
            <w:vAlign w:val="bottom"/>
          </w:tcPr>
          <w:p w14:paraId="4609363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6.19E-20</w:t>
            </w:r>
          </w:p>
        </w:tc>
        <w:tc>
          <w:tcPr>
            <w:tcW w:w="1371" w:type="dxa"/>
            <w:tcBorders>
              <w:top w:val="nil"/>
              <w:left w:val="nil"/>
              <w:bottom w:val="single" w:sz="4" w:space="0" w:color="000000"/>
              <w:right w:val="single" w:sz="4" w:space="0" w:color="000000"/>
            </w:tcBorders>
            <w:vAlign w:val="bottom"/>
          </w:tcPr>
          <w:p w14:paraId="6A715AD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2.21E-40</w:t>
            </w:r>
          </w:p>
        </w:tc>
        <w:tc>
          <w:tcPr>
            <w:tcW w:w="1426" w:type="dxa"/>
            <w:tcBorders>
              <w:top w:val="nil"/>
              <w:left w:val="nil"/>
              <w:bottom w:val="single" w:sz="4" w:space="0" w:color="000000"/>
              <w:right w:val="single" w:sz="4" w:space="0" w:color="000000"/>
            </w:tcBorders>
            <w:vAlign w:val="bottom"/>
          </w:tcPr>
          <w:p w14:paraId="19B767F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17.335</w:t>
            </w:r>
          </w:p>
        </w:tc>
      </w:tr>
      <w:tr w:rsidR="009250B6" w14:paraId="4EB81B7F"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0A3828B"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Male</w:t>
            </w:r>
          </w:p>
        </w:tc>
        <w:tc>
          <w:tcPr>
            <w:tcW w:w="1134" w:type="dxa"/>
            <w:tcBorders>
              <w:top w:val="nil"/>
              <w:left w:val="nil"/>
              <w:bottom w:val="single" w:sz="4" w:space="0" w:color="000000"/>
              <w:right w:val="single" w:sz="4" w:space="0" w:color="000000"/>
            </w:tcBorders>
            <w:vAlign w:val="bottom"/>
          </w:tcPr>
          <w:p w14:paraId="2BD3EB2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w:t>
            </w:r>
          </w:p>
        </w:tc>
        <w:tc>
          <w:tcPr>
            <w:tcW w:w="931" w:type="dxa"/>
            <w:tcBorders>
              <w:top w:val="nil"/>
              <w:left w:val="nil"/>
              <w:bottom w:val="single" w:sz="4" w:space="0" w:color="000000"/>
              <w:right w:val="single" w:sz="4" w:space="0" w:color="000000"/>
            </w:tcBorders>
            <w:vAlign w:val="bottom"/>
          </w:tcPr>
          <w:p w14:paraId="7BF237F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165B2E3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16" w:type="dxa"/>
            <w:tcBorders>
              <w:top w:val="nil"/>
              <w:left w:val="nil"/>
              <w:bottom w:val="single" w:sz="4" w:space="0" w:color="000000"/>
              <w:right w:val="single" w:sz="4" w:space="0" w:color="000000"/>
            </w:tcBorders>
            <w:vAlign w:val="bottom"/>
          </w:tcPr>
          <w:p w14:paraId="4309DD0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6C726EC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176" w:type="dxa"/>
            <w:tcBorders>
              <w:top w:val="nil"/>
              <w:left w:val="nil"/>
              <w:bottom w:val="single" w:sz="4" w:space="0" w:color="000000"/>
              <w:right w:val="single" w:sz="4" w:space="0" w:color="000000"/>
            </w:tcBorders>
            <w:vAlign w:val="bottom"/>
          </w:tcPr>
          <w:p w14:paraId="7D118CF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25596EC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72FC28D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0FC342D7"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0803AAFC"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Occupation</w:t>
            </w:r>
          </w:p>
        </w:tc>
      </w:tr>
      <w:tr w:rsidR="009250B6" w14:paraId="52C1AC41"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0E7FBE9"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Asha worker</w:t>
            </w:r>
          </w:p>
        </w:tc>
        <w:tc>
          <w:tcPr>
            <w:tcW w:w="1134" w:type="dxa"/>
            <w:tcBorders>
              <w:top w:val="nil"/>
              <w:left w:val="nil"/>
              <w:bottom w:val="single" w:sz="4" w:space="0" w:color="000000"/>
              <w:right w:val="single" w:sz="4" w:space="0" w:color="000000"/>
            </w:tcBorders>
            <w:vAlign w:val="bottom"/>
          </w:tcPr>
          <w:p w14:paraId="6EB7F04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0.307</w:t>
            </w:r>
          </w:p>
        </w:tc>
        <w:tc>
          <w:tcPr>
            <w:tcW w:w="931" w:type="dxa"/>
            <w:tcBorders>
              <w:top w:val="nil"/>
              <w:left w:val="nil"/>
              <w:bottom w:val="single" w:sz="4" w:space="0" w:color="000000"/>
              <w:right w:val="single" w:sz="4" w:space="0" w:color="000000"/>
            </w:tcBorders>
            <w:vAlign w:val="bottom"/>
          </w:tcPr>
          <w:p w14:paraId="2189134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182.315</w:t>
            </w:r>
          </w:p>
        </w:tc>
        <w:tc>
          <w:tcPr>
            <w:tcW w:w="756" w:type="dxa"/>
            <w:tcBorders>
              <w:top w:val="nil"/>
              <w:left w:val="nil"/>
              <w:bottom w:val="single" w:sz="4" w:space="0" w:color="000000"/>
              <w:right w:val="single" w:sz="4" w:space="0" w:color="000000"/>
            </w:tcBorders>
            <w:vAlign w:val="bottom"/>
          </w:tcPr>
          <w:p w14:paraId="22B57C0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416" w:type="dxa"/>
            <w:tcBorders>
              <w:top w:val="nil"/>
              <w:left w:val="nil"/>
              <w:bottom w:val="single" w:sz="4" w:space="0" w:color="000000"/>
              <w:right w:val="single" w:sz="4" w:space="0" w:color="000000"/>
            </w:tcBorders>
            <w:vAlign w:val="bottom"/>
          </w:tcPr>
          <w:p w14:paraId="2763442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263B37F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0.999</w:t>
            </w:r>
          </w:p>
        </w:tc>
        <w:tc>
          <w:tcPr>
            <w:tcW w:w="1176" w:type="dxa"/>
            <w:tcBorders>
              <w:top w:val="nil"/>
              <w:left w:val="nil"/>
              <w:bottom w:val="single" w:sz="4" w:space="0" w:color="000000"/>
              <w:right w:val="single" w:sz="4" w:space="0" w:color="000000"/>
            </w:tcBorders>
            <w:vAlign w:val="bottom"/>
          </w:tcPr>
          <w:p w14:paraId="48DE820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1.36</w:t>
            </w:r>
          </w:p>
        </w:tc>
        <w:tc>
          <w:tcPr>
            <w:tcW w:w="1371" w:type="dxa"/>
            <w:tcBorders>
              <w:top w:val="nil"/>
              <w:left w:val="nil"/>
              <w:bottom w:val="single" w:sz="4" w:space="0" w:color="000000"/>
              <w:right w:val="single" w:sz="4" w:space="0" w:color="000000"/>
            </w:tcBorders>
            <w:vAlign w:val="bottom"/>
          </w:tcPr>
          <w:p w14:paraId="1B2F201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8.84E-156</w:t>
            </w:r>
          </w:p>
        </w:tc>
        <w:tc>
          <w:tcPr>
            <w:tcW w:w="1426" w:type="dxa"/>
            <w:tcBorders>
              <w:top w:val="nil"/>
              <w:left w:val="nil"/>
              <w:bottom w:val="single" w:sz="4" w:space="0" w:color="000000"/>
              <w:right w:val="single" w:sz="4" w:space="0" w:color="000000"/>
            </w:tcBorders>
            <w:vAlign w:val="bottom"/>
          </w:tcPr>
          <w:p w14:paraId="79EEA1C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2.09E+155</w:t>
            </w:r>
          </w:p>
        </w:tc>
      </w:tr>
      <w:tr w:rsidR="009250B6" w14:paraId="7EF6AD00"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6AFA2CC7"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carpenter</w:t>
            </w:r>
          </w:p>
        </w:tc>
        <w:tc>
          <w:tcPr>
            <w:tcW w:w="1134" w:type="dxa"/>
            <w:tcBorders>
              <w:top w:val="nil"/>
              <w:left w:val="nil"/>
              <w:bottom w:val="single" w:sz="4" w:space="0" w:color="000000"/>
              <w:right w:val="single" w:sz="4" w:space="0" w:color="000000"/>
            </w:tcBorders>
            <w:vAlign w:val="bottom"/>
          </w:tcPr>
          <w:p w14:paraId="1A94AF1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-174.82</w:t>
            </w:r>
          </w:p>
        </w:tc>
        <w:tc>
          <w:tcPr>
            <w:tcW w:w="931" w:type="dxa"/>
            <w:tcBorders>
              <w:top w:val="nil"/>
              <w:left w:val="nil"/>
              <w:bottom w:val="single" w:sz="4" w:space="0" w:color="000000"/>
              <w:right w:val="single" w:sz="4" w:space="0" w:color="000000"/>
            </w:tcBorders>
            <w:vAlign w:val="bottom"/>
          </w:tcPr>
          <w:p w14:paraId="550E45F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123.046</w:t>
            </w:r>
          </w:p>
        </w:tc>
        <w:tc>
          <w:tcPr>
            <w:tcW w:w="756" w:type="dxa"/>
            <w:tcBorders>
              <w:top w:val="nil"/>
              <w:left w:val="nil"/>
              <w:bottom w:val="single" w:sz="4" w:space="0" w:color="000000"/>
              <w:right w:val="single" w:sz="4" w:space="0" w:color="000000"/>
            </w:tcBorders>
            <w:vAlign w:val="bottom"/>
          </w:tcPr>
          <w:p w14:paraId="1FA0216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2.019</w:t>
            </w:r>
          </w:p>
        </w:tc>
        <w:tc>
          <w:tcPr>
            <w:tcW w:w="416" w:type="dxa"/>
            <w:tcBorders>
              <w:top w:val="nil"/>
              <w:left w:val="nil"/>
              <w:bottom w:val="single" w:sz="4" w:space="0" w:color="000000"/>
              <w:right w:val="single" w:sz="4" w:space="0" w:color="000000"/>
            </w:tcBorders>
            <w:vAlign w:val="bottom"/>
          </w:tcPr>
          <w:p w14:paraId="5D2E371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51057DC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0.155</w:t>
            </w:r>
          </w:p>
        </w:tc>
        <w:tc>
          <w:tcPr>
            <w:tcW w:w="1176" w:type="dxa"/>
            <w:tcBorders>
              <w:top w:val="nil"/>
              <w:left w:val="nil"/>
              <w:bottom w:val="single" w:sz="4" w:space="0" w:color="000000"/>
              <w:right w:val="single" w:sz="4" w:space="0" w:color="000000"/>
            </w:tcBorders>
            <w:vAlign w:val="bottom"/>
          </w:tcPr>
          <w:p w14:paraId="5AB6E2C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1.19E-76</w:t>
            </w:r>
          </w:p>
        </w:tc>
        <w:tc>
          <w:tcPr>
            <w:tcW w:w="1371" w:type="dxa"/>
            <w:tcBorders>
              <w:top w:val="nil"/>
              <w:left w:val="nil"/>
              <w:bottom w:val="single" w:sz="4" w:space="0" w:color="000000"/>
              <w:right w:val="single" w:sz="4" w:space="0" w:color="000000"/>
            </w:tcBorders>
            <w:vAlign w:val="bottom"/>
          </w:tcPr>
          <w:p w14:paraId="3526E1E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2.19E-181</w:t>
            </w:r>
          </w:p>
        </w:tc>
        <w:tc>
          <w:tcPr>
            <w:tcW w:w="1426" w:type="dxa"/>
            <w:tcBorders>
              <w:top w:val="nil"/>
              <w:left w:val="nil"/>
              <w:bottom w:val="single" w:sz="4" w:space="0" w:color="000000"/>
              <w:right w:val="single" w:sz="4" w:space="0" w:color="000000"/>
            </w:tcBorders>
            <w:vAlign w:val="bottom"/>
          </w:tcPr>
          <w:p w14:paraId="2FB6480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6.51649E+28</w:t>
            </w:r>
          </w:p>
        </w:tc>
      </w:tr>
      <w:tr w:rsidR="009250B6" w14:paraId="5EAE7708"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857E57D"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Daily wage worker</w:t>
            </w:r>
          </w:p>
        </w:tc>
        <w:tc>
          <w:tcPr>
            <w:tcW w:w="1134" w:type="dxa"/>
            <w:tcBorders>
              <w:top w:val="nil"/>
              <w:left w:val="nil"/>
              <w:bottom w:val="single" w:sz="4" w:space="0" w:color="000000"/>
              <w:right w:val="single" w:sz="4" w:space="0" w:color="000000"/>
            </w:tcBorders>
            <w:vAlign w:val="bottom"/>
          </w:tcPr>
          <w:p w14:paraId="3F0BDC6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44.044</w:t>
            </w:r>
          </w:p>
        </w:tc>
        <w:tc>
          <w:tcPr>
            <w:tcW w:w="931" w:type="dxa"/>
            <w:tcBorders>
              <w:top w:val="nil"/>
              <w:left w:val="nil"/>
              <w:bottom w:val="single" w:sz="4" w:space="0" w:color="000000"/>
              <w:right w:val="single" w:sz="4" w:space="0" w:color="000000"/>
            </w:tcBorders>
            <w:vAlign w:val="bottom"/>
          </w:tcPr>
          <w:p w14:paraId="451430A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85.25</w:t>
            </w:r>
          </w:p>
        </w:tc>
        <w:tc>
          <w:tcPr>
            <w:tcW w:w="756" w:type="dxa"/>
            <w:tcBorders>
              <w:top w:val="nil"/>
              <w:left w:val="nil"/>
              <w:bottom w:val="single" w:sz="4" w:space="0" w:color="000000"/>
              <w:right w:val="single" w:sz="4" w:space="0" w:color="000000"/>
            </w:tcBorders>
            <w:vAlign w:val="bottom"/>
          </w:tcPr>
          <w:p w14:paraId="329AE4C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0.267</w:t>
            </w:r>
          </w:p>
        </w:tc>
        <w:tc>
          <w:tcPr>
            <w:tcW w:w="416" w:type="dxa"/>
            <w:tcBorders>
              <w:top w:val="nil"/>
              <w:left w:val="nil"/>
              <w:bottom w:val="single" w:sz="4" w:space="0" w:color="000000"/>
              <w:right w:val="single" w:sz="4" w:space="0" w:color="000000"/>
            </w:tcBorders>
            <w:vAlign w:val="bottom"/>
          </w:tcPr>
          <w:p w14:paraId="7B46D6D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67ADEE2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0.605</w:t>
            </w:r>
          </w:p>
        </w:tc>
        <w:tc>
          <w:tcPr>
            <w:tcW w:w="1176" w:type="dxa"/>
            <w:tcBorders>
              <w:top w:val="nil"/>
              <w:left w:val="nil"/>
              <w:bottom w:val="single" w:sz="4" w:space="0" w:color="000000"/>
              <w:right w:val="single" w:sz="4" w:space="0" w:color="000000"/>
            </w:tcBorders>
            <w:vAlign w:val="bottom"/>
          </w:tcPr>
          <w:p w14:paraId="1696DAA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1.34E+19</w:t>
            </w:r>
          </w:p>
        </w:tc>
        <w:tc>
          <w:tcPr>
            <w:tcW w:w="1371" w:type="dxa"/>
            <w:tcBorders>
              <w:top w:val="nil"/>
              <w:left w:val="nil"/>
              <w:bottom w:val="single" w:sz="4" w:space="0" w:color="000000"/>
              <w:right w:val="single" w:sz="4" w:space="0" w:color="000000"/>
            </w:tcBorders>
            <w:vAlign w:val="bottom"/>
          </w:tcPr>
          <w:p w14:paraId="344E721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3.66E-54</w:t>
            </w:r>
          </w:p>
        </w:tc>
        <w:tc>
          <w:tcPr>
            <w:tcW w:w="1426" w:type="dxa"/>
            <w:tcBorders>
              <w:top w:val="nil"/>
              <w:left w:val="nil"/>
              <w:bottom w:val="single" w:sz="4" w:space="0" w:color="000000"/>
              <w:right w:val="single" w:sz="4" w:space="0" w:color="000000"/>
            </w:tcBorders>
            <w:vAlign w:val="bottom"/>
          </w:tcPr>
          <w:p w14:paraId="407B8BC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4.93E+91</w:t>
            </w:r>
          </w:p>
        </w:tc>
      </w:tr>
      <w:tr w:rsidR="009250B6" w14:paraId="50DE7823"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66196604"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Farmer</w:t>
            </w:r>
          </w:p>
        </w:tc>
        <w:tc>
          <w:tcPr>
            <w:tcW w:w="1134" w:type="dxa"/>
            <w:tcBorders>
              <w:top w:val="nil"/>
              <w:left w:val="nil"/>
              <w:bottom w:val="single" w:sz="4" w:space="0" w:color="000000"/>
              <w:right w:val="single" w:sz="4" w:space="0" w:color="000000"/>
            </w:tcBorders>
            <w:vAlign w:val="bottom"/>
          </w:tcPr>
          <w:p w14:paraId="776B87C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-49.146</w:t>
            </w:r>
          </w:p>
        </w:tc>
        <w:tc>
          <w:tcPr>
            <w:tcW w:w="931" w:type="dxa"/>
            <w:tcBorders>
              <w:top w:val="nil"/>
              <w:left w:val="nil"/>
              <w:bottom w:val="single" w:sz="4" w:space="0" w:color="000000"/>
              <w:right w:val="single" w:sz="4" w:space="0" w:color="000000"/>
            </w:tcBorders>
            <w:vAlign w:val="bottom"/>
          </w:tcPr>
          <w:p w14:paraId="734600A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71.999</w:t>
            </w:r>
          </w:p>
        </w:tc>
        <w:tc>
          <w:tcPr>
            <w:tcW w:w="756" w:type="dxa"/>
            <w:tcBorders>
              <w:top w:val="nil"/>
              <w:left w:val="nil"/>
              <w:bottom w:val="single" w:sz="4" w:space="0" w:color="000000"/>
              <w:right w:val="single" w:sz="4" w:space="0" w:color="000000"/>
            </w:tcBorders>
            <w:vAlign w:val="bottom"/>
          </w:tcPr>
          <w:p w14:paraId="5F946C5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0.466</w:t>
            </w:r>
          </w:p>
        </w:tc>
        <w:tc>
          <w:tcPr>
            <w:tcW w:w="416" w:type="dxa"/>
            <w:tcBorders>
              <w:top w:val="nil"/>
              <w:left w:val="nil"/>
              <w:bottom w:val="single" w:sz="4" w:space="0" w:color="000000"/>
              <w:right w:val="single" w:sz="4" w:space="0" w:color="000000"/>
            </w:tcBorders>
            <w:vAlign w:val="bottom"/>
          </w:tcPr>
          <w:p w14:paraId="5C0C7BA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65F084C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0.495</w:t>
            </w:r>
          </w:p>
        </w:tc>
        <w:tc>
          <w:tcPr>
            <w:tcW w:w="1176" w:type="dxa"/>
            <w:tcBorders>
              <w:top w:val="nil"/>
              <w:left w:val="nil"/>
              <w:bottom w:val="single" w:sz="4" w:space="0" w:color="000000"/>
              <w:right w:val="single" w:sz="4" w:space="0" w:color="000000"/>
            </w:tcBorders>
            <w:vAlign w:val="bottom"/>
          </w:tcPr>
          <w:p w14:paraId="5723326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4.53E-22</w:t>
            </w:r>
          </w:p>
        </w:tc>
        <w:tc>
          <w:tcPr>
            <w:tcW w:w="1371" w:type="dxa"/>
            <w:tcBorders>
              <w:top w:val="nil"/>
              <w:left w:val="nil"/>
              <w:bottom w:val="single" w:sz="4" w:space="0" w:color="000000"/>
              <w:right w:val="single" w:sz="4" w:space="0" w:color="000000"/>
            </w:tcBorders>
            <w:vAlign w:val="bottom"/>
          </w:tcPr>
          <w:p w14:paraId="7C510D9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2.35E-83</w:t>
            </w:r>
          </w:p>
        </w:tc>
        <w:tc>
          <w:tcPr>
            <w:tcW w:w="1426" w:type="dxa"/>
            <w:tcBorders>
              <w:top w:val="nil"/>
              <w:left w:val="nil"/>
              <w:bottom w:val="single" w:sz="4" w:space="0" w:color="000000"/>
              <w:right w:val="single" w:sz="4" w:space="0" w:color="000000"/>
            </w:tcBorders>
            <w:vAlign w:val="bottom"/>
          </w:tcPr>
          <w:p w14:paraId="4C82CC2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8.76E+39</w:t>
            </w:r>
          </w:p>
        </w:tc>
      </w:tr>
      <w:tr w:rsidR="009250B6" w14:paraId="510E236E"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01B3C89C"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Housewife</w:t>
            </w:r>
          </w:p>
        </w:tc>
        <w:tc>
          <w:tcPr>
            <w:tcW w:w="1134" w:type="dxa"/>
            <w:tcBorders>
              <w:top w:val="nil"/>
              <w:left w:val="nil"/>
              <w:bottom w:val="single" w:sz="4" w:space="0" w:color="000000"/>
              <w:right w:val="single" w:sz="4" w:space="0" w:color="000000"/>
            </w:tcBorders>
            <w:vAlign w:val="bottom"/>
          </w:tcPr>
          <w:p w14:paraId="6923BFB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-43.833</w:t>
            </w:r>
          </w:p>
        </w:tc>
        <w:tc>
          <w:tcPr>
            <w:tcW w:w="931" w:type="dxa"/>
            <w:tcBorders>
              <w:top w:val="nil"/>
              <w:left w:val="nil"/>
              <w:bottom w:val="single" w:sz="4" w:space="0" w:color="000000"/>
              <w:right w:val="single" w:sz="4" w:space="0" w:color="000000"/>
            </w:tcBorders>
            <w:vAlign w:val="bottom"/>
          </w:tcPr>
          <w:p w14:paraId="1B7FC94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71.295</w:t>
            </w:r>
          </w:p>
        </w:tc>
        <w:tc>
          <w:tcPr>
            <w:tcW w:w="756" w:type="dxa"/>
            <w:tcBorders>
              <w:top w:val="nil"/>
              <w:left w:val="nil"/>
              <w:bottom w:val="single" w:sz="4" w:space="0" w:color="000000"/>
              <w:right w:val="single" w:sz="4" w:space="0" w:color="000000"/>
            </w:tcBorders>
            <w:vAlign w:val="bottom"/>
          </w:tcPr>
          <w:p w14:paraId="1059467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0.378</w:t>
            </w:r>
          </w:p>
        </w:tc>
        <w:tc>
          <w:tcPr>
            <w:tcW w:w="416" w:type="dxa"/>
            <w:tcBorders>
              <w:top w:val="nil"/>
              <w:left w:val="nil"/>
              <w:bottom w:val="single" w:sz="4" w:space="0" w:color="000000"/>
              <w:right w:val="single" w:sz="4" w:space="0" w:color="000000"/>
            </w:tcBorders>
            <w:vAlign w:val="bottom"/>
          </w:tcPr>
          <w:p w14:paraId="4BF11A5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7B8D91D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0.539</w:t>
            </w:r>
          </w:p>
        </w:tc>
        <w:tc>
          <w:tcPr>
            <w:tcW w:w="1176" w:type="dxa"/>
            <w:tcBorders>
              <w:top w:val="nil"/>
              <w:left w:val="nil"/>
              <w:bottom w:val="single" w:sz="4" w:space="0" w:color="000000"/>
              <w:right w:val="single" w:sz="4" w:space="0" w:color="000000"/>
            </w:tcBorders>
            <w:vAlign w:val="bottom"/>
          </w:tcPr>
          <w:p w14:paraId="0121C5F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9.20E-20</w:t>
            </w:r>
          </w:p>
        </w:tc>
        <w:tc>
          <w:tcPr>
            <w:tcW w:w="1371" w:type="dxa"/>
            <w:tcBorders>
              <w:top w:val="nil"/>
              <w:left w:val="nil"/>
              <w:bottom w:val="single" w:sz="4" w:space="0" w:color="000000"/>
              <w:right w:val="single" w:sz="4" w:space="0" w:color="000000"/>
            </w:tcBorders>
            <w:vAlign w:val="bottom"/>
          </w:tcPr>
          <w:p w14:paraId="07B395B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1.89E-80</w:t>
            </w:r>
          </w:p>
        </w:tc>
        <w:tc>
          <w:tcPr>
            <w:tcW w:w="1426" w:type="dxa"/>
            <w:tcBorders>
              <w:top w:val="nil"/>
              <w:left w:val="nil"/>
              <w:bottom w:val="single" w:sz="4" w:space="0" w:color="000000"/>
              <w:right w:val="single" w:sz="4" w:space="0" w:color="000000"/>
            </w:tcBorders>
            <w:vAlign w:val="bottom"/>
          </w:tcPr>
          <w:p w14:paraId="0F83DEF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4.47E+41</w:t>
            </w:r>
          </w:p>
        </w:tc>
      </w:tr>
      <w:tr w:rsidR="009250B6" w14:paraId="350242D4"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267205CC"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None</w:t>
            </w:r>
          </w:p>
        </w:tc>
        <w:tc>
          <w:tcPr>
            <w:tcW w:w="1134" w:type="dxa"/>
            <w:tcBorders>
              <w:top w:val="nil"/>
              <w:left w:val="nil"/>
              <w:bottom w:val="single" w:sz="4" w:space="0" w:color="000000"/>
              <w:right w:val="single" w:sz="4" w:space="0" w:color="000000"/>
            </w:tcBorders>
            <w:vAlign w:val="bottom"/>
          </w:tcPr>
          <w:p w14:paraId="7F55223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3.789</w:t>
            </w:r>
          </w:p>
        </w:tc>
        <w:tc>
          <w:tcPr>
            <w:tcW w:w="931" w:type="dxa"/>
            <w:tcBorders>
              <w:top w:val="nil"/>
              <w:left w:val="nil"/>
              <w:bottom w:val="single" w:sz="4" w:space="0" w:color="000000"/>
              <w:right w:val="single" w:sz="4" w:space="0" w:color="000000"/>
            </w:tcBorders>
            <w:vAlign w:val="bottom"/>
          </w:tcPr>
          <w:p w14:paraId="000DD61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93.619</w:t>
            </w:r>
          </w:p>
        </w:tc>
        <w:tc>
          <w:tcPr>
            <w:tcW w:w="756" w:type="dxa"/>
            <w:tcBorders>
              <w:top w:val="nil"/>
              <w:left w:val="nil"/>
              <w:bottom w:val="single" w:sz="4" w:space="0" w:color="000000"/>
              <w:right w:val="single" w:sz="4" w:space="0" w:color="000000"/>
            </w:tcBorders>
            <w:vAlign w:val="bottom"/>
          </w:tcPr>
          <w:p w14:paraId="2DDC23C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0.002</w:t>
            </w:r>
          </w:p>
        </w:tc>
        <w:tc>
          <w:tcPr>
            <w:tcW w:w="416" w:type="dxa"/>
            <w:tcBorders>
              <w:top w:val="nil"/>
              <w:left w:val="nil"/>
              <w:bottom w:val="single" w:sz="4" w:space="0" w:color="000000"/>
              <w:right w:val="single" w:sz="4" w:space="0" w:color="000000"/>
            </w:tcBorders>
            <w:vAlign w:val="bottom"/>
          </w:tcPr>
          <w:p w14:paraId="71554BD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704AF6E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0.968</w:t>
            </w:r>
          </w:p>
        </w:tc>
        <w:tc>
          <w:tcPr>
            <w:tcW w:w="1176" w:type="dxa"/>
            <w:tcBorders>
              <w:top w:val="nil"/>
              <w:left w:val="nil"/>
              <w:bottom w:val="single" w:sz="4" w:space="0" w:color="000000"/>
              <w:right w:val="single" w:sz="4" w:space="0" w:color="000000"/>
            </w:tcBorders>
            <w:vAlign w:val="bottom"/>
          </w:tcPr>
          <w:p w14:paraId="06EE011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44.225</w:t>
            </w:r>
          </w:p>
        </w:tc>
        <w:tc>
          <w:tcPr>
            <w:tcW w:w="1371" w:type="dxa"/>
            <w:tcBorders>
              <w:top w:val="nil"/>
              <w:left w:val="nil"/>
              <w:bottom w:val="single" w:sz="4" w:space="0" w:color="000000"/>
              <w:right w:val="single" w:sz="4" w:space="0" w:color="000000"/>
            </w:tcBorders>
            <w:vAlign w:val="bottom"/>
          </w:tcPr>
          <w:p w14:paraId="73AD743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9.05E-79</w:t>
            </w:r>
          </w:p>
        </w:tc>
        <w:tc>
          <w:tcPr>
            <w:tcW w:w="1426" w:type="dxa"/>
            <w:tcBorders>
              <w:top w:val="nil"/>
              <w:left w:val="nil"/>
              <w:bottom w:val="single" w:sz="4" w:space="0" w:color="000000"/>
              <w:right w:val="single" w:sz="4" w:space="0" w:color="000000"/>
            </w:tcBorders>
            <w:vAlign w:val="bottom"/>
          </w:tcPr>
          <w:p w14:paraId="6051965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2.16E+81</w:t>
            </w:r>
          </w:p>
        </w:tc>
      </w:tr>
      <w:tr w:rsidR="009250B6" w14:paraId="6BFAF9CE"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32CA9F13"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School teacher</w:t>
            </w:r>
          </w:p>
        </w:tc>
        <w:tc>
          <w:tcPr>
            <w:tcW w:w="1134" w:type="dxa"/>
            <w:tcBorders>
              <w:top w:val="nil"/>
              <w:left w:val="nil"/>
              <w:bottom w:val="single" w:sz="4" w:space="0" w:color="000000"/>
              <w:right w:val="single" w:sz="4" w:space="0" w:color="000000"/>
            </w:tcBorders>
            <w:vAlign w:val="bottom"/>
          </w:tcPr>
          <w:p w14:paraId="2245708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2.11</w:t>
            </w:r>
          </w:p>
        </w:tc>
        <w:tc>
          <w:tcPr>
            <w:tcW w:w="931" w:type="dxa"/>
            <w:tcBorders>
              <w:top w:val="nil"/>
              <w:left w:val="nil"/>
              <w:bottom w:val="single" w:sz="4" w:space="0" w:color="000000"/>
              <w:right w:val="single" w:sz="4" w:space="0" w:color="000000"/>
            </w:tcBorders>
            <w:vAlign w:val="bottom"/>
          </w:tcPr>
          <w:p w14:paraId="5CF994B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116.541</w:t>
            </w:r>
          </w:p>
        </w:tc>
        <w:tc>
          <w:tcPr>
            <w:tcW w:w="756" w:type="dxa"/>
            <w:tcBorders>
              <w:top w:val="nil"/>
              <w:left w:val="nil"/>
              <w:bottom w:val="single" w:sz="4" w:space="0" w:color="000000"/>
              <w:right w:val="single" w:sz="4" w:space="0" w:color="000000"/>
            </w:tcBorders>
            <w:vAlign w:val="bottom"/>
          </w:tcPr>
          <w:p w14:paraId="6DCC50B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416" w:type="dxa"/>
            <w:tcBorders>
              <w:top w:val="nil"/>
              <w:left w:val="nil"/>
              <w:bottom w:val="single" w:sz="4" w:space="0" w:color="000000"/>
              <w:right w:val="single" w:sz="4" w:space="0" w:color="000000"/>
            </w:tcBorders>
            <w:vAlign w:val="bottom"/>
          </w:tcPr>
          <w:p w14:paraId="52410A1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242DFD2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0.986</w:t>
            </w:r>
          </w:p>
        </w:tc>
        <w:tc>
          <w:tcPr>
            <w:tcW w:w="1176" w:type="dxa"/>
            <w:tcBorders>
              <w:top w:val="nil"/>
              <w:left w:val="nil"/>
              <w:bottom w:val="single" w:sz="4" w:space="0" w:color="000000"/>
              <w:right w:val="single" w:sz="4" w:space="0" w:color="000000"/>
            </w:tcBorders>
            <w:vAlign w:val="bottom"/>
          </w:tcPr>
          <w:p w14:paraId="1354F23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8.245</w:t>
            </w:r>
          </w:p>
        </w:tc>
        <w:tc>
          <w:tcPr>
            <w:tcW w:w="1371" w:type="dxa"/>
            <w:tcBorders>
              <w:top w:val="nil"/>
              <w:left w:val="nil"/>
              <w:bottom w:val="single" w:sz="4" w:space="0" w:color="000000"/>
              <w:right w:val="single" w:sz="4" w:space="0" w:color="000000"/>
            </w:tcBorders>
            <w:vAlign w:val="bottom"/>
          </w:tcPr>
          <w:p w14:paraId="3CDC30C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5.20E-99</w:t>
            </w:r>
          </w:p>
        </w:tc>
        <w:tc>
          <w:tcPr>
            <w:tcW w:w="1426" w:type="dxa"/>
            <w:tcBorders>
              <w:top w:val="nil"/>
              <w:left w:val="nil"/>
              <w:bottom w:val="single" w:sz="4" w:space="0" w:color="000000"/>
              <w:right w:val="single" w:sz="4" w:space="0" w:color="000000"/>
            </w:tcBorders>
            <w:vAlign w:val="bottom"/>
          </w:tcPr>
          <w:p w14:paraId="6647CFC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1.31E+100</w:t>
            </w:r>
          </w:p>
        </w:tc>
      </w:tr>
      <w:tr w:rsidR="009250B6" w14:paraId="46A7A790"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164E3EFC"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Student</w:t>
            </w:r>
          </w:p>
        </w:tc>
        <w:tc>
          <w:tcPr>
            <w:tcW w:w="1134" w:type="dxa"/>
            <w:tcBorders>
              <w:top w:val="nil"/>
              <w:left w:val="nil"/>
              <w:bottom w:val="single" w:sz="4" w:space="0" w:color="000000"/>
              <w:right w:val="single" w:sz="4" w:space="0" w:color="000000"/>
            </w:tcBorders>
            <w:vAlign w:val="bottom"/>
          </w:tcPr>
          <w:p w14:paraId="52D319C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-42.805</w:t>
            </w:r>
          </w:p>
        </w:tc>
        <w:tc>
          <w:tcPr>
            <w:tcW w:w="931" w:type="dxa"/>
            <w:tcBorders>
              <w:top w:val="nil"/>
              <w:left w:val="nil"/>
              <w:bottom w:val="single" w:sz="4" w:space="0" w:color="000000"/>
              <w:right w:val="single" w:sz="4" w:space="0" w:color="000000"/>
            </w:tcBorders>
            <w:vAlign w:val="bottom"/>
          </w:tcPr>
          <w:p w14:paraId="07916F3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88.514</w:t>
            </w:r>
          </w:p>
        </w:tc>
        <w:tc>
          <w:tcPr>
            <w:tcW w:w="756" w:type="dxa"/>
            <w:tcBorders>
              <w:top w:val="nil"/>
              <w:left w:val="nil"/>
              <w:bottom w:val="single" w:sz="4" w:space="0" w:color="000000"/>
              <w:right w:val="single" w:sz="4" w:space="0" w:color="000000"/>
            </w:tcBorders>
            <w:vAlign w:val="bottom"/>
          </w:tcPr>
          <w:p w14:paraId="71637A9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0.234</w:t>
            </w:r>
          </w:p>
        </w:tc>
        <w:tc>
          <w:tcPr>
            <w:tcW w:w="416" w:type="dxa"/>
            <w:tcBorders>
              <w:top w:val="nil"/>
              <w:left w:val="nil"/>
              <w:bottom w:val="single" w:sz="4" w:space="0" w:color="000000"/>
              <w:right w:val="single" w:sz="4" w:space="0" w:color="000000"/>
            </w:tcBorders>
            <w:vAlign w:val="bottom"/>
          </w:tcPr>
          <w:p w14:paraId="10632A9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4765584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0.629</w:t>
            </w:r>
          </w:p>
        </w:tc>
        <w:tc>
          <w:tcPr>
            <w:tcW w:w="1176" w:type="dxa"/>
            <w:tcBorders>
              <w:top w:val="nil"/>
              <w:left w:val="nil"/>
              <w:bottom w:val="single" w:sz="4" w:space="0" w:color="000000"/>
              <w:right w:val="single" w:sz="4" w:space="0" w:color="000000"/>
            </w:tcBorders>
            <w:vAlign w:val="bottom"/>
          </w:tcPr>
          <w:p w14:paraId="15F8F7A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2.57E-19</w:t>
            </w:r>
          </w:p>
        </w:tc>
        <w:tc>
          <w:tcPr>
            <w:tcW w:w="1371" w:type="dxa"/>
            <w:tcBorders>
              <w:top w:val="nil"/>
              <w:left w:val="nil"/>
              <w:bottom w:val="single" w:sz="4" w:space="0" w:color="000000"/>
              <w:right w:val="single" w:sz="4" w:space="0" w:color="000000"/>
            </w:tcBorders>
            <w:vAlign w:val="bottom"/>
          </w:tcPr>
          <w:p w14:paraId="0B40D92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1.17E-94</w:t>
            </w:r>
          </w:p>
        </w:tc>
        <w:tc>
          <w:tcPr>
            <w:tcW w:w="1426" w:type="dxa"/>
            <w:tcBorders>
              <w:top w:val="nil"/>
              <w:left w:val="nil"/>
              <w:bottom w:val="single" w:sz="4" w:space="0" w:color="000000"/>
              <w:right w:val="single" w:sz="4" w:space="0" w:color="000000"/>
            </w:tcBorders>
            <w:vAlign w:val="bottom"/>
          </w:tcPr>
          <w:p w14:paraId="51D72B5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5.67E+56</w:t>
            </w:r>
          </w:p>
        </w:tc>
      </w:tr>
      <w:tr w:rsidR="009250B6" w14:paraId="5F19219E"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28D4272A"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Teacher</w:t>
            </w:r>
          </w:p>
        </w:tc>
        <w:tc>
          <w:tcPr>
            <w:tcW w:w="1134" w:type="dxa"/>
            <w:tcBorders>
              <w:top w:val="nil"/>
              <w:left w:val="nil"/>
              <w:bottom w:val="single" w:sz="4" w:space="0" w:color="000000"/>
              <w:right w:val="single" w:sz="4" w:space="0" w:color="000000"/>
            </w:tcBorders>
            <w:vAlign w:val="bottom"/>
          </w:tcPr>
          <w:p w14:paraId="6DEF46A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w:t>
            </w:r>
          </w:p>
        </w:tc>
        <w:tc>
          <w:tcPr>
            <w:tcW w:w="931" w:type="dxa"/>
            <w:tcBorders>
              <w:top w:val="nil"/>
              <w:left w:val="nil"/>
              <w:bottom w:val="single" w:sz="4" w:space="0" w:color="000000"/>
              <w:right w:val="single" w:sz="4" w:space="0" w:color="000000"/>
            </w:tcBorders>
            <w:vAlign w:val="bottom"/>
          </w:tcPr>
          <w:p w14:paraId="0F76710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4DDBC74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16" w:type="dxa"/>
            <w:tcBorders>
              <w:top w:val="nil"/>
              <w:left w:val="nil"/>
              <w:bottom w:val="single" w:sz="4" w:space="0" w:color="000000"/>
              <w:right w:val="single" w:sz="4" w:space="0" w:color="000000"/>
            </w:tcBorders>
            <w:vAlign w:val="bottom"/>
          </w:tcPr>
          <w:p w14:paraId="0378DA8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4E64C19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176" w:type="dxa"/>
            <w:tcBorders>
              <w:top w:val="nil"/>
              <w:left w:val="nil"/>
              <w:bottom w:val="single" w:sz="4" w:space="0" w:color="000000"/>
              <w:right w:val="single" w:sz="4" w:space="0" w:color="000000"/>
            </w:tcBorders>
            <w:vAlign w:val="bottom"/>
          </w:tcPr>
          <w:p w14:paraId="0A6489F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4E0C973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54125A2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11D5D400"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30784AAE"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Any previous illness</w:t>
            </w:r>
          </w:p>
        </w:tc>
      </w:tr>
      <w:tr w:rsidR="009250B6" w14:paraId="76D38092"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332AEDC"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Diabetes</w:t>
            </w:r>
          </w:p>
        </w:tc>
        <w:tc>
          <w:tcPr>
            <w:tcW w:w="1134" w:type="dxa"/>
            <w:tcBorders>
              <w:top w:val="nil"/>
              <w:left w:val="nil"/>
              <w:bottom w:val="single" w:sz="4" w:space="0" w:color="000000"/>
              <w:right w:val="single" w:sz="4" w:space="0" w:color="000000"/>
            </w:tcBorders>
            <w:vAlign w:val="bottom"/>
          </w:tcPr>
          <w:p w14:paraId="5A6B03D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-1.115</w:t>
            </w:r>
          </w:p>
        </w:tc>
        <w:tc>
          <w:tcPr>
            <w:tcW w:w="931" w:type="dxa"/>
            <w:tcBorders>
              <w:top w:val="nil"/>
              <w:left w:val="nil"/>
              <w:bottom w:val="single" w:sz="4" w:space="0" w:color="000000"/>
              <w:right w:val="single" w:sz="4" w:space="0" w:color="000000"/>
            </w:tcBorders>
            <w:vAlign w:val="bottom"/>
          </w:tcPr>
          <w:p w14:paraId="56801C3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156.604</w:t>
            </w:r>
          </w:p>
        </w:tc>
        <w:tc>
          <w:tcPr>
            <w:tcW w:w="756" w:type="dxa"/>
            <w:tcBorders>
              <w:top w:val="nil"/>
              <w:left w:val="nil"/>
              <w:bottom w:val="single" w:sz="4" w:space="0" w:color="000000"/>
              <w:right w:val="single" w:sz="4" w:space="0" w:color="000000"/>
            </w:tcBorders>
            <w:vAlign w:val="bottom"/>
          </w:tcPr>
          <w:p w14:paraId="0BC819A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416" w:type="dxa"/>
            <w:tcBorders>
              <w:top w:val="nil"/>
              <w:left w:val="nil"/>
              <w:bottom w:val="single" w:sz="4" w:space="0" w:color="000000"/>
              <w:right w:val="single" w:sz="4" w:space="0" w:color="000000"/>
            </w:tcBorders>
            <w:vAlign w:val="bottom"/>
          </w:tcPr>
          <w:p w14:paraId="168D6FD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4B095AB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0.994</w:t>
            </w:r>
          </w:p>
        </w:tc>
        <w:tc>
          <w:tcPr>
            <w:tcW w:w="1176" w:type="dxa"/>
            <w:tcBorders>
              <w:top w:val="nil"/>
              <w:left w:val="nil"/>
              <w:bottom w:val="single" w:sz="4" w:space="0" w:color="000000"/>
              <w:right w:val="single" w:sz="4" w:space="0" w:color="000000"/>
            </w:tcBorders>
            <w:vAlign w:val="bottom"/>
          </w:tcPr>
          <w:p w14:paraId="40E9C16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0.328</w:t>
            </w:r>
          </w:p>
        </w:tc>
        <w:tc>
          <w:tcPr>
            <w:tcW w:w="1371" w:type="dxa"/>
            <w:tcBorders>
              <w:top w:val="nil"/>
              <w:left w:val="nil"/>
              <w:bottom w:val="single" w:sz="4" w:space="0" w:color="000000"/>
              <w:right w:val="single" w:sz="4" w:space="0" w:color="000000"/>
            </w:tcBorders>
            <w:vAlign w:val="bottom"/>
          </w:tcPr>
          <w:p w14:paraId="62AD324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1.64E-134</w:t>
            </w:r>
          </w:p>
        </w:tc>
        <w:tc>
          <w:tcPr>
            <w:tcW w:w="1426" w:type="dxa"/>
            <w:tcBorders>
              <w:top w:val="nil"/>
              <w:left w:val="nil"/>
              <w:bottom w:val="single" w:sz="4" w:space="0" w:color="000000"/>
              <w:right w:val="single" w:sz="4" w:space="0" w:color="000000"/>
            </w:tcBorders>
            <w:vAlign w:val="bottom"/>
          </w:tcPr>
          <w:p w14:paraId="296DDD6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6.56E+132</w:t>
            </w:r>
          </w:p>
        </w:tc>
      </w:tr>
      <w:tr w:rsidR="009250B6" w14:paraId="7FD58BEC"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2AF85E2C"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Head pain, itching severe</w:t>
            </w:r>
          </w:p>
        </w:tc>
        <w:tc>
          <w:tcPr>
            <w:tcW w:w="1134" w:type="dxa"/>
            <w:tcBorders>
              <w:top w:val="nil"/>
              <w:left w:val="nil"/>
              <w:bottom w:val="single" w:sz="4" w:space="0" w:color="000000"/>
              <w:right w:val="single" w:sz="4" w:space="0" w:color="000000"/>
            </w:tcBorders>
            <w:vAlign w:val="bottom"/>
          </w:tcPr>
          <w:p w14:paraId="15417EA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-76.644</w:t>
            </w:r>
          </w:p>
        </w:tc>
        <w:tc>
          <w:tcPr>
            <w:tcW w:w="931" w:type="dxa"/>
            <w:tcBorders>
              <w:top w:val="nil"/>
              <w:left w:val="nil"/>
              <w:bottom w:val="single" w:sz="4" w:space="0" w:color="000000"/>
              <w:right w:val="single" w:sz="4" w:space="0" w:color="000000"/>
            </w:tcBorders>
            <w:vAlign w:val="bottom"/>
          </w:tcPr>
          <w:p w14:paraId="0CA476C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157.456</w:t>
            </w:r>
          </w:p>
        </w:tc>
        <w:tc>
          <w:tcPr>
            <w:tcW w:w="756" w:type="dxa"/>
            <w:tcBorders>
              <w:top w:val="nil"/>
              <w:left w:val="nil"/>
              <w:bottom w:val="single" w:sz="4" w:space="0" w:color="000000"/>
              <w:right w:val="single" w:sz="4" w:space="0" w:color="000000"/>
            </w:tcBorders>
            <w:vAlign w:val="bottom"/>
          </w:tcPr>
          <w:p w14:paraId="1C6D8D4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0.237</w:t>
            </w:r>
          </w:p>
        </w:tc>
        <w:tc>
          <w:tcPr>
            <w:tcW w:w="416" w:type="dxa"/>
            <w:tcBorders>
              <w:top w:val="nil"/>
              <w:left w:val="nil"/>
              <w:bottom w:val="single" w:sz="4" w:space="0" w:color="000000"/>
              <w:right w:val="single" w:sz="4" w:space="0" w:color="000000"/>
            </w:tcBorders>
            <w:vAlign w:val="bottom"/>
          </w:tcPr>
          <w:p w14:paraId="31D1C69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57BC7AF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0.626</w:t>
            </w:r>
          </w:p>
        </w:tc>
        <w:tc>
          <w:tcPr>
            <w:tcW w:w="1176" w:type="dxa"/>
            <w:tcBorders>
              <w:top w:val="nil"/>
              <w:left w:val="nil"/>
              <w:bottom w:val="single" w:sz="4" w:space="0" w:color="000000"/>
              <w:right w:val="single" w:sz="4" w:space="0" w:color="000000"/>
            </w:tcBorders>
            <w:vAlign w:val="bottom"/>
          </w:tcPr>
          <w:p w14:paraId="74C6A6C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5.18E-34</w:t>
            </w:r>
          </w:p>
        </w:tc>
        <w:tc>
          <w:tcPr>
            <w:tcW w:w="1371" w:type="dxa"/>
            <w:tcBorders>
              <w:top w:val="nil"/>
              <w:left w:val="nil"/>
              <w:bottom w:val="single" w:sz="4" w:space="0" w:color="000000"/>
              <w:right w:val="single" w:sz="4" w:space="0" w:color="000000"/>
            </w:tcBorders>
            <w:vAlign w:val="bottom"/>
          </w:tcPr>
          <w:p w14:paraId="03F917F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4.86E-168</w:t>
            </w:r>
          </w:p>
        </w:tc>
        <w:tc>
          <w:tcPr>
            <w:tcW w:w="1426" w:type="dxa"/>
            <w:tcBorders>
              <w:top w:val="nil"/>
              <w:left w:val="nil"/>
              <w:bottom w:val="single" w:sz="4" w:space="0" w:color="000000"/>
              <w:right w:val="single" w:sz="4" w:space="0" w:color="000000"/>
            </w:tcBorders>
            <w:vAlign w:val="bottom"/>
          </w:tcPr>
          <w:p w14:paraId="0618C8A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5.51E+100</w:t>
            </w:r>
          </w:p>
        </w:tc>
      </w:tr>
      <w:tr w:rsidR="009250B6" w14:paraId="519F6C1F"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3E65C8DB"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Hypertension</w:t>
            </w:r>
          </w:p>
        </w:tc>
        <w:tc>
          <w:tcPr>
            <w:tcW w:w="1134" w:type="dxa"/>
            <w:tcBorders>
              <w:top w:val="nil"/>
              <w:left w:val="nil"/>
              <w:bottom w:val="single" w:sz="4" w:space="0" w:color="000000"/>
              <w:right w:val="single" w:sz="4" w:space="0" w:color="000000"/>
            </w:tcBorders>
            <w:vAlign w:val="bottom"/>
          </w:tcPr>
          <w:p w14:paraId="61D7579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-58.602</w:t>
            </w:r>
          </w:p>
        </w:tc>
        <w:tc>
          <w:tcPr>
            <w:tcW w:w="931" w:type="dxa"/>
            <w:tcBorders>
              <w:top w:val="nil"/>
              <w:left w:val="nil"/>
              <w:bottom w:val="single" w:sz="4" w:space="0" w:color="000000"/>
              <w:right w:val="single" w:sz="4" w:space="0" w:color="000000"/>
            </w:tcBorders>
            <w:vAlign w:val="bottom"/>
          </w:tcPr>
          <w:p w14:paraId="1D483A7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94.687</w:t>
            </w:r>
          </w:p>
        </w:tc>
        <w:tc>
          <w:tcPr>
            <w:tcW w:w="756" w:type="dxa"/>
            <w:tcBorders>
              <w:top w:val="nil"/>
              <w:left w:val="nil"/>
              <w:bottom w:val="single" w:sz="4" w:space="0" w:color="000000"/>
              <w:right w:val="single" w:sz="4" w:space="0" w:color="000000"/>
            </w:tcBorders>
            <w:vAlign w:val="bottom"/>
          </w:tcPr>
          <w:p w14:paraId="76F87FD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0.383</w:t>
            </w:r>
          </w:p>
        </w:tc>
        <w:tc>
          <w:tcPr>
            <w:tcW w:w="416" w:type="dxa"/>
            <w:tcBorders>
              <w:top w:val="nil"/>
              <w:left w:val="nil"/>
              <w:bottom w:val="single" w:sz="4" w:space="0" w:color="000000"/>
              <w:right w:val="single" w:sz="4" w:space="0" w:color="000000"/>
            </w:tcBorders>
            <w:vAlign w:val="bottom"/>
          </w:tcPr>
          <w:p w14:paraId="364D17F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469C8BA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0.536</w:t>
            </w:r>
          </w:p>
        </w:tc>
        <w:tc>
          <w:tcPr>
            <w:tcW w:w="1176" w:type="dxa"/>
            <w:tcBorders>
              <w:top w:val="nil"/>
              <w:left w:val="nil"/>
              <w:bottom w:val="single" w:sz="4" w:space="0" w:color="000000"/>
              <w:right w:val="single" w:sz="4" w:space="0" w:color="000000"/>
            </w:tcBorders>
            <w:vAlign w:val="bottom"/>
          </w:tcPr>
          <w:p w14:paraId="7EA5B53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3.55E-26</w:t>
            </w:r>
          </w:p>
        </w:tc>
        <w:tc>
          <w:tcPr>
            <w:tcW w:w="1371" w:type="dxa"/>
            <w:tcBorders>
              <w:top w:val="nil"/>
              <w:left w:val="nil"/>
              <w:bottom w:val="single" w:sz="4" w:space="0" w:color="000000"/>
              <w:right w:val="single" w:sz="4" w:space="0" w:color="000000"/>
            </w:tcBorders>
            <w:vAlign w:val="bottom"/>
          </w:tcPr>
          <w:p w14:paraId="362515D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8.95E-107</w:t>
            </w:r>
          </w:p>
        </w:tc>
        <w:tc>
          <w:tcPr>
            <w:tcW w:w="1426" w:type="dxa"/>
            <w:tcBorders>
              <w:top w:val="nil"/>
              <w:left w:val="nil"/>
              <w:bottom w:val="single" w:sz="4" w:space="0" w:color="000000"/>
              <w:right w:val="single" w:sz="4" w:space="0" w:color="000000"/>
            </w:tcBorders>
            <w:vAlign w:val="bottom"/>
          </w:tcPr>
          <w:p w14:paraId="47C4528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1.40E+55</w:t>
            </w:r>
          </w:p>
        </w:tc>
      </w:tr>
      <w:tr w:rsidR="009250B6" w14:paraId="3BF9674A"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6C03C1FE"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Hypertension, Diabetes</w:t>
            </w:r>
          </w:p>
        </w:tc>
        <w:tc>
          <w:tcPr>
            <w:tcW w:w="1134" w:type="dxa"/>
            <w:tcBorders>
              <w:top w:val="nil"/>
              <w:left w:val="nil"/>
              <w:bottom w:val="single" w:sz="4" w:space="0" w:color="000000"/>
              <w:right w:val="single" w:sz="4" w:space="0" w:color="000000"/>
            </w:tcBorders>
            <w:vAlign w:val="bottom"/>
          </w:tcPr>
          <w:p w14:paraId="67361A3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-65.471</w:t>
            </w:r>
          </w:p>
        </w:tc>
        <w:tc>
          <w:tcPr>
            <w:tcW w:w="931" w:type="dxa"/>
            <w:tcBorders>
              <w:top w:val="nil"/>
              <w:left w:val="nil"/>
              <w:bottom w:val="single" w:sz="4" w:space="0" w:color="000000"/>
              <w:right w:val="single" w:sz="4" w:space="0" w:color="000000"/>
            </w:tcBorders>
            <w:vAlign w:val="bottom"/>
          </w:tcPr>
          <w:p w14:paraId="2198B46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96.084</w:t>
            </w:r>
          </w:p>
        </w:tc>
        <w:tc>
          <w:tcPr>
            <w:tcW w:w="756" w:type="dxa"/>
            <w:tcBorders>
              <w:top w:val="nil"/>
              <w:left w:val="nil"/>
              <w:bottom w:val="single" w:sz="4" w:space="0" w:color="000000"/>
              <w:right w:val="single" w:sz="4" w:space="0" w:color="000000"/>
            </w:tcBorders>
            <w:vAlign w:val="bottom"/>
          </w:tcPr>
          <w:p w14:paraId="7A4CC58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0.464</w:t>
            </w:r>
          </w:p>
        </w:tc>
        <w:tc>
          <w:tcPr>
            <w:tcW w:w="416" w:type="dxa"/>
            <w:tcBorders>
              <w:top w:val="nil"/>
              <w:left w:val="nil"/>
              <w:bottom w:val="single" w:sz="4" w:space="0" w:color="000000"/>
              <w:right w:val="single" w:sz="4" w:space="0" w:color="000000"/>
            </w:tcBorders>
            <w:vAlign w:val="bottom"/>
          </w:tcPr>
          <w:p w14:paraId="6E41BEA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6B3BEFF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0.496</w:t>
            </w:r>
          </w:p>
        </w:tc>
        <w:tc>
          <w:tcPr>
            <w:tcW w:w="1176" w:type="dxa"/>
            <w:tcBorders>
              <w:top w:val="nil"/>
              <w:left w:val="nil"/>
              <w:bottom w:val="single" w:sz="4" w:space="0" w:color="000000"/>
              <w:right w:val="single" w:sz="4" w:space="0" w:color="000000"/>
            </w:tcBorders>
            <w:vAlign w:val="bottom"/>
          </w:tcPr>
          <w:p w14:paraId="75710AA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3.68E-29</w:t>
            </w:r>
          </w:p>
        </w:tc>
        <w:tc>
          <w:tcPr>
            <w:tcW w:w="1371" w:type="dxa"/>
            <w:tcBorders>
              <w:top w:val="nil"/>
              <w:left w:val="nil"/>
              <w:bottom w:val="single" w:sz="4" w:space="0" w:color="000000"/>
              <w:right w:val="single" w:sz="4" w:space="0" w:color="000000"/>
            </w:tcBorders>
            <w:vAlign w:val="bottom"/>
          </w:tcPr>
          <w:p w14:paraId="0CB3811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6.01E-111</w:t>
            </w:r>
          </w:p>
        </w:tc>
        <w:tc>
          <w:tcPr>
            <w:tcW w:w="1426" w:type="dxa"/>
            <w:tcBorders>
              <w:top w:val="nil"/>
              <w:left w:val="nil"/>
              <w:bottom w:val="single" w:sz="4" w:space="0" w:color="000000"/>
              <w:right w:val="single" w:sz="4" w:space="0" w:color="000000"/>
            </w:tcBorders>
            <w:vAlign w:val="bottom"/>
          </w:tcPr>
          <w:p w14:paraId="5D6D0F8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2.26E+53</w:t>
            </w:r>
          </w:p>
        </w:tc>
      </w:tr>
      <w:tr w:rsidR="009250B6" w14:paraId="71E74EDC"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69FC5307"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Hypertension, Heart disease</w:t>
            </w:r>
          </w:p>
        </w:tc>
        <w:tc>
          <w:tcPr>
            <w:tcW w:w="1134" w:type="dxa"/>
            <w:tcBorders>
              <w:top w:val="nil"/>
              <w:left w:val="nil"/>
              <w:bottom w:val="single" w:sz="4" w:space="0" w:color="000000"/>
              <w:right w:val="single" w:sz="4" w:space="0" w:color="000000"/>
            </w:tcBorders>
            <w:vAlign w:val="bottom"/>
          </w:tcPr>
          <w:p w14:paraId="100A28E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-47.049</w:t>
            </w:r>
          </w:p>
        </w:tc>
        <w:tc>
          <w:tcPr>
            <w:tcW w:w="931" w:type="dxa"/>
            <w:tcBorders>
              <w:top w:val="nil"/>
              <w:left w:val="nil"/>
              <w:bottom w:val="single" w:sz="4" w:space="0" w:color="000000"/>
              <w:right w:val="single" w:sz="4" w:space="0" w:color="000000"/>
            </w:tcBorders>
            <w:vAlign w:val="bottom"/>
          </w:tcPr>
          <w:p w14:paraId="70CF2AC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123.472</w:t>
            </w:r>
          </w:p>
        </w:tc>
        <w:tc>
          <w:tcPr>
            <w:tcW w:w="756" w:type="dxa"/>
            <w:tcBorders>
              <w:top w:val="nil"/>
              <w:left w:val="nil"/>
              <w:bottom w:val="single" w:sz="4" w:space="0" w:color="000000"/>
              <w:right w:val="single" w:sz="4" w:space="0" w:color="000000"/>
            </w:tcBorders>
            <w:vAlign w:val="bottom"/>
          </w:tcPr>
          <w:p w14:paraId="56AA36B1"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0.145</w:t>
            </w:r>
          </w:p>
        </w:tc>
        <w:tc>
          <w:tcPr>
            <w:tcW w:w="416" w:type="dxa"/>
            <w:tcBorders>
              <w:top w:val="nil"/>
              <w:left w:val="nil"/>
              <w:bottom w:val="single" w:sz="4" w:space="0" w:color="000000"/>
              <w:right w:val="single" w:sz="4" w:space="0" w:color="000000"/>
            </w:tcBorders>
            <w:vAlign w:val="bottom"/>
          </w:tcPr>
          <w:p w14:paraId="5B0108EE"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51C06A2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0.703</w:t>
            </w:r>
          </w:p>
        </w:tc>
        <w:tc>
          <w:tcPr>
            <w:tcW w:w="1176" w:type="dxa"/>
            <w:tcBorders>
              <w:top w:val="nil"/>
              <w:left w:val="nil"/>
              <w:bottom w:val="single" w:sz="4" w:space="0" w:color="000000"/>
              <w:right w:val="single" w:sz="4" w:space="0" w:color="000000"/>
            </w:tcBorders>
            <w:vAlign w:val="bottom"/>
          </w:tcPr>
          <w:p w14:paraId="5DB43B65"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3.69E-21</w:t>
            </w:r>
          </w:p>
        </w:tc>
        <w:tc>
          <w:tcPr>
            <w:tcW w:w="1371" w:type="dxa"/>
            <w:tcBorders>
              <w:top w:val="nil"/>
              <w:left w:val="nil"/>
              <w:bottom w:val="single" w:sz="4" w:space="0" w:color="000000"/>
              <w:right w:val="single" w:sz="4" w:space="0" w:color="000000"/>
            </w:tcBorders>
            <w:vAlign w:val="bottom"/>
          </w:tcPr>
          <w:p w14:paraId="66576F8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2.93E-126</w:t>
            </w:r>
          </w:p>
        </w:tc>
        <w:tc>
          <w:tcPr>
            <w:tcW w:w="1426" w:type="dxa"/>
            <w:tcBorders>
              <w:top w:val="nil"/>
              <w:left w:val="nil"/>
              <w:bottom w:val="single" w:sz="4" w:space="0" w:color="000000"/>
              <w:right w:val="single" w:sz="4" w:space="0" w:color="000000"/>
            </w:tcBorders>
            <w:vAlign w:val="bottom"/>
          </w:tcPr>
          <w:p w14:paraId="435D6B3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4.64E+84</w:t>
            </w:r>
          </w:p>
        </w:tc>
      </w:tr>
      <w:tr w:rsidR="009250B6" w14:paraId="370EF5C8"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1C93001"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None</w:t>
            </w:r>
          </w:p>
        </w:tc>
        <w:tc>
          <w:tcPr>
            <w:tcW w:w="1134" w:type="dxa"/>
            <w:tcBorders>
              <w:top w:val="nil"/>
              <w:left w:val="nil"/>
              <w:bottom w:val="single" w:sz="4" w:space="0" w:color="000000"/>
              <w:right w:val="single" w:sz="4" w:space="0" w:color="000000"/>
            </w:tcBorders>
            <w:vAlign w:val="bottom"/>
          </w:tcPr>
          <w:p w14:paraId="2E43675D"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-77.537</w:t>
            </w:r>
          </w:p>
        </w:tc>
        <w:tc>
          <w:tcPr>
            <w:tcW w:w="931" w:type="dxa"/>
            <w:tcBorders>
              <w:top w:val="nil"/>
              <w:left w:val="nil"/>
              <w:bottom w:val="single" w:sz="4" w:space="0" w:color="000000"/>
              <w:right w:val="single" w:sz="4" w:space="0" w:color="000000"/>
            </w:tcBorders>
            <w:vAlign w:val="bottom"/>
          </w:tcPr>
          <w:p w14:paraId="6AE11BD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91.425</w:t>
            </w:r>
          </w:p>
        </w:tc>
        <w:tc>
          <w:tcPr>
            <w:tcW w:w="756" w:type="dxa"/>
            <w:tcBorders>
              <w:top w:val="nil"/>
              <w:left w:val="nil"/>
              <w:bottom w:val="single" w:sz="4" w:space="0" w:color="000000"/>
              <w:right w:val="single" w:sz="4" w:space="0" w:color="000000"/>
            </w:tcBorders>
            <w:vAlign w:val="bottom"/>
          </w:tcPr>
          <w:p w14:paraId="58F53A9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0.719</w:t>
            </w:r>
          </w:p>
        </w:tc>
        <w:tc>
          <w:tcPr>
            <w:tcW w:w="416" w:type="dxa"/>
            <w:tcBorders>
              <w:top w:val="nil"/>
              <w:left w:val="nil"/>
              <w:bottom w:val="single" w:sz="4" w:space="0" w:color="000000"/>
              <w:right w:val="single" w:sz="4" w:space="0" w:color="000000"/>
            </w:tcBorders>
            <w:vAlign w:val="bottom"/>
          </w:tcPr>
          <w:p w14:paraId="52D614C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79E76F7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0.396</w:t>
            </w:r>
          </w:p>
        </w:tc>
        <w:tc>
          <w:tcPr>
            <w:tcW w:w="1176" w:type="dxa"/>
            <w:tcBorders>
              <w:top w:val="nil"/>
              <w:left w:val="nil"/>
              <w:bottom w:val="single" w:sz="4" w:space="0" w:color="000000"/>
              <w:right w:val="single" w:sz="4" w:space="0" w:color="000000"/>
            </w:tcBorders>
            <w:vAlign w:val="bottom"/>
          </w:tcPr>
          <w:p w14:paraId="3EAC981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2.12E-34</w:t>
            </w:r>
          </w:p>
        </w:tc>
        <w:tc>
          <w:tcPr>
            <w:tcW w:w="1371" w:type="dxa"/>
            <w:tcBorders>
              <w:top w:val="nil"/>
              <w:left w:val="nil"/>
              <w:bottom w:val="single" w:sz="4" w:space="0" w:color="000000"/>
              <w:right w:val="single" w:sz="4" w:space="0" w:color="000000"/>
            </w:tcBorders>
            <w:vAlign w:val="bottom"/>
          </w:tcPr>
          <w:p w14:paraId="7E52FB5F"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3.20E-112</w:t>
            </w:r>
          </w:p>
        </w:tc>
        <w:tc>
          <w:tcPr>
            <w:tcW w:w="1426" w:type="dxa"/>
            <w:tcBorders>
              <w:top w:val="nil"/>
              <w:left w:val="nil"/>
              <w:bottom w:val="single" w:sz="4" w:space="0" w:color="000000"/>
              <w:right w:val="single" w:sz="4" w:space="0" w:color="000000"/>
            </w:tcBorders>
            <w:vAlign w:val="bottom"/>
          </w:tcPr>
          <w:p w14:paraId="50826FF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1.40E+44</w:t>
            </w:r>
          </w:p>
        </w:tc>
      </w:tr>
      <w:tr w:rsidR="009250B6" w14:paraId="336C93A0"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3F7CE53"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Respiratory</w:t>
            </w:r>
          </w:p>
        </w:tc>
        <w:tc>
          <w:tcPr>
            <w:tcW w:w="1134" w:type="dxa"/>
            <w:tcBorders>
              <w:top w:val="nil"/>
              <w:left w:val="nil"/>
              <w:bottom w:val="single" w:sz="4" w:space="0" w:color="000000"/>
              <w:right w:val="single" w:sz="4" w:space="0" w:color="000000"/>
            </w:tcBorders>
            <w:vAlign w:val="bottom"/>
          </w:tcPr>
          <w:p w14:paraId="64B329B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w:t>
            </w:r>
          </w:p>
        </w:tc>
        <w:tc>
          <w:tcPr>
            <w:tcW w:w="931" w:type="dxa"/>
            <w:tcBorders>
              <w:top w:val="nil"/>
              <w:left w:val="nil"/>
              <w:bottom w:val="single" w:sz="4" w:space="0" w:color="000000"/>
              <w:right w:val="single" w:sz="4" w:space="0" w:color="000000"/>
            </w:tcBorders>
            <w:vAlign w:val="bottom"/>
          </w:tcPr>
          <w:p w14:paraId="4854D42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795AF716"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16" w:type="dxa"/>
            <w:tcBorders>
              <w:top w:val="nil"/>
              <w:left w:val="nil"/>
              <w:bottom w:val="single" w:sz="4" w:space="0" w:color="000000"/>
              <w:right w:val="single" w:sz="4" w:space="0" w:color="000000"/>
            </w:tcBorders>
            <w:vAlign w:val="bottom"/>
          </w:tcPr>
          <w:p w14:paraId="31C605E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14DDFD3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176" w:type="dxa"/>
            <w:tcBorders>
              <w:top w:val="nil"/>
              <w:left w:val="nil"/>
              <w:bottom w:val="single" w:sz="4" w:space="0" w:color="000000"/>
              <w:right w:val="single" w:sz="4" w:space="0" w:color="000000"/>
            </w:tcBorders>
            <w:vAlign w:val="bottom"/>
          </w:tcPr>
          <w:p w14:paraId="2346D4B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6F5BEFE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350F9FA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20863720" w14:textId="77777777">
        <w:trPr>
          <w:trHeight w:val="288"/>
        </w:trPr>
        <w:tc>
          <w:tcPr>
            <w:tcW w:w="10371" w:type="dxa"/>
            <w:gridSpan w:val="9"/>
            <w:tcBorders>
              <w:top w:val="single" w:sz="4" w:space="0" w:color="000000"/>
              <w:left w:val="single" w:sz="4" w:space="0" w:color="000000"/>
              <w:bottom w:val="single" w:sz="4" w:space="0" w:color="000000"/>
              <w:right w:val="single" w:sz="4" w:space="0" w:color="000000"/>
            </w:tcBorders>
            <w:vAlign w:val="bottom"/>
          </w:tcPr>
          <w:p w14:paraId="67681F50" w14:textId="77777777" w:rsidR="009250B6" w:rsidRDefault="00256DB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Smoking status</w:t>
            </w:r>
          </w:p>
        </w:tc>
      </w:tr>
      <w:tr w:rsidR="009250B6" w14:paraId="3F730751"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57FD9227"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No</w:t>
            </w:r>
          </w:p>
        </w:tc>
        <w:tc>
          <w:tcPr>
            <w:tcW w:w="1134" w:type="dxa"/>
            <w:tcBorders>
              <w:top w:val="nil"/>
              <w:left w:val="nil"/>
              <w:bottom w:val="single" w:sz="4" w:space="0" w:color="000000"/>
              <w:right w:val="single" w:sz="4" w:space="0" w:color="000000"/>
            </w:tcBorders>
            <w:vAlign w:val="bottom"/>
          </w:tcPr>
          <w:p w14:paraId="35DCBF9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47.33</w:t>
            </w:r>
          </w:p>
        </w:tc>
        <w:tc>
          <w:tcPr>
            <w:tcW w:w="931" w:type="dxa"/>
            <w:tcBorders>
              <w:top w:val="nil"/>
              <w:left w:val="nil"/>
              <w:bottom w:val="single" w:sz="4" w:space="0" w:color="000000"/>
              <w:right w:val="single" w:sz="4" w:space="0" w:color="000000"/>
            </w:tcBorders>
            <w:vAlign w:val="bottom"/>
          </w:tcPr>
          <w:p w14:paraId="70AF643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48.347</w:t>
            </w:r>
          </w:p>
        </w:tc>
        <w:tc>
          <w:tcPr>
            <w:tcW w:w="756" w:type="dxa"/>
            <w:tcBorders>
              <w:top w:val="nil"/>
              <w:left w:val="nil"/>
              <w:bottom w:val="single" w:sz="4" w:space="0" w:color="000000"/>
              <w:right w:val="single" w:sz="4" w:space="0" w:color="000000"/>
            </w:tcBorders>
            <w:vAlign w:val="bottom"/>
          </w:tcPr>
          <w:p w14:paraId="13A37F3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0.958</w:t>
            </w:r>
          </w:p>
        </w:tc>
        <w:tc>
          <w:tcPr>
            <w:tcW w:w="416" w:type="dxa"/>
            <w:tcBorders>
              <w:top w:val="nil"/>
              <w:left w:val="nil"/>
              <w:bottom w:val="single" w:sz="4" w:space="0" w:color="000000"/>
              <w:right w:val="single" w:sz="4" w:space="0" w:color="000000"/>
            </w:tcBorders>
            <w:vAlign w:val="bottom"/>
          </w:tcPr>
          <w:p w14:paraId="0253817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756" w:type="dxa"/>
            <w:tcBorders>
              <w:top w:val="nil"/>
              <w:left w:val="nil"/>
              <w:bottom w:val="single" w:sz="4" w:space="0" w:color="000000"/>
              <w:right w:val="single" w:sz="4" w:space="0" w:color="000000"/>
            </w:tcBorders>
            <w:vAlign w:val="bottom"/>
          </w:tcPr>
          <w:p w14:paraId="5899DBE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0.328</w:t>
            </w:r>
          </w:p>
        </w:tc>
        <w:tc>
          <w:tcPr>
            <w:tcW w:w="1176" w:type="dxa"/>
            <w:tcBorders>
              <w:top w:val="nil"/>
              <w:left w:val="nil"/>
              <w:bottom w:val="single" w:sz="4" w:space="0" w:color="000000"/>
              <w:right w:val="single" w:sz="4" w:space="0" w:color="000000"/>
            </w:tcBorders>
            <w:vAlign w:val="bottom"/>
          </w:tcPr>
          <w:p w14:paraId="21967043"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3.59E+20</w:t>
            </w:r>
          </w:p>
        </w:tc>
        <w:tc>
          <w:tcPr>
            <w:tcW w:w="1371" w:type="dxa"/>
            <w:tcBorders>
              <w:top w:val="nil"/>
              <w:left w:val="nil"/>
              <w:bottom w:val="single" w:sz="4" w:space="0" w:color="000000"/>
              <w:right w:val="single" w:sz="4" w:space="0" w:color="000000"/>
            </w:tcBorders>
            <w:vAlign w:val="bottom"/>
          </w:tcPr>
          <w:p w14:paraId="235D7310"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2.52E-21</w:t>
            </w:r>
          </w:p>
        </w:tc>
        <w:tc>
          <w:tcPr>
            <w:tcW w:w="1426" w:type="dxa"/>
            <w:tcBorders>
              <w:top w:val="nil"/>
              <w:left w:val="nil"/>
              <w:bottom w:val="single" w:sz="4" w:space="0" w:color="000000"/>
              <w:right w:val="single" w:sz="4" w:space="0" w:color="000000"/>
            </w:tcBorders>
            <w:vAlign w:val="bottom"/>
          </w:tcPr>
          <w:p w14:paraId="5313F38B"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5.11E+61</w:t>
            </w:r>
          </w:p>
        </w:tc>
      </w:tr>
      <w:tr w:rsidR="009250B6" w14:paraId="6A2A4EC9" w14:textId="77777777">
        <w:trPr>
          <w:trHeight w:val="288"/>
        </w:trPr>
        <w:tc>
          <w:tcPr>
            <w:tcW w:w="2405" w:type="dxa"/>
            <w:tcBorders>
              <w:top w:val="nil"/>
              <w:left w:val="single" w:sz="4" w:space="0" w:color="000000"/>
              <w:bottom w:val="single" w:sz="4" w:space="0" w:color="000000"/>
              <w:right w:val="single" w:sz="4" w:space="0" w:color="000000"/>
            </w:tcBorders>
            <w:vAlign w:val="bottom"/>
          </w:tcPr>
          <w:p w14:paraId="3AEC96E0" w14:textId="7777777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Yes</w:t>
            </w:r>
          </w:p>
        </w:tc>
        <w:tc>
          <w:tcPr>
            <w:tcW w:w="1134" w:type="dxa"/>
            <w:tcBorders>
              <w:top w:val="nil"/>
              <w:left w:val="nil"/>
              <w:bottom w:val="single" w:sz="4" w:space="0" w:color="000000"/>
              <w:right w:val="single" w:sz="4" w:space="0" w:color="000000"/>
            </w:tcBorders>
            <w:vAlign w:val="bottom"/>
          </w:tcPr>
          <w:p w14:paraId="2164F12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Ref</w:t>
            </w:r>
          </w:p>
        </w:tc>
        <w:tc>
          <w:tcPr>
            <w:tcW w:w="931" w:type="dxa"/>
            <w:tcBorders>
              <w:top w:val="nil"/>
              <w:left w:val="nil"/>
              <w:bottom w:val="single" w:sz="4" w:space="0" w:color="000000"/>
              <w:right w:val="single" w:sz="4" w:space="0" w:color="000000"/>
            </w:tcBorders>
            <w:vAlign w:val="bottom"/>
          </w:tcPr>
          <w:p w14:paraId="388466F2"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4A6E1C78"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416" w:type="dxa"/>
            <w:tcBorders>
              <w:top w:val="nil"/>
              <w:left w:val="nil"/>
              <w:bottom w:val="single" w:sz="4" w:space="0" w:color="000000"/>
              <w:right w:val="single" w:sz="4" w:space="0" w:color="000000"/>
            </w:tcBorders>
            <w:vAlign w:val="bottom"/>
          </w:tcPr>
          <w:p w14:paraId="7D46F72A"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756" w:type="dxa"/>
            <w:tcBorders>
              <w:top w:val="nil"/>
              <w:left w:val="nil"/>
              <w:bottom w:val="single" w:sz="4" w:space="0" w:color="000000"/>
              <w:right w:val="single" w:sz="4" w:space="0" w:color="000000"/>
            </w:tcBorders>
            <w:vAlign w:val="bottom"/>
          </w:tcPr>
          <w:p w14:paraId="268502B7"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176" w:type="dxa"/>
            <w:tcBorders>
              <w:top w:val="nil"/>
              <w:left w:val="nil"/>
              <w:bottom w:val="single" w:sz="4" w:space="0" w:color="000000"/>
              <w:right w:val="single" w:sz="4" w:space="0" w:color="000000"/>
            </w:tcBorders>
            <w:vAlign w:val="bottom"/>
          </w:tcPr>
          <w:p w14:paraId="57C5F514"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371" w:type="dxa"/>
            <w:tcBorders>
              <w:top w:val="nil"/>
              <w:left w:val="nil"/>
              <w:bottom w:val="single" w:sz="4" w:space="0" w:color="000000"/>
              <w:right w:val="single" w:sz="4" w:space="0" w:color="000000"/>
            </w:tcBorders>
            <w:vAlign w:val="bottom"/>
          </w:tcPr>
          <w:p w14:paraId="6057EEDC"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c>
          <w:tcPr>
            <w:tcW w:w="1426" w:type="dxa"/>
            <w:tcBorders>
              <w:top w:val="nil"/>
              <w:left w:val="nil"/>
              <w:bottom w:val="single" w:sz="4" w:space="0" w:color="000000"/>
              <w:right w:val="single" w:sz="4" w:space="0" w:color="000000"/>
            </w:tcBorders>
            <w:vAlign w:val="bottom"/>
          </w:tcPr>
          <w:p w14:paraId="28734BA9" w14:textId="77777777" w:rsidR="009250B6" w:rsidRDefault="00256DB7">
            <w:pPr>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w:t>
            </w:r>
          </w:p>
        </w:tc>
      </w:tr>
      <w:tr w:rsidR="009250B6" w14:paraId="13E9827E" w14:textId="77777777">
        <w:trPr>
          <w:trHeight w:val="288"/>
        </w:trPr>
        <w:tc>
          <w:tcPr>
            <w:tcW w:w="5226" w:type="dxa"/>
            <w:gridSpan w:val="4"/>
            <w:tcBorders>
              <w:top w:val="nil"/>
              <w:left w:val="nil"/>
              <w:bottom w:val="nil"/>
              <w:right w:val="nil"/>
            </w:tcBorders>
            <w:vAlign w:val="bottom"/>
          </w:tcPr>
          <w:p w14:paraId="4274A639" w14:textId="50268907"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w:t>
            </w:r>
            <w:r w:rsidR="007F33B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The reference category is: Normal.</w:t>
            </w:r>
          </w:p>
        </w:tc>
        <w:tc>
          <w:tcPr>
            <w:tcW w:w="416" w:type="dxa"/>
            <w:tcBorders>
              <w:top w:val="nil"/>
              <w:left w:val="nil"/>
              <w:bottom w:val="nil"/>
              <w:right w:val="nil"/>
            </w:tcBorders>
            <w:vAlign w:val="bottom"/>
          </w:tcPr>
          <w:p w14:paraId="1019A6A3" w14:textId="77777777" w:rsidR="009250B6" w:rsidRDefault="009250B6">
            <w:pPr>
              <w:spacing w:after="0" w:line="240" w:lineRule="auto"/>
              <w:rPr>
                <w:rFonts w:ascii="Times New Roman" w:eastAsia="Times New Roman" w:hAnsi="Times New Roman" w:cs="Times New Roman"/>
                <w:color w:val="000000"/>
              </w:rPr>
            </w:pPr>
          </w:p>
        </w:tc>
        <w:tc>
          <w:tcPr>
            <w:tcW w:w="756" w:type="dxa"/>
            <w:tcBorders>
              <w:top w:val="nil"/>
              <w:left w:val="nil"/>
              <w:bottom w:val="nil"/>
              <w:right w:val="nil"/>
            </w:tcBorders>
            <w:vAlign w:val="bottom"/>
          </w:tcPr>
          <w:p w14:paraId="431A6B18" w14:textId="77777777" w:rsidR="009250B6" w:rsidRDefault="009250B6">
            <w:pPr>
              <w:spacing w:after="0" w:line="240" w:lineRule="auto"/>
              <w:rPr>
                <w:rFonts w:ascii="Times New Roman" w:eastAsia="Times New Roman" w:hAnsi="Times New Roman" w:cs="Times New Roman"/>
              </w:rPr>
            </w:pPr>
          </w:p>
        </w:tc>
        <w:tc>
          <w:tcPr>
            <w:tcW w:w="1176" w:type="dxa"/>
            <w:tcBorders>
              <w:top w:val="nil"/>
              <w:left w:val="nil"/>
              <w:bottom w:val="nil"/>
              <w:right w:val="nil"/>
            </w:tcBorders>
            <w:vAlign w:val="bottom"/>
          </w:tcPr>
          <w:p w14:paraId="678B542E" w14:textId="77777777" w:rsidR="009250B6" w:rsidRDefault="009250B6">
            <w:pPr>
              <w:spacing w:after="0" w:line="240" w:lineRule="auto"/>
              <w:rPr>
                <w:rFonts w:ascii="Times New Roman" w:eastAsia="Times New Roman" w:hAnsi="Times New Roman" w:cs="Times New Roman"/>
              </w:rPr>
            </w:pPr>
          </w:p>
        </w:tc>
        <w:tc>
          <w:tcPr>
            <w:tcW w:w="1371" w:type="dxa"/>
            <w:tcBorders>
              <w:top w:val="nil"/>
              <w:left w:val="nil"/>
              <w:bottom w:val="nil"/>
              <w:right w:val="nil"/>
            </w:tcBorders>
            <w:vAlign w:val="bottom"/>
          </w:tcPr>
          <w:p w14:paraId="67294818" w14:textId="77777777" w:rsidR="009250B6" w:rsidRDefault="009250B6">
            <w:pPr>
              <w:spacing w:after="0" w:line="240" w:lineRule="auto"/>
              <w:rPr>
                <w:rFonts w:ascii="Times New Roman" w:eastAsia="Times New Roman" w:hAnsi="Times New Roman" w:cs="Times New Roman"/>
              </w:rPr>
            </w:pPr>
          </w:p>
        </w:tc>
        <w:tc>
          <w:tcPr>
            <w:tcW w:w="1426" w:type="dxa"/>
            <w:tcBorders>
              <w:top w:val="nil"/>
              <w:left w:val="nil"/>
              <w:bottom w:val="nil"/>
              <w:right w:val="nil"/>
            </w:tcBorders>
            <w:vAlign w:val="bottom"/>
          </w:tcPr>
          <w:p w14:paraId="35BFA353" w14:textId="77777777" w:rsidR="009250B6" w:rsidRDefault="009250B6">
            <w:pPr>
              <w:spacing w:after="0" w:line="240" w:lineRule="auto"/>
              <w:rPr>
                <w:rFonts w:ascii="Times New Roman" w:eastAsia="Times New Roman" w:hAnsi="Times New Roman" w:cs="Times New Roman"/>
              </w:rPr>
            </w:pPr>
          </w:p>
        </w:tc>
      </w:tr>
      <w:tr w:rsidR="009250B6" w14:paraId="1C0C0974" w14:textId="77777777">
        <w:trPr>
          <w:trHeight w:val="288"/>
        </w:trPr>
        <w:tc>
          <w:tcPr>
            <w:tcW w:w="6398" w:type="dxa"/>
            <w:gridSpan w:val="6"/>
            <w:tcBorders>
              <w:top w:val="nil"/>
              <w:left w:val="nil"/>
              <w:bottom w:val="nil"/>
              <w:right w:val="nil"/>
            </w:tcBorders>
            <w:vAlign w:val="bottom"/>
          </w:tcPr>
          <w:p w14:paraId="003FDF5D" w14:textId="7163BD96" w:rsidR="009250B6" w:rsidRDefault="00256DB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b</w:t>
            </w:r>
            <w:r w:rsidR="007F33B9">
              <w:rPr>
                <w:rFonts w:ascii="Times New Roman" w:eastAsia="Times New Roman" w:hAnsi="Times New Roman" w:cs="Times New Roman"/>
                <w:color w:val="000000"/>
              </w:rPr>
              <w:t>)</w:t>
            </w:r>
            <w:r>
              <w:rPr>
                <w:rFonts w:ascii="Times New Roman" w:eastAsia="Times New Roman" w:hAnsi="Times New Roman" w:cs="Times New Roman"/>
                <w:color w:val="000000"/>
              </w:rPr>
              <w:t xml:space="preserve"> This parameter is set to zero because it is redundant.</w:t>
            </w:r>
          </w:p>
        </w:tc>
        <w:tc>
          <w:tcPr>
            <w:tcW w:w="1176" w:type="dxa"/>
            <w:tcBorders>
              <w:top w:val="nil"/>
              <w:left w:val="nil"/>
              <w:bottom w:val="nil"/>
              <w:right w:val="nil"/>
            </w:tcBorders>
            <w:vAlign w:val="bottom"/>
          </w:tcPr>
          <w:p w14:paraId="2D68A01E" w14:textId="77777777" w:rsidR="009250B6" w:rsidRDefault="009250B6">
            <w:pPr>
              <w:spacing w:after="0" w:line="240" w:lineRule="auto"/>
              <w:rPr>
                <w:rFonts w:ascii="Times New Roman" w:eastAsia="Times New Roman" w:hAnsi="Times New Roman" w:cs="Times New Roman"/>
                <w:color w:val="000000"/>
              </w:rPr>
            </w:pPr>
          </w:p>
        </w:tc>
        <w:tc>
          <w:tcPr>
            <w:tcW w:w="1371" w:type="dxa"/>
            <w:tcBorders>
              <w:top w:val="nil"/>
              <w:left w:val="nil"/>
              <w:bottom w:val="nil"/>
              <w:right w:val="nil"/>
            </w:tcBorders>
            <w:vAlign w:val="bottom"/>
          </w:tcPr>
          <w:p w14:paraId="21D3749F" w14:textId="77777777" w:rsidR="009250B6" w:rsidRDefault="009250B6">
            <w:pPr>
              <w:spacing w:after="0" w:line="240" w:lineRule="auto"/>
              <w:rPr>
                <w:rFonts w:ascii="Times New Roman" w:eastAsia="Times New Roman" w:hAnsi="Times New Roman" w:cs="Times New Roman"/>
              </w:rPr>
            </w:pPr>
          </w:p>
        </w:tc>
        <w:tc>
          <w:tcPr>
            <w:tcW w:w="1426" w:type="dxa"/>
            <w:tcBorders>
              <w:top w:val="nil"/>
              <w:left w:val="nil"/>
              <w:bottom w:val="nil"/>
              <w:right w:val="nil"/>
            </w:tcBorders>
            <w:vAlign w:val="bottom"/>
          </w:tcPr>
          <w:p w14:paraId="482DB1D5" w14:textId="77777777" w:rsidR="009250B6" w:rsidRDefault="009250B6">
            <w:pPr>
              <w:spacing w:after="0" w:line="240" w:lineRule="auto"/>
              <w:rPr>
                <w:rFonts w:ascii="Times New Roman" w:eastAsia="Times New Roman" w:hAnsi="Times New Roman" w:cs="Times New Roman"/>
              </w:rPr>
            </w:pPr>
          </w:p>
        </w:tc>
      </w:tr>
    </w:tbl>
    <w:p w14:paraId="14D36F26" w14:textId="77777777" w:rsidR="009250B6" w:rsidRDefault="009250B6">
      <w:pPr>
        <w:jc w:val="both"/>
        <w:rPr>
          <w:rFonts w:ascii="Times New Roman" w:eastAsia="Times New Roman" w:hAnsi="Times New Roman" w:cs="Times New Roman"/>
          <w:sz w:val="24"/>
          <w:szCs w:val="24"/>
        </w:rPr>
      </w:pPr>
    </w:p>
    <w:p w14:paraId="0E5BCDA3" w14:textId="34EB6EFE" w:rsidR="009250B6" w:rsidRDefault="00256DB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multinomial logistic regression analysis for bone mineral density (BMD) reveals distinct patterns between the osteopenic and osteoporotic groups. In the osteopenic group, height significantly increases the odds of higher BMD (OR=11.3, p=0.013), while weight and most age groups do not show significant effects. Gender plays a role, with females having significantly lower BMD than males (p=0.022). Certain occupations, such as daily wage workers and housewives, show high odds ratios but with wide confidence intervals, indicating uncertainty. Additionally, a joint family structure is linked to higher BMD (p=0.014), and a family history of osteoporosis predicts lower BMD (p=0.018). In contrast, the osteoporotic group shows no significant associations for predictors like weight, height, or gender, though age above 75 approaches significance (p=0.075). Occupation and health conditions yield largely non-significant results across both groups, often with extreme odds ratios and wide confidence intervals, suggesting variability. Overall, the findings indicate clearer predictors in the osteopenic group.</w:t>
      </w:r>
      <w:r w:rsidR="00221D9F">
        <w:rPr>
          <w:rFonts w:ascii="Times New Roman" w:eastAsia="Times New Roman" w:hAnsi="Times New Roman" w:cs="Times New Roman"/>
          <w:sz w:val="24"/>
          <w:szCs w:val="24"/>
        </w:rPr>
        <w:t xml:space="preserve"> (Table 4)</w:t>
      </w:r>
    </w:p>
    <w:p w14:paraId="72ECAEF8" w14:textId="34E9424F" w:rsidR="009250B6" w:rsidRDefault="00256DB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Fig </w:t>
      </w:r>
      <w:r w:rsidR="00221D9F">
        <w:rPr>
          <w:rFonts w:ascii="Times New Roman" w:eastAsia="Times New Roman" w:hAnsi="Times New Roman" w:cs="Times New Roman"/>
          <w:b/>
          <w:sz w:val="24"/>
          <w:szCs w:val="24"/>
        </w:rPr>
        <w:t>2</w:t>
      </w:r>
      <w:r>
        <w:rPr>
          <w:rFonts w:ascii="Times New Roman" w:eastAsia="Times New Roman" w:hAnsi="Times New Roman" w:cs="Times New Roman"/>
          <w:b/>
          <w:sz w:val="24"/>
          <w:szCs w:val="24"/>
        </w:rPr>
        <w:t>: ROC Curve for above Model</w:t>
      </w:r>
    </w:p>
    <w:p w14:paraId="7D01483E" w14:textId="77777777" w:rsidR="009250B6" w:rsidRDefault="00256DB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AB07DDB" wp14:editId="7FD90256">
            <wp:extent cx="5979038" cy="3146923"/>
            <wp:effectExtent l="0" t="0" r="0" b="0"/>
            <wp:docPr id="202620809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79038" cy="3146923"/>
                    </a:xfrm>
                    <a:prstGeom prst="rect">
                      <a:avLst/>
                    </a:prstGeom>
                    <a:ln/>
                  </pic:spPr>
                </pic:pic>
              </a:graphicData>
            </a:graphic>
          </wp:inline>
        </w:drawing>
      </w:r>
    </w:p>
    <w:p w14:paraId="353D5EF2" w14:textId="77777777" w:rsidR="009250B6" w:rsidRDefault="009250B6">
      <w:pPr>
        <w:spacing w:after="0" w:line="240" w:lineRule="auto"/>
        <w:rPr>
          <w:rFonts w:ascii="Times New Roman" w:eastAsia="Times New Roman" w:hAnsi="Times New Roman" w:cs="Times New Roman"/>
          <w:sz w:val="24"/>
          <w:szCs w:val="24"/>
        </w:rPr>
      </w:pPr>
    </w:p>
    <w:tbl>
      <w:tblPr>
        <w:tblStyle w:val="a3"/>
        <w:tblW w:w="8398" w:type="dxa"/>
        <w:tblLayout w:type="fixed"/>
        <w:tblLook w:val="0400" w:firstRow="0" w:lastRow="0" w:firstColumn="0" w:lastColumn="0" w:noHBand="0" w:noVBand="1"/>
      </w:tblPr>
      <w:tblGrid>
        <w:gridCol w:w="1884"/>
        <w:gridCol w:w="2744"/>
        <w:gridCol w:w="1884"/>
        <w:gridCol w:w="1886"/>
      </w:tblGrid>
      <w:tr w:rsidR="009250B6" w14:paraId="02F29FA7" w14:textId="77777777">
        <w:trPr>
          <w:trHeight w:val="297"/>
        </w:trPr>
        <w:tc>
          <w:tcPr>
            <w:tcW w:w="8398" w:type="dxa"/>
            <w:gridSpan w:val="4"/>
            <w:tcBorders>
              <w:top w:val="single" w:sz="4" w:space="0" w:color="000000"/>
              <w:left w:val="single" w:sz="4" w:space="0" w:color="000000"/>
              <w:bottom w:val="single" w:sz="4" w:space="0" w:color="000000"/>
              <w:right w:val="single" w:sz="4" w:space="0" w:color="000000"/>
            </w:tcBorders>
            <w:vAlign w:val="bottom"/>
          </w:tcPr>
          <w:p w14:paraId="0E703D76" w14:textId="77777777" w:rsidR="009250B6" w:rsidRDefault="00256DB7">
            <w:pP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Area Under the Curve</w:t>
            </w:r>
          </w:p>
        </w:tc>
      </w:tr>
      <w:tr w:rsidR="009250B6" w14:paraId="7D1EEED5" w14:textId="77777777">
        <w:trPr>
          <w:trHeight w:val="297"/>
        </w:trPr>
        <w:tc>
          <w:tcPr>
            <w:tcW w:w="1884" w:type="dxa"/>
            <w:vMerge w:val="restart"/>
            <w:tcBorders>
              <w:top w:val="nil"/>
              <w:left w:val="single" w:sz="4" w:space="0" w:color="000000"/>
              <w:bottom w:val="single" w:sz="4" w:space="0" w:color="000000"/>
              <w:right w:val="single" w:sz="4" w:space="0" w:color="000000"/>
            </w:tcBorders>
            <w:vAlign w:val="center"/>
          </w:tcPr>
          <w:p w14:paraId="30E37D98"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Area</w:t>
            </w:r>
          </w:p>
        </w:tc>
        <w:tc>
          <w:tcPr>
            <w:tcW w:w="2744" w:type="dxa"/>
            <w:vMerge w:val="restart"/>
            <w:tcBorders>
              <w:top w:val="nil"/>
              <w:left w:val="single" w:sz="4" w:space="0" w:color="000000"/>
              <w:bottom w:val="single" w:sz="4" w:space="0" w:color="000000"/>
              <w:right w:val="single" w:sz="4" w:space="0" w:color="000000"/>
            </w:tcBorders>
            <w:vAlign w:val="center"/>
          </w:tcPr>
          <w:p w14:paraId="22560557"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Std. Error</w:t>
            </w:r>
          </w:p>
        </w:tc>
        <w:tc>
          <w:tcPr>
            <w:tcW w:w="3770" w:type="dxa"/>
            <w:gridSpan w:val="2"/>
            <w:tcBorders>
              <w:top w:val="single" w:sz="4" w:space="0" w:color="000000"/>
              <w:left w:val="nil"/>
              <w:bottom w:val="single" w:sz="4" w:space="0" w:color="000000"/>
              <w:right w:val="single" w:sz="4" w:space="0" w:color="000000"/>
            </w:tcBorders>
            <w:vAlign w:val="bottom"/>
          </w:tcPr>
          <w:p w14:paraId="5917B245"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95% C. I</w:t>
            </w:r>
          </w:p>
        </w:tc>
      </w:tr>
      <w:tr w:rsidR="009250B6" w14:paraId="47A082E6" w14:textId="77777777">
        <w:trPr>
          <w:trHeight w:val="297"/>
        </w:trPr>
        <w:tc>
          <w:tcPr>
            <w:tcW w:w="1884" w:type="dxa"/>
            <w:vMerge/>
            <w:tcBorders>
              <w:top w:val="nil"/>
              <w:left w:val="single" w:sz="4" w:space="0" w:color="000000"/>
              <w:bottom w:val="single" w:sz="4" w:space="0" w:color="000000"/>
              <w:right w:val="single" w:sz="4" w:space="0" w:color="000000"/>
            </w:tcBorders>
            <w:vAlign w:val="center"/>
          </w:tcPr>
          <w:p w14:paraId="26BD658E"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2744" w:type="dxa"/>
            <w:vMerge/>
            <w:tcBorders>
              <w:top w:val="nil"/>
              <w:left w:val="single" w:sz="4" w:space="0" w:color="000000"/>
              <w:bottom w:val="single" w:sz="4" w:space="0" w:color="000000"/>
              <w:right w:val="single" w:sz="4" w:space="0" w:color="000000"/>
            </w:tcBorders>
            <w:vAlign w:val="center"/>
          </w:tcPr>
          <w:p w14:paraId="4AEDBBF2" w14:textId="77777777" w:rsidR="009250B6" w:rsidRDefault="009250B6">
            <w:pPr>
              <w:widowControl w:val="0"/>
              <w:pBdr>
                <w:top w:val="nil"/>
                <w:left w:val="nil"/>
                <w:bottom w:val="nil"/>
                <w:right w:val="nil"/>
                <w:between w:val="nil"/>
              </w:pBdr>
              <w:spacing w:after="0"/>
              <w:rPr>
                <w:rFonts w:ascii="Times New Roman" w:eastAsia="Times New Roman" w:hAnsi="Times New Roman" w:cs="Times New Roman"/>
                <w:color w:val="000000"/>
                <w:sz w:val="24"/>
                <w:szCs w:val="24"/>
              </w:rPr>
            </w:pPr>
          </w:p>
        </w:tc>
        <w:tc>
          <w:tcPr>
            <w:tcW w:w="1884" w:type="dxa"/>
            <w:tcBorders>
              <w:top w:val="nil"/>
              <w:left w:val="nil"/>
              <w:bottom w:val="single" w:sz="4" w:space="0" w:color="000000"/>
              <w:right w:val="single" w:sz="4" w:space="0" w:color="000000"/>
            </w:tcBorders>
            <w:vAlign w:val="bottom"/>
          </w:tcPr>
          <w:p w14:paraId="1D50181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LB</w:t>
            </w:r>
          </w:p>
        </w:tc>
        <w:tc>
          <w:tcPr>
            <w:tcW w:w="1886" w:type="dxa"/>
            <w:tcBorders>
              <w:top w:val="nil"/>
              <w:left w:val="nil"/>
              <w:bottom w:val="single" w:sz="4" w:space="0" w:color="000000"/>
              <w:right w:val="single" w:sz="4" w:space="0" w:color="000000"/>
            </w:tcBorders>
            <w:vAlign w:val="bottom"/>
          </w:tcPr>
          <w:p w14:paraId="24B82642"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UB</w:t>
            </w:r>
          </w:p>
        </w:tc>
      </w:tr>
      <w:tr w:rsidR="009250B6" w14:paraId="61BC9B68" w14:textId="77777777">
        <w:trPr>
          <w:trHeight w:val="297"/>
        </w:trPr>
        <w:tc>
          <w:tcPr>
            <w:tcW w:w="1884" w:type="dxa"/>
            <w:tcBorders>
              <w:top w:val="nil"/>
              <w:left w:val="single" w:sz="4" w:space="0" w:color="000000"/>
              <w:bottom w:val="single" w:sz="4" w:space="0" w:color="000000"/>
              <w:right w:val="single" w:sz="4" w:space="0" w:color="000000"/>
            </w:tcBorders>
            <w:vAlign w:val="bottom"/>
          </w:tcPr>
          <w:p w14:paraId="73CA91FC"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0.561</w:t>
            </w:r>
          </w:p>
        </w:tc>
        <w:tc>
          <w:tcPr>
            <w:tcW w:w="2744" w:type="dxa"/>
            <w:tcBorders>
              <w:top w:val="nil"/>
              <w:left w:val="nil"/>
              <w:bottom w:val="single" w:sz="4" w:space="0" w:color="000000"/>
              <w:right w:val="single" w:sz="4" w:space="0" w:color="000000"/>
            </w:tcBorders>
            <w:vAlign w:val="bottom"/>
          </w:tcPr>
          <w:p w14:paraId="3D4F67FC"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0.042</w:t>
            </w:r>
          </w:p>
        </w:tc>
        <w:tc>
          <w:tcPr>
            <w:tcW w:w="1884" w:type="dxa"/>
            <w:tcBorders>
              <w:top w:val="nil"/>
              <w:left w:val="nil"/>
              <w:bottom w:val="single" w:sz="4" w:space="0" w:color="000000"/>
              <w:right w:val="single" w:sz="4" w:space="0" w:color="000000"/>
            </w:tcBorders>
            <w:vAlign w:val="bottom"/>
          </w:tcPr>
          <w:p w14:paraId="2A54F6B4"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0.478</w:t>
            </w:r>
          </w:p>
        </w:tc>
        <w:tc>
          <w:tcPr>
            <w:tcW w:w="1886" w:type="dxa"/>
            <w:tcBorders>
              <w:top w:val="nil"/>
              <w:left w:val="nil"/>
              <w:bottom w:val="single" w:sz="4" w:space="0" w:color="000000"/>
              <w:right w:val="single" w:sz="4" w:space="0" w:color="000000"/>
            </w:tcBorders>
            <w:vAlign w:val="bottom"/>
          </w:tcPr>
          <w:p w14:paraId="18892E29" w14:textId="77777777" w:rsidR="009250B6" w:rsidRDefault="00256DB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0.644</w:t>
            </w:r>
          </w:p>
        </w:tc>
      </w:tr>
    </w:tbl>
    <w:p w14:paraId="1BA2CDAF" w14:textId="77777777" w:rsidR="009250B6" w:rsidRDefault="009250B6">
      <w:pPr>
        <w:spacing w:after="0" w:line="240" w:lineRule="auto"/>
        <w:rPr>
          <w:rFonts w:ascii="Times New Roman" w:eastAsia="Times New Roman" w:hAnsi="Times New Roman" w:cs="Times New Roman"/>
          <w:sz w:val="24"/>
          <w:szCs w:val="24"/>
        </w:rPr>
      </w:pPr>
    </w:p>
    <w:p w14:paraId="382425B6" w14:textId="641EC4FA" w:rsidR="009250B6" w:rsidRPr="0035331C" w:rsidRDefault="00256DB7" w:rsidP="0035331C">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An AUC of 0.561 suggests that the test result variable(s) have limited discriminatory power in distinguishing between the positive and negative groups. These coordinates show how sensitivity and specificity change with different cutoff values. Higher sensitivity and specificity values indicate better performance of the test result variable(s) in correctly identifying true positives and true negatives.</w:t>
      </w:r>
      <w:r w:rsidR="00221D9F">
        <w:rPr>
          <w:rFonts w:ascii="Times New Roman" w:eastAsia="Times New Roman" w:hAnsi="Times New Roman" w:cs="Times New Roman"/>
          <w:sz w:val="24"/>
          <w:szCs w:val="24"/>
        </w:rPr>
        <w:t xml:space="preserve"> (Figure 2</w:t>
      </w:r>
      <w:r w:rsidR="00221D9F">
        <w:rPr>
          <w:rFonts w:ascii="Times New Roman" w:eastAsia="Times New Roman" w:hAnsi="Times New Roman" w:cs="Times New Roman"/>
          <w:b/>
          <w:sz w:val="24"/>
          <w:szCs w:val="24"/>
        </w:rPr>
        <w:t xml:space="preserve">: </w:t>
      </w:r>
      <w:r w:rsidR="00221D9F" w:rsidRPr="00221D9F">
        <w:rPr>
          <w:rFonts w:ascii="Times New Roman" w:eastAsia="Times New Roman" w:hAnsi="Times New Roman" w:cs="Times New Roman"/>
          <w:bCs/>
          <w:sz w:val="24"/>
          <w:szCs w:val="24"/>
        </w:rPr>
        <w:t>ROC Curve for above Model</w:t>
      </w:r>
      <w:r w:rsidR="00221D9F">
        <w:rPr>
          <w:rFonts w:ascii="Times New Roman" w:eastAsia="Times New Roman" w:hAnsi="Times New Roman" w:cs="Times New Roman"/>
          <w:sz w:val="24"/>
          <w:szCs w:val="24"/>
        </w:rPr>
        <w:t>)</w:t>
      </w:r>
    </w:p>
    <w:p w14:paraId="2265D671" w14:textId="77777777" w:rsidR="000D2A86" w:rsidRDefault="000D2A86" w:rsidP="000D2A86">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DISCUSSION:</w:t>
      </w:r>
    </w:p>
    <w:p w14:paraId="5F449C77" w14:textId="48CDE45B" w:rsidR="000D2A86" w:rsidRDefault="000D2A86" w:rsidP="000D2A86">
      <w:pPr>
        <w:jc w:val="both"/>
        <w:rPr>
          <w:rFonts w:ascii="Times New Roman" w:eastAsia="Times New Roman" w:hAnsi="Times New Roman" w:cs="Times New Roman"/>
          <w:bCs/>
          <w:sz w:val="26"/>
          <w:szCs w:val="26"/>
          <w:lang w:val="en-IN"/>
        </w:rPr>
      </w:pPr>
      <w:r>
        <w:rPr>
          <w:rFonts w:ascii="Times New Roman" w:eastAsia="Times New Roman" w:hAnsi="Times New Roman" w:cs="Times New Roman"/>
          <w:bCs/>
          <w:sz w:val="26"/>
          <w:szCs w:val="26"/>
        </w:rPr>
        <w:t xml:space="preserve">India is the most populous country in the world. With enhanced life expectancy, the number of elderly people will increase significantly. Projections by </w:t>
      </w:r>
      <w:r w:rsidRPr="005C6CA6">
        <w:rPr>
          <w:rFonts w:ascii="Times New Roman" w:eastAsia="Times New Roman" w:hAnsi="Times New Roman" w:cs="Times New Roman"/>
          <w:bCs/>
          <w:sz w:val="26"/>
          <w:szCs w:val="26"/>
        </w:rPr>
        <w:t>United Nations Population Fund (UNFPA</w:t>
      </w:r>
      <w:r w:rsidRPr="0035331C">
        <w:rPr>
          <w:rFonts w:ascii="Times New Roman" w:eastAsia="Times New Roman" w:hAnsi="Times New Roman" w:cs="Times New Roman"/>
          <w:bCs/>
          <w:sz w:val="26"/>
          <w:szCs w:val="26"/>
        </w:rPr>
        <w:t>)</w:t>
      </w:r>
      <w:r w:rsidR="00AE5347">
        <w:rPr>
          <w:rFonts w:ascii="Times New Roman" w:eastAsia="Times New Roman" w:hAnsi="Times New Roman" w:cs="Times New Roman"/>
          <w:bCs/>
          <w:sz w:val="26"/>
          <w:szCs w:val="26"/>
        </w:rPr>
        <w:t xml:space="preserve"> </w:t>
      </w:r>
      <w:r w:rsidRPr="0035331C">
        <w:rPr>
          <w:rFonts w:ascii="Times New Roman" w:eastAsia="Times New Roman" w:hAnsi="Times New Roman" w:cs="Times New Roman"/>
          <w:bCs/>
          <w:sz w:val="26"/>
          <w:szCs w:val="26"/>
        </w:rPr>
        <w:t>(</w:t>
      </w:r>
      <w:r w:rsidR="00E056CC">
        <w:rPr>
          <w:rFonts w:ascii="Times New Roman" w:eastAsia="Times New Roman" w:hAnsi="Times New Roman" w:cs="Times New Roman"/>
          <w:bCs/>
          <w:sz w:val="26"/>
          <w:szCs w:val="26"/>
        </w:rPr>
        <w:t>6</w:t>
      </w:r>
      <w:r w:rsidRPr="0035331C">
        <w:rPr>
          <w:rFonts w:ascii="Times New Roman" w:eastAsia="Times New Roman" w:hAnsi="Times New Roman" w:cs="Times New Roman"/>
          <w:bCs/>
          <w:sz w:val="26"/>
          <w:szCs w:val="26"/>
        </w:rPr>
        <w:t>)</w:t>
      </w:r>
      <w:r w:rsidR="0035331C">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 xml:space="preserve"> suggest that by</w:t>
      </w:r>
      <w:r w:rsidRPr="00E90FE8">
        <w:rPr>
          <w:rFonts w:ascii="Times New Roman" w:eastAsia="Times New Roman" w:hAnsi="Times New Roman" w:cs="Times New Roman"/>
          <w:bCs/>
          <w:sz w:val="26"/>
          <w:szCs w:val="26"/>
        </w:rPr>
        <w:t xml:space="preserve"> 2050,</w:t>
      </w:r>
      <w:r>
        <w:rPr>
          <w:rFonts w:ascii="Times New Roman" w:eastAsia="Times New Roman" w:hAnsi="Times New Roman" w:cs="Times New Roman"/>
          <w:bCs/>
          <w:sz w:val="26"/>
          <w:szCs w:val="26"/>
        </w:rPr>
        <w:t xml:space="preserve"> the </w:t>
      </w:r>
      <w:r w:rsidRPr="00E90FE8">
        <w:rPr>
          <w:rFonts w:ascii="Times New Roman" w:eastAsia="Times New Roman" w:hAnsi="Times New Roman" w:cs="Times New Roman"/>
          <w:bCs/>
          <w:sz w:val="26"/>
          <w:szCs w:val="26"/>
        </w:rPr>
        <w:t>population</w:t>
      </w:r>
      <w:r>
        <w:rPr>
          <w:rFonts w:ascii="Times New Roman" w:eastAsia="Times New Roman" w:hAnsi="Times New Roman" w:cs="Times New Roman"/>
          <w:bCs/>
          <w:sz w:val="26"/>
          <w:szCs w:val="26"/>
        </w:rPr>
        <w:t xml:space="preserve"> above the age of 60 years</w:t>
      </w:r>
      <w:r w:rsidRPr="00E90FE8">
        <w:rPr>
          <w:rFonts w:ascii="Times New Roman" w:eastAsia="Times New Roman" w:hAnsi="Times New Roman" w:cs="Times New Roman"/>
          <w:bCs/>
          <w:sz w:val="26"/>
          <w:szCs w:val="26"/>
        </w:rPr>
        <w:t xml:space="preserve"> will double to 20.8%</w:t>
      </w:r>
      <w:r>
        <w:rPr>
          <w:rFonts w:ascii="Times New Roman" w:eastAsia="Times New Roman" w:hAnsi="Times New Roman" w:cs="Times New Roman"/>
          <w:bCs/>
          <w:sz w:val="26"/>
          <w:szCs w:val="26"/>
        </w:rPr>
        <w:t>. This highlights the increased risk of fractures due to decrease in bone density. We conducted this cross</w:t>
      </w:r>
      <w:r w:rsidR="007F33B9">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 xml:space="preserve">sectional study in a village with a sample size of 206 of the elderly population which revealed </w:t>
      </w:r>
      <w:r w:rsidRPr="004423F4">
        <w:rPr>
          <w:rFonts w:ascii="Times New Roman" w:eastAsia="Times New Roman" w:hAnsi="Times New Roman" w:cs="Times New Roman"/>
          <w:bCs/>
          <w:sz w:val="26"/>
          <w:szCs w:val="26"/>
        </w:rPr>
        <w:t>the prevalence and predictors for the risk of osteoporosis and osteopenia</w:t>
      </w:r>
      <w:r>
        <w:rPr>
          <w:rFonts w:ascii="Times New Roman" w:eastAsia="Times New Roman" w:hAnsi="Times New Roman" w:cs="Times New Roman"/>
          <w:bCs/>
          <w:sz w:val="26"/>
          <w:szCs w:val="26"/>
        </w:rPr>
        <w:t xml:space="preserve">.  </w:t>
      </w:r>
      <w:r w:rsidRPr="0035331C">
        <w:rPr>
          <w:rFonts w:ascii="Times New Roman" w:eastAsia="Times New Roman" w:hAnsi="Times New Roman" w:cs="Times New Roman"/>
          <w:bCs/>
          <w:sz w:val="26"/>
          <w:szCs w:val="26"/>
        </w:rPr>
        <w:t>According to a study by Neelam K. et al.</w:t>
      </w:r>
      <w:r w:rsidR="00AE5347">
        <w:rPr>
          <w:rFonts w:ascii="Times New Roman" w:eastAsia="Times New Roman" w:hAnsi="Times New Roman" w:cs="Times New Roman"/>
          <w:bCs/>
          <w:sz w:val="26"/>
          <w:szCs w:val="26"/>
        </w:rPr>
        <w:t xml:space="preserve"> </w:t>
      </w:r>
      <w:r w:rsidR="00E056CC" w:rsidRPr="00E056CC">
        <w:rPr>
          <w:rFonts w:ascii="Times New Roman" w:eastAsia="Times New Roman" w:hAnsi="Times New Roman" w:cs="Times New Roman"/>
          <w:bCs/>
          <w:sz w:val="26"/>
          <w:szCs w:val="26"/>
        </w:rPr>
        <w:t>(7)</w:t>
      </w:r>
      <w:r w:rsidRPr="0035331C">
        <w:rPr>
          <w:rFonts w:ascii="Times New Roman" w:eastAsia="Times New Roman" w:hAnsi="Times New Roman" w:cs="Times New Roman"/>
          <w:bCs/>
          <w:sz w:val="26"/>
          <w:szCs w:val="26"/>
        </w:rPr>
        <w:t>,</w:t>
      </w:r>
      <w:r w:rsidR="00AE5347">
        <w:rPr>
          <w:rFonts w:ascii="Times New Roman" w:eastAsia="Times New Roman" w:hAnsi="Times New Roman" w:cs="Times New Roman"/>
          <w:bCs/>
          <w:sz w:val="26"/>
          <w:szCs w:val="26"/>
        </w:rPr>
        <w:t xml:space="preserve"> </w:t>
      </w:r>
      <w:r w:rsidRPr="0035331C">
        <w:rPr>
          <w:rFonts w:ascii="Times New Roman" w:eastAsia="Times New Roman" w:hAnsi="Times New Roman" w:cs="Times New Roman"/>
          <w:bCs/>
          <w:sz w:val="26"/>
          <w:szCs w:val="26"/>
        </w:rPr>
        <w:t xml:space="preserve">conducted in 2018, Osteoporosis was present in 6.9% subjects and osteopenia in 34% subjects whereas our findings show a </w:t>
      </w:r>
      <w:r w:rsidRPr="0035331C">
        <w:rPr>
          <w:rFonts w:ascii="Times New Roman" w:hAnsi="Times New Roman" w:cs="Times New Roman"/>
          <w:sz w:val="26"/>
          <w:szCs w:val="26"/>
        </w:rPr>
        <w:t>difference of approximately 15% between osteopenia (42.23%) and osteoporosis (</w:t>
      </w:r>
      <w:r w:rsidRPr="0035331C">
        <w:rPr>
          <w:rFonts w:ascii="Times New Roman" w:eastAsia="Times New Roman" w:hAnsi="Times New Roman" w:cs="Times New Roman"/>
          <w:bCs/>
          <w:sz w:val="26"/>
          <w:szCs w:val="26"/>
        </w:rPr>
        <w:t xml:space="preserve">27.18%). This shows that risk and occurrence of both the conditions are increasing among </w:t>
      </w:r>
      <w:r>
        <w:rPr>
          <w:rFonts w:ascii="Times New Roman" w:eastAsia="Times New Roman" w:hAnsi="Times New Roman" w:cs="Times New Roman"/>
          <w:bCs/>
          <w:sz w:val="26"/>
          <w:szCs w:val="26"/>
        </w:rPr>
        <w:t>the population. According to a study by Abraham babu et</w:t>
      </w:r>
      <w:r w:rsidR="00E056CC">
        <w:rPr>
          <w:rFonts w:ascii="Times New Roman" w:eastAsia="Times New Roman" w:hAnsi="Times New Roman" w:cs="Times New Roman"/>
          <w:bCs/>
          <w:sz w:val="26"/>
          <w:szCs w:val="26"/>
        </w:rPr>
        <w:t>.</w:t>
      </w:r>
      <w:r>
        <w:rPr>
          <w:rFonts w:ascii="Times New Roman" w:eastAsia="Times New Roman" w:hAnsi="Times New Roman" w:cs="Times New Roman"/>
          <w:bCs/>
          <w:sz w:val="26"/>
          <w:szCs w:val="26"/>
        </w:rPr>
        <w:t>al</w:t>
      </w:r>
      <w:r w:rsidR="00E056CC">
        <w:rPr>
          <w:rFonts w:ascii="Times New Roman" w:eastAsia="Times New Roman" w:hAnsi="Times New Roman" w:cs="Times New Roman"/>
          <w:bCs/>
          <w:sz w:val="26"/>
          <w:szCs w:val="26"/>
        </w:rPr>
        <w:t>.</w:t>
      </w:r>
      <w:r w:rsidR="00AE5347">
        <w:rPr>
          <w:rFonts w:ascii="Times New Roman" w:eastAsia="Times New Roman" w:hAnsi="Times New Roman" w:cs="Times New Roman"/>
          <w:bCs/>
          <w:sz w:val="26"/>
          <w:szCs w:val="26"/>
        </w:rPr>
        <w:t xml:space="preserve"> </w:t>
      </w:r>
      <w:r w:rsidR="00E056CC">
        <w:rPr>
          <w:rFonts w:ascii="Times New Roman" w:eastAsia="Times New Roman" w:hAnsi="Times New Roman" w:cs="Times New Roman"/>
          <w:bCs/>
          <w:sz w:val="26"/>
          <w:szCs w:val="26"/>
        </w:rPr>
        <w:t xml:space="preserve">(8) </w:t>
      </w:r>
      <w:r>
        <w:rPr>
          <w:rFonts w:ascii="Times New Roman" w:eastAsia="Times New Roman" w:hAnsi="Times New Roman" w:cs="Times New Roman"/>
          <w:bCs/>
          <w:sz w:val="26"/>
          <w:szCs w:val="26"/>
        </w:rPr>
        <w:t xml:space="preserve">in the </w:t>
      </w:r>
      <w:r w:rsidRPr="00440D22">
        <w:rPr>
          <w:rFonts w:ascii="Times New Roman" w:eastAsia="Times New Roman" w:hAnsi="Times New Roman" w:cs="Times New Roman"/>
          <w:bCs/>
          <w:sz w:val="26"/>
          <w:szCs w:val="26"/>
          <w:lang w:val="en-IN"/>
        </w:rPr>
        <w:t>rural region of north Kerala between September 2005 and April 200</w:t>
      </w:r>
      <w:r>
        <w:rPr>
          <w:rFonts w:ascii="Times New Roman" w:eastAsia="Times New Roman" w:hAnsi="Times New Roman" w:cs="Times New Roman"/>
          <w:bCs/>
          <w:sz w:val="26"/>
          <w:szCs w:val="26"/>
          <w:lang w:val="en-IN"/>
        </w:rPr>
        <w:t>7</w:t>
      </w:r>
      <w:r w:rsidRPr="000F3ED2">
        <w:rPr>
          <w:rFonts w:ascii="Times New Roman" w:eastAsia="Times New Roman" w:hAnsi="Times New Roman" w:cs="Times New Roman"/>
          <w:bCs/>
          <w:sz w:val="26"/>
          <w:szCs w:val="26"/>
          <w:lang w:val="en-IN"/>
        </w:rPr>
        <w:t xml:space="preserve"> results showed that out of the 609 persons </w:t>
      </w:r>
      <w:r>
        <w:rPr>
          <w:rFonts w:ascii="Times New Roman" w:eastAsia="Times New Roman" w:hAnsi="Times New Roman" w:cs="Times New Roman"/>
          <w:bCs/>
          <w:sz w:val="26"/>
          <w:szCs w:val="26"/>
          <w:lang w:val="en-IN"/>
        </w:rPr>
        <w:t>the maximum number for males was recorded between 5</w:t>
      </w:r>
      <w:r w:rsidRPr="000F3ED2">
        <w:rPr>
          <w:rFonts w:ascii="Times New Roman" w:eastAsia="Times New Roman" w:hAnsi="Times New Roman" w:cs="Times New Roman"/>
          <w:bCs/>
          <w:sz w:val="26"/>
          <w:szCs w:val="26"/>
          <w:lang w:val="en-IN"/>
        </w:rPr>
        <w:t>0-59 years (29.4%), whereas among the osteoporotic women, maximum numbers were observed in the age groups of 60-69 years (33.8%)</w:t>
      </w:r>
      <w:r>
        <w:rPr>
          <w:rFonts w:ascii="Times New Roman" w:eastAsia="Times New Roman" w:hAnsi="Times New Roman" w:cs="Times New Roman"/>
          <w:bCs/>
          <w:sz w:val="26"/>
          <w:szCs w:val="26"/>
          <w:lang w:val="en-IN"/>
        </w:rPr>
        <w:t xml:space="preserve">. Our analysis yielded a similar result for females where the highest number of osteopenic and osteoporotic female belonged to the age group 60-65. Similarly maximum number of males were also reported from age group 60-65. </w:t>
      </w:r>
    </w:p>
    <w:p w14:paraId="5E1D440B" w14:textId="4306DD2C" w:rsidR="000D2A86" w:rsidRDefault="000D2A86" w:rsidP="000D2A86">
      <w:pPr>
        <w:jc w:val="both"/>
        <w:rPr>
          <w:rFonts w:ascii="Times New Roman" w:eastAsia="Times New Roman" w:hAnsi="Times New Roman" w:cs="Times New Roman"/>
          <w:bCs/>
          <w:sz w:val="26"/>
          <w:szCs w:val="26"/>
          <w:lang w:val="en-IN"/>
        </w:rPr>
      </w:pPr>
      <w:r>
        <w:rPr>
          <w:rFonts w:ascii="Times New Roman" w:eastAsia="Times New Roman" w:hAnsi="Times New Roman" w:cs="Times New Roman"/>
          <w:bCs/>
          <w:sz w:val="26"/>
          <w:szCs w:val="26"/>
          <w:lang w:val="en-IN"/>
        </w:rPr>
        <w:t>Based on a study by Noushin et</w:t>
      </w:r>
      <w:r w:rsidR="00AE5347">
        <w:rPr>
          <w:rFonts w:ascii="Times New Roman" w:eastAsia="Times New Roman" w:hAnsi="Times New Roman" w:cs="Times New Roman"/>
          <w:bCs/>
          <w:sz w:val="26"/>
          <w:szCs w:val="26"/>
          <w:lang w:val="en-IN"/>
        </w:rPr>
        <w:t xml:space="preserve"> </w:t>
      </w:r>
      <w:r>
        <w:rPr>
          <w:rFonts w:ascii="Times New Roman" w:eastAsia="Times New Roman" w:hAnsi="Times New Roman" w:cs="Times New Roman"/>
          <w:bCs/>
          <w:sz w:val="26"/>
          <w:szCs w:val="26"/>
          <w:lang w:val="en-IN"/>
        </w:rPr>
        <w:t>al</w:t>
      </w:r>
      <w:r w:rsidRPr="00E056CC">
        <w:rPr>
          <w:rFonts w:ascii="Times New Roman" w:eastAsia="Times New Roman" w:hAnsi="Times New Roman" w:cs="Times New Roman"/>
          <w:bCs/>
          <w:sz w:val="26"/>
          <w:szCs w:val="26"/>
          <w:lang w:val="en-IN"/>
        </w:rPr>
        <w:t>.</w:t>
      </w:r>
      <w:r w:rsidR="00AE5347">
        <w:rPr>
          <w:rFonts w:ascii="Times New Roman" w:eastAsia="Times New Roman" w:hAnsi="Times New Roman" w:cs="Times New Roman"/>
          <w:bCs/>
          <w:sz w:val="26"/>
          <w:szCs w:val="26"/>
          <w:lang w:val="en-IN"/>
        </w:rPr>
        <w:t xml:space="preserve"> </w:t>
      </w:r>
      <w:r w:rsidRPr="00E056CC">
        <w:rPr>
          <w:rFonts w:ascii="Times New Roman" w:eastAsia="Times New Roman" w:hAnsi="Times New Roman" w:cs="Times New Roman"/>
          <w:bCs/>
          <w:sz w:val="26"/>
          <w:szCs w:val="26"/>
          <w:lang w:val="en-IN"/>
        </w:rPr>
        <w:t>(</w:t>
      </w:r>
      <w:r w:rsidR="00E056CC" w:rsidRPr="00E056CC">
        <w:rPr>
          <w:rFonts w:ascii="Times New Roman" w:eastAsia="Times New Roman" w:hAnsi="Times New Roman" w:cs="Times New Roman"/>
          <w:bCs/>
          <w:sz w:val="26"/>
          <w:szCs w:val="26"/>
          <w:lang w:val="en-IN"/>
        </w:rPr>
        <w:t>2</w:t>
      </w:r>
      <w:r w:rsidRPr="00E056CC">
        <w:rPr>
          <w:rFonts w:ascii="Times New Roman" w:eastAsia="Times New Roman" w:hAnsi="Times New Roman" w:cs="Times New Roman"/>
          <w:bCs/>
          <w:sz w:val="26"/>
          <w:szCs w:val="26"/>
          <w:lang w:val="en-IN"/>
        </w:rPr>
        <w:t>)</w:t>
      </w:r>
      <w:r w:rsidRPr="00AB1AD3">
        <w:rPr>
          <w:rFonts w:ascii="Times New Roman" w:eastAsia="Times New Roman" w:hAnsi="Times New Roman" w:cs="Times New Roman"/>
          <w:bCs/>
          <w:sz w:val="26"/>
          <w:szCs w:val="26"/>
          <w:vertAlign w:val="superscript"/>
          <w:lang w:val="en-IN"/>
        </w:rPr>
        <w:t xml:space="preserve"> </w:t>
      </w:r>
      <w:r>
        <w:rPr>
          <w:rFonts w:ascii="Times New Roman" w:eastAsia="Times New Roman" w:hAnsi="Times New Roman" w:cs="Times New Roman"/>
          <w:bCs/>
          <w:sz w:val="26"/>
          <w:szCs w:val="26"/>
          <w:lang w:val="en-IN"/>
        </w:rPr>
        <w:t>in</w:t>
      </w:r>
      <w:r w:rsidRPr="00391BDC">
        <w:rPr>
          <w:rFonts w:ascii="Times New Roman" w:eastAsia="Times New Roman" w:hAnsi="Times New Roman" w:cs="Times New Roman"/>
          <w:bCs/>
          <w:sz w:val="26"/>
          <w:szCs w:val="26"/>
          <w:lang w:val="en-IN"/>
        </w:rPr>
        <w:t xml:space="preserve"> all, 77.5% of men and 96.0% of women</w:t>
      </w:r>
      <w:r>
        <w:rPr>
          <w:rFonts w:ascii="Times New Roman" w:eastAsia="Times New Roman" w:hAnsi="Times New Roman" w:cs="Times New Roman"/>
          <w:bCs/>
          <w:sz w:val="26"/>
          <w:szCs w:val="26"/>
          <w:lang w:val="en-IN"/>
        </w:rPr>
        <w:t xml:space="preserve"> </w:t>
      </w:r>
      <w:r w:rsidRPr="00391BDC">
        <w:rPr>
          <w:rFonts w:ascii="Times New Roman" w:eastAsia="Times New Roman" w:hAnsi="Times New Roman" w:cs="Times New Roman"/>
          <w:bCs/>
          <w:sz w:val="26"/>
          <w:szCs w:val="26"/>
          <w:lang w:val="en-IN"/>
        </w:rPr>
        <w:t>showed osteoporosis or osteopenia</w:t>
      </w:r>
      <w:r>
        <w:rPr>
          <w:rFonts w:ascii="Times New Roman" w:eastAsia="Times New Roman" w:hAnsi="Times New Roman" w:cs="Times New Roman"/>
          <w:bCs/>
          <w:sz w:val="26"/>
          <w:szCs w:val="26"/>
          <w:lang w:val="en-IN"/>
        </w:rPr>
        <w:t>. Higher potential risks of fracture</w:t>
      </w:r>
      <w:r w:rsidRPr="00391BDC">
        <w:rPr>
          <w:rFonts w:ascii="Times New Roman" w:eastAsia="Times New Roman" w:hAnsi="Times New Roman" w:cs="Times New Roman"/>
          <w:bCs/>
          <w:sz w:val="26"/>
          <w:szCs w:val="26"/>
        </w:rPr>
        <w:t xml:space="preserve"> in postmenopausal women because of adiposity (higher BMI) but not because of low BMD</w:t>
      </w:r>
      <w:r>
        <w:rPr>
          <w:rFonts w:ascii="Times New Roman" w:eastAsia="Times New Roman" w:hAnsi="Times New Roman" w:cs="Times New Roman"/>
          <w:bCs/>
          <w:sz w:val="26"/>
          <w:szCs w:val="26"/>
        </w:rPr>
        <w:t xml:space="preserve">. Our findings exhibit a total of 104 females and 39 males to be either osteopenic or osteoporotic. </w:t>
      </w:r>
      <w:r w:rsidRPr="00013BA3">
        <w:rPr>
          <w:rFonts w:ascii="Times New Roman" w:eastAsia="Times New Roman" w:hAnsi="Times New Roman" w:cs="Times New Roman"/>
          <w:bCs/>
          <w:sz w:val="26"/>
          <w:szCs w:val="26"/>
          <w:lang w:val="en-IN"/>
        </w:rPr>
        <w:t xml:space="preserve">Although the </w:t>
      </w:r>
      <w:r>
        <w:rPr>
          <w:rFonts w:ascii="Times New Roman" w:eastAsia="Times New Roman" w:hAnsi="Times New Roman" w:cs="Times New Roman"/>
          <w:bCs/>
          <w:sz w:val="26"/>
          <w:szCs w:val="26"/>
          <w:lang w:val="en-IN"/>
        </w:rPr>
        <w:t xml:space="preserve">results of higher </w:t>
      </w:r>
      <w:r w:rsidRPr="00013BA3">
        <w:rPr>
          <w:rFonts w:ascii="Times New Roman" w:eastAsia="Times New Roman" w:hAnsi="Times New Roman" w:cs="Times New Roman"/>
          <w:bCs/>
          <w:sz w:val="26"/>
          <w:szCs w:val="26"/>
          <w:lang w:val="en-IN"/>
        </w:rPr>
        <w:t xml:space="preserve">prevalence of osteoporosis among women in our research </w:t>
      </w:r>
      <w:r>
        <w:rPr>
          <w:rFonts w:ascii="Times New Roman" w:eastAsia="Times New Roman" w:hAnsi="Times New Roman" w:cs="Times New Roman"/>
          <w:bCs/>
          <w:sz w:val="26"/>
          <w:szCs w:val="26"/>
          <w:lang w:val="en-IN"/>
        </w:rPr>
        <w:t xml:space="preserve">coincided with </w:t>
      </w:r>
      <w:r w:rsidRPr="00013BA3">
        <w:rPr>
          <w:rFonts w:ascii="Times New Roman" w:eastAsia="Times New Roman" w:hAnsi="Times New Roman" w:cs="Times New Roman"/>
          <w:bCs/>
          <w:sz w:val="26"/>
          <w:szCs w:val="26"/>
          <w:lang w:val="en-IN"/>
        </w:rPr>
        <w:t>the findings of other studies, the number was lower than predicted.</w:t>
      </w:r>
      <w:r>
        <w:rPr>
          <w:rFonts w:ascii="Times New Roman" w:eastAsia="Times New Roman" w:hAnsi="Times New Roman" w:cs="Times New Roman"/>
          <w:bCs/>
          <w:sz w:val="26"/>
          <w:szCs w:val="26"/>
          <w:lang w:val="en-IN"/>
        </w:rPr>
        <w:t xml:space="preserve"> </w:t>
      </w:r>
      <w:r w:rsidRPr="00013BA3">
        <w:rPr>
          <w:rFonts w:ascii="Times New Roman" w:eastAsia="Times New Roman" w:hAnsi="Times New Roman" w:cs="Times New Roman"/>
          <w:bCs/>
          <w:sz w:val="26"/>
          <w:szCs w:val="26"/>
          <w:lang w:val="en-IN"/>
        </w:rPr>
        <w:t>Menopause-related hormonal changes have a direct impact on bone density. Oestrogen, a female hormone, is necessary for bone health. After menopause, oestrogen levels drop.</w:t>
      </w:r>
      <w:r>
        <w:rPr>
          <w:rFonts w:ascii="Times New Roman" w:eastAsia="Times New Roman" w:hAnsi="Times New Roman" w:cs="Times New Roman"/>
          <w:bCs/>
          <w:sz w:val="26"/>
          <w:szCs w:val="26"/>
          <w:lang w:val="en-IN"/>
        </w:rPr>
        <w:t xml:space="preserve"> </w:t>
      </w:r>
    </w:p>
    <w:p w14:paraId="23C83197" w14:textId="65FFD755" w:rsidR="000D2A86" w:rsidRDefault="000D2A86" w:rsidP="000D2A86">
      <w:pPr>
        <w:jc w:val="both"/>
        <w:rPr>
          <w:rFonts w:ascii="Times New Roman" w:eastAsia="Times New Roman" w:hAnsi="Times New Roman" w:cs="Times New Roman"/>
          <w:sz w:val="26"/>
          <w:szCs w:val="26"/>
          <w:lang w:val="en-IN"/>
        </w:rPr>
      </w:pPr>
      <w:r>
        <w:rPr>
          <w:rFonts w:ascii="Times New Roman" w:eastAsia="Times New Roman" w:hAnsi="Times New Roman" w:cs="Times New Roman"/>
          <w:bCs/>
          <w:sz w:val="26"/>
          <w:szCs w:val="26"/>
          <w:lang w:val="en-IN"/>
        </w:rPr>
        <w:t xml:space="preserve">Agricultural workers are at a great risk of decreasing bone mineral density and being affected by increased risk of fractures at old age pertaining to </w:t>
      </w:r>
      <w:r w:rsidRPr="00CB2F3A">
        <w:rPr>
          <w:rFonts w:ascii="Times New Roman" w:eastAsia="Times New Roman" w:hAnsi="Times New Roman" w:cs="Times New Roman"/>
          <w:bCs/>
          <w:sz w:val="26"/>
          <w:szCs w:val="26"/>
          <w:lang w:val="en-IN"/>
        </w:rPr>
        <w:t xml:space="preserve">risk factors </w:t>
      </w:r>
      <w:r>
        <w:rPr>
          <w:rFonts w:ascii="Times New Roman" w:eastAsia="Times New Roman" w:hAnsi="Times New Roman" w:cs="Times New Roman"/>
          <w:bCs/>
          <w:sz w:val="26"/>
          <w:szCs w:val="26"/>
          <w:lang w:val="en-IN"/>
        </w:rPr>
        <w:t xml:space="preserve">associated with </w:t>
      </w:r>
      <w:r w:rsidRPr="00CB2F3A">
        <w:rPr>
          <w:rFonts w:ascii="Times New Roman" w:eastAsia="Times New Roman" w:hAnsi="Times New Roman" w:cs="Times New Roman"/>
          <w:bCs/>
          <w:sz w:val="26"/>
          <w:szCs w:val="26"/>
          <w:lang w:val="en-IN"/>
        </w:rPr>
        <w:t>osteoporosis and osteopenia includ</w:t>
      </w:r>
      <w:r>
        <w:rPr>
          <w:rFonts w:ascii="Times New Roman" w:eastAsia="Times New Roman" w:hAnsi="Times New Roman" w:cs="Times New Roman"/>
          <w:bCs/>
          <w:sz w:val="26"/>
          <w:szCs w:val="26"/>
          <w:lang w:val="en-IN"/>
        </w:rPr>
        <w:t xml:space="preserve">ing </w:t>
      </w:r>
      <w:r w:rsidRPr="00CB2F3A">
        <w:rPr>
          <w:rFonts w:ascii="Times New Roman" w:eastAsia="Times New Roman" w:hAnsi="Times New Roman" w:cs="Times New Roman"/>
          <w:bCs/>
          <w:sz w:val="26"/>
          <w:szCs w:val="26"/>
          <w:lang w:val="en-IN"/>
        </w:rPr>
        <w:t>ag</w:t>
      </w:r>
      <w:r>
        <w:rPr>
          <w:rFonts w:ascii="Times New Roman" w:eastAsia="Times New Roman" w:hAnsi="Times New Roman" w:cs="Times New Roman"/>
          <w:bCs/>
          <w:sz w:val="26"/>
          <w:szCs w:val="26"/>
          <w:lang w:val="en-IN"/>
        </w:rPr>
        <w:t>ing, decreased</w:t>
      </w:r>
      <w:r w:rsidRPr="00CB2F3A">
        <w:rPr>
          <w:rFonts w:ascii="Times New Roman" w:eastAsia="Times New Roman" w:hAnsi="Times New Roman" w:cs="Times New Roman"/>
          <w:bCs/>
          <w:sz w:val="26"/>
          <w:szCs w:val="26"/>
          <w:lang w:val="en-IN"/>
        </w:rPr>
        <w:t xml:space="preserve"> body mass index (BMI), </w:t>
      </w:r>
      <w:r>
        <w:rPr>
          <w:rFonts w:ascii="Times New Roman" w:eastAsia="Times New Roman" w:hAnsi="Times New Roman" w:cs="Times New Roman"/>
          <w:bCs/>
          <w:sz w:val="26"/>
          <w:szCs w:val="26"/>
          <w:lang w:val="en-IN"/>
        </w:rPr>
        <w:t>physical work demand</w:t>
      </w:r>
      <w:r w:rsidRPr="00CB2F3A">
        <w:rPr>
          <w:rFonts w:ascii="Times New Roman" w:eastAsia="Times New Roman" w:hAnsi="Times New Roman" w:cs="Times New Roman"/>
          <w:bCs/>
          <w:sz w:val="26"/>
          <w:szCs w:val="26"/>
          <w:lang w:val="en-IN"/>
        </w:rPr>
        <w:t xml:space="preserve">, poor diet, smoking, excessive alcohol use, and job dangers such as vibration and heavy lifting. </w:t>
      </w:r>
      <w:r>
        <w:rPr>
          <w:rFonts w:ascii="Times New Roman" w:eastAsia="Times New Roman" w:hAnsi="Times New Roman" w:cs="Times New Roman"/>
          <w:bCs/>
          <w:sz w:val="26"/>
          <w:szCs w:val="26"/>
          <w:lang w:val="en-IN"/>
        </w:rPr>
        <w:t xml:space="preserve"> Our </w:t>
      </w:r>
      <w:r>
        <w:rPr>
          <w:rFonts w:ascii="Times New Roman" w:eastAsia="Times New Roman" w:hAnsi="Times New Roman" w:cs="Times New Roman"/>
          <w:bCs/>
          <w:sz w:val="26"/>
          <w:szCs w:val="26"/>
        </w:rPr>
        <w:t>f</w:t>
      </w:r>
      <w:r w:rsidRPr="00AB7FC3">
        <w:rPr>
          <w:rFonts w:ascii="Times New Roman" w:eastAsia="Times New Roman" w:hAnsi="Times New Roman" w:cs="Times New Roman"/>
          <w:bCs/>
          <w:sz w:val="26"/>
          <w:szCs w:val="26"/>
        </w:rPr>
        <w:t>indings are in concurrence with another study</w:t>
      </w:r>
      <w:r>
        <w:rPr>
          <w:rFonts w:ascii="Times New Roman" w:eastAsia="Times New Roman" w:hAnsi="Times New Roman" w:cs="Times New Roman"/>
          <w:bCs/>
          <w:sz w:val="26"/>
          <w:szCs w:val="26"/>
        </w:rPr>
        <w:t xml:space="preserve"> by Kumar</w:t>
      </w:r>
      <w:r w:rsidR="00AE5347">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rPr>
        <w:t>et</w:t>
      </w:r>
      <w:r w:rsidR="00AE5347">
        <w:rPr>
          <w:rFonts w:ascii="Times New Roman" w:eastAsia="Times New Roman" w:hAnsi="Times New Roman" w:cs="Times New Roman"/>
          <w:bCs/>
          <w:sz w:val="26"/>
          <w:szCs w:val="26"/>
        </w:rPr>
        <w:t xml:space="preserve"> </w:t>
      </w:r>
      <w:r>
        <w:rPr>
          <w:rFonts w:ascii="Times New Roman" w:eastAsia="Times New Roman" w:hAnsi="Times New Roman" w:cs="Times New Roman"/>
          <w:bCs/>
          <w:sz w:val="26"/>
          <w:szCs w:val="26"/>
        </w:rPr>
        <w:t>al</w:t>
      </w:r>
      <w:r w:rsidRPr="00E056CC">
        <w:rPr>
          <w:rFonts w:ascii="Times New Roman" w:eastAsia="Times New Roman" w:hAnsi="Times New Roman" w:cs="Times New Roman"/>
          <w:bCs/>
          <w:sz w:val="26"/>
          <w:szCs w:val="26"/>
        </w:rPr>
        <w:t>.</w:t>
      </w:r>
      <w:r w:rsidR="00AE5347">
        <w:rPr>
          <w:rFonts w:ascii="Times New Roman" w:eastAsia="Times New Roman" w:hAnsi="Times New Roman" w:cs="Times New Roman"/>
          <w:bCs/>
          <w:sz w:val="26"/>
          <w:szCs w:val="26"/>
        </w:rPr>
        <w:t xml:space="preserve"> </w:t>
      </w:r>
      <w:r w:rsidR="00E056CC" w:rsidRPr="00E056CC">
        <w:rPr>
          <w:rFonts w:ascii="Times New Roman" w:eastAsia="Times New Roman" w:hAnsi="Times New Roman" w:cs="Times New Roman"/>
          <w:bCs/>
          <w:sz w:val="26"/>
          <w:szCs w:val="26"/>
        </w:rPr>
        <w:t>(9)</w:t>
      </w:r>
      <w:r w:rsidR="00E056CC">
        <w:rPr>
          <w:rFonts w:ascii="Times New Roman" w:eastAsia="Times New Roman" w:hAnsi="Times New Roman" w:cs="Times New Roman"/>
          <w:bCs/>
          <w:sz w:val="26"/>
          <w:szCs w:val="26"/>
          <w:vertAlign w:val="superscript"/>
        </w:rPr>
        <w:t xml:space="preserve"> </w:t>
      </w:r>
      <w:r w:rsidRPr="00AB7FC3">
        <w:rPr>
          <w:rFonts w:ascii="Times New Roman" w:eastAsia="Times New Roman" w:hAnsi="Times New Roman" w:cs="Times New Roman"/>
          <w:bCs/>
          <w:sz w:val="26"/>
          <w:szCs w:val="26"/>
        </w:rPr>
        <w:lastRenderedPageBreak/>
        <w:t>reporting prevalence rate</w:t>
      </w:r>
      <w:r>
        <w:rPr>
          <w:rFonts w:ascii="Times New Roman" w:eastAsia="Times New Roman" w:hAnsi="Times New Roman" w:cs="Times New Roman"/>
          <w:bCs/>
          <w:sz w:val="26"/>
          <w:szCs w:val="26"/>
        </w:rPr>
        <w:t>s</w:t>
      </w:r>
      <w:r w:rsidRPr="00CB2F3A">
        <w:rPr>
          <w:rFonts w:ascii="Times New Roman" w:eastAsia="Times New Roman" w:hAnsi="Times New Roman" w:cs="Times New Roman"/>
          <w:bCs/>
          <w:sz w:val="26"/>
          <w:szCs w:val="26"/>
          <w:lang w:val="en-IN"/>
        </w:rPr>
        <w:t xml:space="preserve"> in rural India </w:t>
      </w:r>
      <w:r>
        <w:rPr>
          <w:rFonts w:ascii="Times New Roman" w:eastAsia="Times New Roman" w:hAnsi="Times New Roman" w:cs="Times New Roman"/>
          <w:bCs/>
          <w:sz w:val="26"/>
          <w:szCs w:val="26"/>
          <w:lang w:val="en-IN"/>
        </w:rPr>
        <w:t>with</w:t>
      </w:r>
      <w:r w:rsidRPr="00CB2F3A">
        <w:rPr>
          <w:rFonts w:ascii="Times New Roman" w:eastAsia="Times New Roman" w:hAnsi="Times New Roman" w:cs="Times New Roman"/>
          <w:bCs/>
          <w:sz w:val="26"/>
          <w:szCs w:val="26"/>
          <w:lang w:val="en-IN"/>
        </w:rPr>
        <w:t xml:space="preserve"> 34.6% incidence of osteoporosis and a 53.4% prevalence of osteopenia among agricultural labo</w:t>
      </w:r>
      <w:r>
        <w:rPr>
          <w:rFonts w:ascii="Times New Roman" w:eastAsia="Times New Roman" w:hAnsi="Times New Roman" w:cs="Times New Roman"/>
          <w:bCs/>
          <w:sz w:val="26"/>
          <w:szCs w:val="26"/>
          <w:lang w:val="en-IN"/>
        </w:rPr>
        <w:t>u</w:t>
      </w:r>
      <w:r w:rsidRPr="00CB2F3A">
        <w:rPr>
          <w:rFonts w:ascii="Times New Roman" w:eastAsia="Times New Roman" w:hAnsi="Times New Roman" w:cs="Times New Roman"/>
          <w:bCs/>
          <w:sz w:val="26"/>
          <w:szCs w:val="26"/>
          <w:lang w:val="en-IN"/>
        </w:rPr>
        <w:t>rers aged 60 to 80</w:t>
      </w:r>
      <w:r w:rsidRPr="000C3E68">
        <w:rPr>
          <w:rFonts w:ascii="Times New Roman" w:eastAsia="Times New Roman" w:hAnsi="Times New Roman" w:cs="Times New Roman"/>
          <w:bCs/>
          <w:sz w:val="26"/>
          <w:szCs w:val="26"/>
          <w:lang w:val="en-IN"/>
        </w:rPr>
        <w:t>. Specifically, cardiovascular disease, chronic kidney disease, type 2 diabetes, rheumatoid arthritis, and chronic obstructive pulmonary disease were found to increase the risk of osteoporosis. These findings are consistent with previous studies, emphasizing the importance of considering past medical history when assessing osteoporosis risk.</w:t>
      </w:r>
      <w:r w:rsidRPr="00AF4A01">
        <w:rPr>
          <w:rFonts w:ascii="Times New Roman" w:eastAsia="Times New Roman" w:hAnsi="Times New Roman" w:cs="Times New Roman"/>
          <w:sz w:val="26"/>
          <w:szCs w:val="26"/>
        </w:rPr>
        <w:t> </w:t>
      </w:r>
      <w:r>
        <w:rPr>
          <w:rFonts w:ascii="Times New Roman" w:eastAsia="Times New Roman" w:hAnsi="Times New Roman" w:cs="Times New Roman"/>
          <w:sz w:val="26"/>
          <w:szCs w:val="26"/>
          <w:lang w:val="en-IN"/>
        </w:rPr>
        <w:t>Our results show a similar correlation with increased risk of osteoporosis and osteopenia in the population known to have hypertension or associated with diabetes, heart disease or respiratory illness. Thus</w:t>
      </w:r>
      <w:r w:rsidR="00AF224B">
        <w:rPr>
          <w:rFonts w:ascii="Times New Roman" w:eastAsia="Times New Roman" w:hAnsi="Times New Roman" w:cs="Times New Roman"/>
          <w:sz w:val="26"/>
          <w:szCs w:val="26"/>
          <w:lang w:val="en-IN"/>
        </w:rPr>
        <w:t xml:space="preserve">, </w:t>
      </w:r>
      <w:r>
        <w:rPr>
          <w:rFonts w:ascii="Times New Roman" w:eastAsia="Times New Roman" w:hAnsi="Times New Roman" w:cs="Times New Roman"/>
          <w:sz w:val="26"/>
          <w:szCs w:val="26"/>
          <w:lang w:val="en-IN"/>
        </w:rPr>
        <w:t>history of past illness also plays a major role in determination of bone mineral density.</w:t>
      </w:r>
    </w:p>
    <w:p w14:paraId="52232E4B" w14:textId="664CBF21" w:rsidR="000D2A86" w:rsidRDefault="000D2A86" w:rsidP="000D2A8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lang w:val="en-IN"/>
        </w:rPr>
        <w:t xml:space="preserve"> Based on a study by </w:t>
      </w:r>
      <w:r w:rsidRPr="00C5777E">
        <w:rPr>
          <w:rFonts w:ascii="Times New Roman" w:eastAsia="Times New Roman" w:hAnsi="Times New Roman" w:cs="Times New Roman"/>
          <w:sz w:val="26"/>
          <w:szCs w:val="26"/>
        </w:rPr>
        <w:t>K</w:t>
      </w:r>
      <w:r>
        <w:rPr>
          <w:rFonts w:ascii="Times New Roman" w:eastAsia="Times New Roman" w:hAnsi="Times New Roman" w:cs="Times New Roman"/>
          <w:sz w:val="26"/>
          <w:szCs w:val="26"/>
        </w:rPr>
        <w:t>.F</w:t>
      </w:r>
      <w:r w:rsidRPr="00C5777E">
        <w:rPr>
          <w:rFonts w:ascii="Times New Roman" w:eastAsia="Times New Roman" w:hAnsi="Times New Roman" w:cs="Times New Roman"/>
          <w:sz w:val="26"/>
          <w:szCs w:val="26"/>
        </w:rPr>
        <w:t>. Christo</w:t>
      </w:r>
      <w:r>
        <w:rPr>
          <w:rFonts w:ascii="Times New Roman" w:eastAsia="Times New Roman" w:hAnsi="Times New Roman" w:cs="Times New Roman"/>
          <w:sz w:val="26"/>
          <w:szCs w:val="26"/>
        </w:rPr>
        <w:t>s</w:t>
      </w:r>
      <w:r w:rsidR="002220B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et</w:t>
      </w:r>
      <w:r w:rsidR="002220B2">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al</w:t>
      </w:r>
      <w:r w:rsidR="00AF224B">
        <w:rPr>
          <w:rFonts w:ascii="Times New Roman" w:eastAsia="Times New Roman" w:hAnsi="Times New Roman" w:cs="Times New Roman"/>
          <w:sz w:val="26"/>
          <w:szCs w:val="26"/>
        </w:rPr>
        <w:t>.</w:t>
      </w:r>
      <w:r w:rsidR="002220B2">
        <w:rPr>
          <w:rFonts w:ascii="Times New Roman" w:eastAsia="Times New Roman" w:hAnsi="Times New Roman" w:cs="Times New Roman"/>
          <w:sz w:val="26"/>
          <w:szCs w:val="26"/>
        </w:rPr>
        <w:t xml:space="preserve"> </w:t>
      </w:r>
      <w:r w:rsidR="00AF224B">
        <w:rPr>
          <w:rFonts w:ascii="Times New Roman" w:eastAsia="Times New Roman" w:hAnsi="Times New Roman" w:cs="Times New Roman"/>
          <w:sz w:val="26"/>
          <w:szCs w:val="26"/>
        </w:rPr>
        <w:t>(</w:t>
      </w:r>
      <w:r w:rsidR="00AF224B" w:rsidRPr="00AF224B">
        <w:rPr>
          <w:rFonts w:ascii="Times New Roman" w:eastAsia="Times New Roman" w:hAnsi="Times New Roman" w:cs="Times New Roman"/>
          <w:sz w:val="26"/>
          <w:szCs w:val="26"/>
        </w:rPr>
        <w:t>10)</w:t>
      </w:r>
      <w:r>
        <w:rPr>
          <w:rFonts w:ascii="Times New Roman" w:eastAsia="Times New Roman" w:hAnsi="Times New Roman" w:cs="Times New Roman"/>
          <w:sz w:val="26"/>
          <w:szCs w:val="26"/>
        </w:rPr>
        <w:t>,</w:t>
      </w:r>
      <w:r w:rsidRPr="00C5777E">
        <w:rPr>
          <w:rFonts w:ascii="Times New Roman" w:eastAsia="Times New Roman" w:hAnsi="Times New Roman" w:cs="Times New Roman"/>
          <w:sz w:val="26"/>
          <w:szCs w:val="26"/>
        </w:rPr>
        <w:t xml:space="preserve"> main finding of this study was that female and male current smokers were more likely to </w:t>
      </w:r>
      <w:r>
        <w:rPr>
          <w:rFonts w:ascii="Times New Roman" w:eastAsia="Times New Roman" w:hAnsi="Times New Roman" w:cs="Times New Roman"/>
          <w:sz w:val="26"/>
          <w:szCs w:val="26"/>
        </w:rPr>
        <w:t>be linked to</w:t>
      </w:r>
      <w:r w:rsidRPr="00C5777E">
        <w:rPr>
          <w:rFonts w:ascii="Times New Roman" w:eastAsia="Times New Roman" w:hAnsi="Times New Roman" w:cs="Times New Roman"/>
          <w:sz w:val="26"/>
          <w:szCs w:val="26"/>
        </w:rPr>
        <w:t xml:space="preserve"> a number of risk-factors suggesting</w:t>
      </w:r>
      <w:r>
        <w:rPr>
          <w:rFonts w:ascii="Times New Roman" w:eastAsia="Times New Roman" w:hAnsi="Times New Roman" w:cs="Times New Roman"/>
          <w:sz w:val="26"/>
          <w:szCs w:val="26"/>
        </w:rPr>
        <w:t xml:space="preserve"> </w:t>
      </w:r>
      <w:r w:rsidRPr="00C5777E">
        <w:rPr>
          <w:rFonts w:ascii="Times New Roman" w:eastAsia="Times New Roman" w:hAnsi="Times New Roman" w:cs="Times New Roman"/>
          <w:sz w:val="26"/>
          <w:szCs w:val="26"/>
        </w:rPr>
        <w:t>increas</w:t>
      </w:r>
      <w:r>
        <w:rPr>
          <w:rFonts w:ascii="Times New Roman" w:eastAsia="Times New Roman" w:hAnsi="Times New Roman" w:cs="Times New Roman"/>
          <w:sz w:val="26"/>
          <w:szCs w:val="26"/>
        </w:rPr>
        <w:t>ed</w:t>
      </w:r>
      <w:r w:rsidRPr="00C5777E">
        <w:rPr>
          <w:rFonts w:ascii="Times New Roman" w:eastAsia="Times New Roman" w:hAnsi="Times New Roman" w:cs="Times New Roman"/>
          <w:sz w:val="26"/>
          <w:szCs w:val="26"/>
        </w:rPr>
        <w:t xml:space="preserve"> risk for</w:t>
      </w:r>
      <w:r>
        <w:rPr>
          <w:rFonts w:ascii="Times New Roman" w:eastAsia="Times New Roman" w:hAnsi="Times New Roman" w:cs="Times New Roman"/>
          <w:sz w:val="26"/>
          <w:szCs w:val="26"/>
        </w:rPr>
        <w:t xml:space="preserve"> frequent</w:t>
      </w:r>
      <w:r w:rsidRPr="00C5777E">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bone degradation</w:t>
      </w:r>
      <w:r w:rsidRPr="00C5777E">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Our analysis shows 50% of the smokers to be osteopenic and 16.7% to be osteoporotic. </w:t>
      </w:r>
    </w:p>
    <w:p w14:paraId="12887D58" w14:textId="5907F9C7" w:rsidR="000D2A86" w:rsidRPr="00B50ECB" w:rsidRDefault="000D2A86" w:rsidP="000D2A86">
      <w:pPr>
        <w:jc w:val="both"/>
        <w:rPr>
          <w:rFonts w:ascii="Times New Roman" w:eastAsia="Times New Roman" w:hAnsi="Times New Roman" w:cs="Times New Roman"/>
          <w:color w:val="95B3D7" w:themeColor="accent1" w:themeTint="99"/>
          <w:sz w:val="26"/>
          <w:szCs w:val="26"/>
          <w:lang w:val="en-IN"/>
        </w:rPr>
      </w:pPr>
      <w:r w:rsidRPr="00C0649E">
        <w:rPr>
          <w:rFonts w:ascii="Times New Roman" w:eastAsia="Times New Roman" w:hAnsi="Times New Roman" w:cs="Times New Roman"/>
          <w:sz w:val="26"/>
          <w:szCs w:val="26"/>
        </w:rPr>
        <w:t xml:space="preserve">The cross-sectional studies examining </w:t>
      </w:r>
      <w:r w:rsidRPr="00C0649E">
        <w:rPr>
          <w:rFonts w:ascii="Times New Roman" w:eastAsia="Times New Roman" w:hAnsi="Times New Roman" w:cs="Times New Roman"/>
          <w:sz w:val="26"/>
          <w:szCs w:val="26"/>
          <w:lang w:val="en-IN"/>
        </w:rPr>
        <w:t>Body weight, frailty, and chronic pain in older adults</w:t>
      </w:r>
      <w:r w:rsidRPr="00C0649E">
        <w:rPr>
          <w:rFonts w:ascii="Times New Roman" w:eastAsia="Times New Roman" w:hAnsi="Times New Roman" w:cs="Times New Roman"/>
          <w:sz w:val="26"/>
          <w:szCs w:val="26"/>
        </w:rPr>
        <w:t xml:space="preserve"> by Cheng </w:t>
      </w:r>
      <w:r w:rsidR="002220B2">
        <w:rPr>
          <w:rFonts w:ascii="Times New Roman" w:eastAsia="Times New Roman" w:hAnsi="Times New Roman" w:cs="Times New Roman"/>
          <w:sz w:val="26"/>
          <w:szCs w:val="26"/>
        </w:rPr>
        <w:t>C</w:t>
      </w:r>
      <w:r w:rsidRPr="00C0649E">
        <w:rPr>
          <w:rFonts w:ascii="Times New Roman" w:eastAsia="Times New Roman" w:hAnsi="Times New Roman" w:cs="Times New Roman"/>
          <w:sz w:val="26"/>
          <w:szCs w:val="26"/>
        </w:rPr>
        <w:t>hen</w:t>
      </w:r>
      <w:r w:rsidR="002220B2">
        <w:rPr>
          <w:rFonts w:ascii="Times New Roman" w:eastAsia="Times New Roman" w:hAnsi="Times New Roman" w:cs="Times New Roman"/>
          <w:sz w:val="26"/>
          <w:szCs w:val="26"/>
        </w:rPr>
        <w:t xml:space="preserve"> </w:t>
      </w:r>
      <w:r w:rsidRPr="00C0649E">
        <w:rPr>
          <w:rFonts w:ascii="Times New Roman" w:eastAsia="Times New Roman" w:hAnsi="Times New Roman" w:cs="Times New Roman"/>
          <w:sz w:val="26"/>
          <w:szCs w:val="26"/>
        </w:rPr>
        <w:t>et</w:t>
      </w:r>
      <w:r w:rsidR="002220B2">
        <w:rPr>
          <w:rFonts w:ascii="Times New Roman" w:eastAsia="Times New Roman" w:hAnsi="Times New Roman" w:cs="Times New Roman"/>
          <w:sz w:val="26"/>
          <w:szCs w:val="26"/>
        </w:rPr>
        <w:t xml:space="preserve"> </w:t>
      </w:r>
      <w:r w:rsidRPr="00C0649E">
        <w:rPr>
          <w:rFonts w:ascii="Times New Roman" w:eastAsia="Times New Roman" w:hAnsi="Times New Roman" w:cs="Times New Roman"/>
          <w:sz w:val="26"/>
          <w:szCs w:val="26"/>
        </w:rPr>
        <w:t>al</w:t>
      </w:r>
      <w:r w:rsidR="002220B2">
        <w:rPr>
          <w:rFonts w:ascii="Times New Roman" w:eastAsia="Times New Roman" w:hAnsi="Times New Roman" w:cs="Times New Roman"/>
          <w:sz w:val="26"/>
          <w:szCs w:val="26"/>
        </w:rPr>
        <w:t xml:space="preserve">. </w:t>
      </w:r>
      <w:r w:rsidR="00AF224B" w:rsidRPr="00AF224B">
        <w:rPr>
          <w:rFonts w:ascii="Times New Roman" w:eastAsia="Times New Roman" w:hAnsi="Times New Roman" w:cs="Times New Roman"/>
          <w:sz w:val="26"/>
          <w:szCs w:val="26"/>
        </w:rPr>
        <w:t>(11)</w:t>
      </w:r>
      <w:r w:rsidRPr="00C0649E">
        <w:rPr>
          <w:rFonts w:ascii="Times New Roman" w:eastAsia="Times New Roman" w:hAnsi="Times New Roman" w:cs="Times New Roman"/>
          <w:sz w:val="26"/>
          <w:szCs w:val="26"/>
        </w:rPr>
        <w:t xml:space="preserve"> found a significant association between chronic pain and osteoporosis risk in older adults, with 15.9% of them suffering from chronic pain</w:t>
      </w:r>
      <w:r w:rsidR="0035331C">
        <w:rPr>
          <w:rFonts w:ascii="Times New Roman" w:eastAsia="Times New Roman" w:hAnsi="Times New Roman" w:cs="Times New Roman"/>
          <w:sz w:val="26"/>
          <w:szCs w:val="26"/>
        </w:rPr>
        <w:t>.</w:t>
      </w:r>
      <w:r w:rsidR="00AF224B">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In correlation to</w:t>
      </w:r>
      <w:r w:rsidR="0035331C">
        <w:rPr>
          <w:rFonts w:ascii="Times New Roman" w:eastAsia="Times New Roman" w:hAnsi="Times New Roman" w:cs="Times New Roman"/>
          <w:sz w:val="26"/>
          <w:szCs w:val="26"/>
        </w:rPr>
        <w:t xml:space="preserve"> their </w:t>
      </w:r>
      <w:r w:rsidR="002220B2">
        <w:rPr>
          <w:rFonts w:ascii="Times New Roman" w:eastAsia="Times New Roman" w:hAnsi="Times New Roman" w:cs="Times New Roman"/>
          <w:sz w:val="26"/>
          <w:szCs w:val="26"/>
        </w:rPr>
        <w:t>study,</w:t>
      </w:r>
      <w:r>
        <w:rPr>
          <w:rFonts w:ascii="Times New Roman" w:eastAsia="Times New Roman" w:hAnsi="Times New Roman" w:cs="Times New Roman"/>
          <w:sz w:val="26"/>
          <w:szCs w:val="26"/>
        </w:rPr>
        <w:t xml:space="preserve"> we found 20% of the subjects to have chronic pain associated with osteoporosis.</w:t>
      </w:r>
    </w:p>
    <w:p w14:paraId="193D42EE" w14:textId="6021B99F" w:rsidR="000D2A86" w:rsidRDefault="000D2A86" w:rsidP="000D2A86">
      <w:pPr>
        <w:jc w:val="both"/>
        <w:rPr>
          <w:rFonts w:ascii="Times New Roman" w:eastAsia="Times New Roman" w:hAnsi="Times New Roman" w:cs="Times New Roman"/>
          <w:sz w:val="26"/>
          <w:szCs w:val="26"/>
        </w:rPr>
      </w:pPr>
      <w:r w:rsidRPr="00990988">
        <w:rPr>
          <w:rFonts w:ascii="Times New Roman" w:eastAsia="Times New Roman" w:hAnsi="Times New Roman" w:cs="Times New Roman"/>
          <w:sz w:val="26"/>
          <w:szCs w:val="26"/>
        </w:rPr>
        <w:t xml:space="preserve">Arnab </w:t>
      </w:r>
      <w:r w:rsidR="002220B2">
        <w:rPr>
          <w:rFonts w:ascii="Times New Roman" w:eastAsia="Times New Roman" w:hAnsi="Times New Roman" w:cs="Times New Roman"/>
          <w:sz w:val="26"/>
          <w:szCs w:val="26"/>
        </w:rPr>
        <w:t>S</w:t>
      </w:r>
      <w:r w:rsidRPr="00990988">
        <w:rPr>
          <w:rFonts w:ascii="Times New Roman" w:eastAsia="Times New Roman" w:hAnsi="Times New Roman" w:cs="Times New Roman"/>
          <w:sz w:val="26"/>
          <w:szCs w:val="26"/>
        </w:rPr>
        <w:t>ain et</w:t>
      </w:r>
      <w:r w:rsidR="002220B2">
        <w:rPr>
          <w:rFonts w:ascii="Times New Roman" w:eastAsia="Times New Roman" w:hAnsi="Times New Roman" w:cs="Times New Roman"/>
          <w:sz w:val="26"/>
          <w:szCs w:val="26"/>
        </w:rPr>
        <w:t xml:space="preserve"> </w:t>
      </w:r>
      <w:r w:rsidRPr="00990988">
        <w:rPr>
          <w:rFonts w:ascii="Times New Roman" w:eastAsia="Times New Roman" w:hAnsi="Times New Roman" w:cs="Times New Roman"/>
          <w:sz w:val="26"/>
          <w:szCs w:val="26"/>
        </w:rPr>
        <w:t>al.</w:t>
      </w:r>
      <w:r w:rsidR="007C4E1D">
        <w:rPr>
          <w:rFonts w:ascii="Times New Roman" w:eastAsia="Times New Roman" w:hAnsi="Times New Roman" w:cs="Times New Roman"/>
          <w:sz w:val="26"/>
          <w:szCs w:val="26"/>
        </w:rPr>
        <w:t xml:space="preserve"> </w:t>
      </w:r>
      <w:r w:rsidR="00AF224B" w:rsidRPr="00AF224B">
        <w:rPr>
          <w:rFonts w:ascii="Times New Roman" w:eastAsia="Times New Roman" w:hAnsi="Times New Roman" w:cs="Times New Roman"/>
          <w:sz w:val="26"/>
          <w:szCs w:val="26"/>
        </w:rPr>
        <w:t>(12)</w:t>
      </w:r>
      <w:r w:rsidRPr="00AF224B">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gave</w:t>
      </w:r>
      <w:r w:rsidRPr="00990988">
        <w:rPr>
          <w:rFonts w:ascii="Times New Roman" w:eastAsia="Times New Roman" w:hAnsi="Times New Roman" w:cs="Times New Roman"/>
          <w:sz w:val="26"/>
          <w:szCs w:val="26"/>
        </w:rPr>
        <w:t xml:space="preserve"> PTH (1-34) treatment</w:t>
      </w:r>
      <w:r>
        <w:rPr>
          <w:rFonts w:ascii="Times New Roman" w:eastAsia="Times New Roman" w:hAnsi="Times New Roman" w:cs="Times New Roman"/>
          <w:sz w:val="26"/>
          <w:szCs w:val="26"/>
        </w:rPr>
        <w:t xml:space="preserve"> which came out to</w:t>
      </w:r>
      <w:r w:rsidRPr="00990988">
        <w:rPr>
          <w:rFonts w:ascii="Times New Roman" w:eastAsia="Times New Roman" w:hAnsi="Times New Roman" w:cs="Times New Roman"/>
          <w:sz w:val="26"/>
          <w:szCs w:val="26"/>
        </w:rPr>
        <w:t xml:space="preserve"> increase bone mineral density and is a potentially useful therapy for osteoporosis in men. But cannot be given for more than 2 years </w:t>
      </w:r>
      <w:r w:rsidR="00AF224B">
        <w:rPr>
          <w:rFonts w:ascii="Times New Roman" w:eastAsia="Times New Roman" w:hAnsi="Times New Roman" w:cs="Times New Roman"/>
          <w:sz w:val="26"/>
          <w:szCs w:val="26"/>
        </w:rPr>
        <w:t>be</w:t>
      </w:r>
      <w:r w:rsidRPr="00990988">
        <w:rPr>
          <w:rFonts w:ascii="Times New Roman" w:eastAsia="Times New Roman" w:hAnsi="Times New Roman" w:cs="Times New Roman"/>
          <w:sz w:val="26"/>
          <w:szCs w:val="26"/>
        </w:rPr>
        <w:t>cause it is known to cause osteosarcoma in rat models.</w:t>
      </w:r>
      <w:r>
        <w:rPr>
          <w:rFonts w:ascii="Times New Roman" w:eastAsia="Times New Roman" w:hAnsi="Times New Roman" w:cs="Times New Roman"/>
          <w:sz w:val="26"/>
          <w:szCs w:val="26"/>
        </w:rPr>
        <w:t xml:space="preserve"> On the basis of our findings, majority of the population ignore the pain and other symptoms and thus do not take any treatment for the same. Some of them rely on calcium supplements, painkillers or a few injections. </w:t>
      </w:r>
    </w:p>
    <w:p w14:paraId="5E3D7382" w14:textId="45E17753" w:rsidR="000D2A86" w:rsidRDefault="000D2A86" w:rsidP="000D2A8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Public Health Significance:</w:t>
      </w:r>
    </w:p>
    <w:p w14:paraId="76853444" w14:textId="5D3A4A70" w:rsidR="000D2A86" w:rsidRDefault="000D2A86" w:rsidP="000D2A86">
      <w:pPr>
        <w:jc w:val="both"/>
        <w:rPr>
          <w:rFonts w:ascii="Times New Roman" w:eastAsia="Times New Roman" w:hAnsi="Times New Roman" w:cs="Times New Roman"/>
          <w:sz w:val="26"/>
          <w:szCs w:val="26"/>
        </w:rPr>
      </w:pPr>
      <w:r w:rsidRPr="006E5292">
        <w:rPr>
          <w:rFonts w:ascii="Times New Roman" w:eastAsia="Times New Roman" w:hAnsi="Times New Roman" w:cs="Times New Roman"/>
          <w:sz w:val="26"/>
          <w:szCs w:val="26"/>
        </w:rPr>
        <w:t>Osteoporosis and osteopenia are significant public health concerns in the elderly population due to their high prevalence, morbidity, and mortality. The World Health Organization (WHO)</w:t>
      </w:r>
      <w:r w:rsidR="00664E2D">
        <w:rPr>
          <w:rFonts w:ascii="Times New Roman" w:eastAsia="Times New Roman" w:hAnsi="Times New Roman" w:cs="Times New Roman"/>
          <w:sz w:val="26"/>
          <w:szCs w:val="26"/>
        </w:rPr>
        <w:t xml:space="preserve"> </w:t>
      </w:r>
      <w:r w:rsidR="00AF224B" w:rsidRPr="00AF224B">
        <w:rPr>
          <w:rFonts w:ascii="Times New Roman" w:eastAsia="Times New Roman" w:hAnsi="Times New Roman" w:cs="Times New Roman"/>
          <w:sz w:val="26"/>
          <w:szCs w:val="26"/>
        </w:rPr>
        <w:t>(13)</w:t>
      </w:r>
      <w:r w:rsidR="00AF224B">
        <w:rPr>
          <w:rFonts w:ascii="Times New Roman" w:eastAsia="Times New Roman" w:hAnsi="Times New Roman" w:cs="Times New Roman"/>
          <w:sz w:val="26"/>
          <w:szCs w:val="26"/>
        </w:rPr>
        <w:t>.</w:t>
      </w:r>
      <w:r w:rsidRPr="00AF224B">
        <w:rPr>
          <w:rFonts w:ascii="Times New Roman" w:eastAsia="Times New Roman" w:hAnsi="Times New Roman" w:cs="Times New Roman"/>
          <w:sz w:val="26"/>
          <w:szCs w:val="26"/>
        </w:rPr>
        <w:t xml:space="preserve"> </w:t>
      </w:r>
      <w:r w:rsidRPr="006E5292">
        <w:rPr>
          <w:rFonts w:ascii="Times New Roman" w:eastAsia="Times New Roman" w:hAnsi="Times New Roman" w:cs="Times New Roman"/>
          <w:sz w:val="26"/>
          <w:szCs w:val="26"/>
        </w:rPr>
        <w:t>has identified osteoporosis as a major public health threat, particularly in older adults</w:t>
      </w:r>
      <w:r>
        <w:rPr>
          <w:rFonts w:ascii="Times New Roman" w:eastAsia="Times New Roman" w:hAnsi="Times New Roman" w:cs="Times New Roman"/>
          <w:sz w:val="26"/>
          <w:szCs w:val="26"/>
        </w:rPr>
        <w:t xml:space="preserve">. </w:t>
      </w:r>
      <w:r w:rsidRPr="006E5292">
        <w:rPr>
          <w:rFonts w:ascii="Times New Roman" w:eastAsia="Times New Roman" w:hAnsi="Times New Roman" w:cs="Times New Roman"/>
          <w:sz w:val="26"/>
          <w:szCs w:val="26"/>
        </w:rPr>
        <w:t>Osteoporosis can significantly impact quality of life, particularly in older adults, by reducing mobility, increasing pain, and decreasing independence</w:t>
      </w:r>
    </w:p>
    <w:p w14:paraId="6F330013" w14:textId="6B314BEA" w:rsidR="000D2A86" w:rsidRDefault="000D2A86" w:rsidP="000D2A8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Implications for public health policy:</w:t>
      </w:r>
    </w:p>
    <w:p w14:paraId="1296BDFC" w14:textId="0CC5618D" w:rsidR="000D2A86" w:rsidRDefault="000D2A86" w:rsidP="000D2A8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It is important to d</w:t>
      </w:r>
      <w:r w:rsidRPr="006E5292">
        <w:rPr>
          <w:rFonts w:ascii="Times New Roman" w:eastAsia="Times New Roman" w:hAnsi="Times New Roman" w:cs="Times New Roman"/>
          <w:sz w:val="26"/>
          <w:szCs w:val="26"/>
        </w:rPr>
        <w:t>evelop and implement national guidelines for screening and diagnosis of osteoporosis and osteopenia, particularly in high-risk populations such and individuals with a family history of osteoporosis</w:t>
      </w:r>
      <w:r>
        <w:rPr>
          <w:rFonts w:ascii="Times New Roman" w:eastAsia="Times New Roman" w:hAnsi="Times New Roman" w:cs="Times New Roman"/>
          <w:sz w:val="26"/>
          <w:szCs w:val="26"/>
        </w:rPr>
        <w:t xml:space="preserve">. Various initiatives by the Indian government like </w:t>
      </w:r>
      <w:r w:rsidRPr="00554BCF">
        <w:rPr>
          <w:rFonts w:ascii="Times New Roman" w:eastAsia="Times New Roman" w:hAnsi="Times New Roman" w:cs="Times New Roman"/>
          <w:sz w:val="26"/>
          <w:szCs w:val="26"/>
        </w:rPr>
        <w:t>National Health Mission:</w:t>
      </w:r>
      <w:r w:rsidRPr="006E5292">
        <w:rPr>
          <w:rFonts w:ascii="Times New Roman" w:eastAsia="Times New Roman" w:hAnsi="Times New Roman" w:cs="Times New Roman"/>
          <w:sz w:val="26"/>
          <w:szCs w:val="26"/>
        </w:rPr>
        <w:t xml:space="preserve"> The National Health Mission (NHM) has included osteoporosis and osteopenia in its list of priority diseases.</w:t>
      </w:r>
      <w:r>
        <w:rPr>
          <w:rFonts w:ascii="Times New Roman" w:eastAsia="Times New Roman" w:hAnsi="Times New Roman" w:cs="Times New Roman"/>
          <w:sz w:val="26"/>
          <w:szCs w:val="26"/>
        </w:rPr>
        <w:t xml:space="preserve"> </w:t>
      </w:r>
      <w:r w:rsidRPr="006E5292">
        <w:rPr>
          <w:rFonts w:ascii="Times New Roman" w:eastAsia="Times New Roman" w:hAnsi="Times New Roman" w:cs="Times New Roman"/>
          <w:sz w:val="26"/>
          <w:szCs w:val="26"/>
        </w:rPr>
        <w:t>The Indian Council of Medical Research (ICMR)</w:t>
      </w:r>
      <w:r>
        <w:rPr>
          <w:rFonts w:ascii="Times New Roman" w:eastAsia="Times New Roman" w:hAnsi="Times New Roman" w:cs="Times New Roman"/>
          <w:sz w:val="26"/>
          <w:szCs w:val="26"/>
          <w:vertAlign w:val="superscript"/>
        </w:rPr>
        <w:t xml:space="preserve"> </w:t>
      </w:r>
      <w:r w:rsidRPr="006E5292">
        <w:rPr>
          <w:rFonts w:ascii="Times New Roman" w:eastAsia="Times New Roman" w:hAnsi="Times New Roman" w:cs="Times New Roman"/>
          <w:sz w:val="26"/>
          <w:szCs w:val="26"/>
        </w:rPr>
        <w:t>has established a research program on osteoporosis and osteopenia to promote research and development in this field.</w:t>
      </w:r>
    </w:p>
    <w:p w14:paraId="3C03215F" w14:textId="12EE9D36" w:rsidR="000D2A86" w:rsidRDefault="000D2A86" w:rsidP="000D2A8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Study limitations:</w:t>
      </w:r>
    </w:p>
    <w:p w14:paraId="5F241586" w14:textId="77777777" w:rsidR="000D2A86" w:rsidRDefault="000D2A86" w:rsidP="000D2A86">
      <w:pPr>
        <w:jc w:val="both"/>
        <w:rPr>
          <w:rFonts w:ascii="Times New Roman" w:eastAsia="Times New Roman" w:hAnsi="Times New Roman" w:cs="Times New Roman"/>
          <w:sz w:val="26"/>
          <w:szCs w:val="26"/>
        </w:rPr>
      </w:pPr>
      <w:r w:rsidRPr="001B7B28">
        <w:rPr>
          <w:rFonts w:ascii="Times New Roman" w:eastAsia="Times New Roman" w:hAnsi="Times New Roman" w:cs="Times New Roman"/>
          <w:sz w:val="26"/>
          <w:szCs w:val="26"/>
        </w:rPr>
        <w:t xml:space="preserve">This research, however, is subject to several limitations </w:t>
      </w:r>
      <w:r>
        <w:rPr>
          <w:rFonts w:ascii="Times New Roman" w:eastAsia="Times New Roman" w:hAnsi="Times New Roman" w:cs="Times New Roman"/>
          <w:sz w:val="26"/>
          <w:szCs w:val="26"/>
        </w:rPr>
        <w:t>T</w:t>
      </w:r>
      <w:r w:rsidRPr="001B7B28">
        <w:rPr>
          <w:rFonts w:ascii="Times New Roman" w:eastAsia="Times New Roman" w:hAnsi="Times New Roman" w:cs="Times New Roman"/>
          <w:sz w:val="26"/>
          <w:szCs w:val="26"/>
        </w:rPr>
        <w:t>he study design does not allow for the establishment of causality between risk factors and osteoporosis/osteopenia</w:t>
      </w:r>
      <w:r>
        <w:rPr>
          <w:rFonts w:ascii="Times New Roman" w:eastAsia="Times New Roman" w:hAnsi="Times New Roman" w:cs="Times New Roman"/>
          <w:sz w:val="26"/>
          <w:szCs w:val="26"/>
        </w:rPr>
        <w:t xml:space="preserve">. </w:t>
      </w:r>
      <w:r w:rsidRPr="001B7B28">
        <w:rPr>
          <w:rFonts w:ascii="Times New Roman" w:eastAsia="Times New Roman" w:hAnsi="Times New Roman" w:cs="Times New Roman"/>
          <w:sz w:val="26"/>
          <w:szCs w:val="26"/>
        </w:rPr>
        <w:t>The study did not include follow-up measurements, which could limit the understanding of the natural history of osteoporosis and osteopenia in this population</w:t>
      </w:r>
    </w:p>
    <w:p w14:paraId="065A919F" w14:textId="6711E28D" w:rsidR="000D2A86" w:rsidRDefault="000D2A86" w:rsidP="000D2A86">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Future research directions:</w:t>
      </w:r>
    </w:p>
    <w:p w14:paraId="24B98B9D" w14:textId="58FF7242" w:rsidR="000D2A86" w:rsidRDefault="000D2A86" w:rsidP="000D2A86">
      <w:pPr>
        <w:jc w:val="both"/>
        <w:rPr>
          <w:rFonts w:ascii="Times New Roman" w:eastAsia="Times New Roman" w:hAnsi="Times New Roman" w:cs="Times New Roman"/>
          <w:sz w:val="26"/>
          <w:szCs w:val="26"/>
        </w:rPr>
      </w:pPr>
      <w:r w:rsidRPr="001B7B28">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w:t>
      </w:r>
      <w:r w:rsidRPr="001B7B28">
        <w:rPr>
          <w:rFonts w:ascii="Times New Roman" w:eastAsia="Times New Roman" w:hAnsi="Times New Roman" w:cs="Times New Roman"/>
          <w:sz w:val="26"/>
          <w:szCs w:val="26"/>
        </w:rPr>
        <w:t xml:space="preserve"> larger sample size and stratif</w:t>
      </w:r>
      <w:r>
        <w:rPr>
          <w:rFonts w:ascii="Times New Roman" w:eastAsia="Times New Roman" w:hAnsi="Times New Roman" w:cs="Times New Roman"/>
          <w:sz w:val="26"/>
          <w:szCs w:val="26"/>
        </w:rPr>
        <w:t>ication of</w:t>
      </w:r>
      <w:r w:rsidRPr="001B7B28">
        <w:rPr>
          <w:rFonts w:ascii="Times New Roman" w:eastAsia="Times New Roman" w:hAnsi="Times New Roman" w:cs="Times New Roman"/>
          <w:sz w:val="26"/>
          <w:szCs w:val="26"/>
        </w:rPr>
        <w:t xml:space="preserve"> the sample to ensure representation of different subgroups.</w:t>
      </w:r>
      <w:r>
        <w:rPr>
          <w:rFonts w:ascii="Times New Roman" w:eastAsia="Times New Roman" w:hAnsi="Times New Roman" w:cs="Times New Roman"/>
          <w:sz w:val="26"/>
          <w:szCs w:val="26"/>
        </w:rPr>
        <w:t xml:space="preserve"> I</w:t>
      </w:r>
      <w:r w:rsidRPr="001B7B28">
        <w:rPr>
          <w:rFonts w:ascii="Times New Roman" w:eastAsia="Times New Roman" w:hAnsi="Times New Roman" w:cs="Times New Roman"/>
          <w:sz w:val="26"/>
          <w:szCs w:val="26"/>
        </w:rPr>
        <w:t>ncorporating longitudinal design to assess changes in BMD and risk factors over time.</w:t>
      </w:r>
      <w:r>
        <w:rPr>
          <w:rFonts w:ascii="Times New Roman" w:eastAsia="Times New Roman" w:hAnsi="Times New Roman" w:cs="Times New Roman"/>
          <w:sz w:val="26"/>
          <w:szCs w:val="26"/>
        </w:rPr>
        <w:t xml:space="preserve"> </w:t>
      </w:r>
      <w:r w:rsidRPr="001B7B28">
        <w:rPr>
          <w:rFonts w:ascii="Times New Roman" w:eastAsia="Times New Roman" w:hAnsi="Times New Roman" w:cs="Times New Roman"/>
          <w:sz w:val="26"/>
          <w:szCs w:val="26"/>
        </w:rPr>
        <w:t>Us</w:t>
      </w:r>
      <w:r>
        <w:rPr>
          <w:rFonts w:ascii="Times New Roman" w:eastAsia="Times New Roman" w:hAnsi="Times New Roman" w:cs="Times New Roman"/>
          <w:sz w:val="26"/>
          <w:szCs w:val="26"/>
        </w:rPr>
        <w:t>age of</w:t>
      </w:r>
      <w:r w:rsidRPr="001B7B28">
        <w:rPr>
          <w:rFonts w:ascii="Times New Roman" w:eastAsia="Times New Roman" w:hAnsi="Times New Roman" w:cs="Times New Roman"/>
          <w:sz w:val="26"/>
          <w:szCs w:val="26"/>
        </w:rPr>
        <w:t xml:space="preserve"> more objective measures of physical activity and diet, such as accelerometers and food diaries.</w:t>
      </w:r>
      <w:r>
        <w:rPr>
          <w:rFonts w:ascii="Times New Roman" w:eastAsia="Times New Roman" w:hAnsi="Times New Roman" w:cs="Times New Roman"/>
          <w:sz w:val="26"/>
          <w:szCs w:val="26"/>
        </w:rPr>
        <w:t xml:space="preserve"> </w:t>
      </w:r>
      <w:r w:rsidRPr="001B7B28">
        <w:rPr>
          <w:rFonts w:ascii="Times New Roman" w:eastAsia="Times New Roman" w:hAnsi="Times New Roman" w:cs="Times New Roman"/>
          <w:sz w:val="26"/>
          <w:szCs w:val="26"/>
        </w:rPr>
        <w:t>Controlling for a wider range of confounding variables, such as comorbidities and medications.</w:t>
      </w:r>
      <w:r>
        <w:rPr>
          <w:rFonts w:ascii="Times New Roman" w:eastAsia="Times New Roman" w:hAnsi="Times New Roman" w:cs="Times New Roman"/>
          <w:sz w:val="26"/>
          <w:szCs w:val="26"/>
        </w:rPr>
        <w:t xml:space="preserve"> </w:t>
      </w:r>
      <w:r w:rsidRPr="001B7B28">
        <w:rPr>
          <w:rFonts w:ascii="Times New Roman" w:eastAsia="Times New Roman" w:hAnsi="Times New Roman" w:cs="Times New Roman"/>
          <w:sz w:val="26"/>
          <w:szCs w:val="26"/>
        </w:rPr>
        <w:t>Using multiple diagnostic criteria for osteoporosis and osteopenia, such as clinical and radiographic assessments.</w:t>
      </w:r>
    </w:p>
    <w:p w14:paraId="7D2DD083" w14:textId="77777777" w:rsidR="000D2A86" w:rsidRDefault="000D2A86" w:rsidP="000D2A86">
      <w:pPr>
        <w:jc w:val="both"/>
        <w:rPr>
          <w:rFonts w:ascii="Times New Roman" w:eastAsia="Times New Roman" w:hAnsi="Times New Roman" w:cs="Times New Roman"/>
          <w:b/>
          <w:bCs/>
          <w:sz w:val="26"/>
          <w:szCs w:val="26"/>
        </w:rPr>
      </w:pPr>
      <w:r w:rsidRPr="006E5292">
        <w:rPr>
          <w:rFonts w:ascii="Times New Roman" w:eastAsia="Times New Roman" w:hAnsi="Times New Roman" w:cs="Times New Roman"/>
          <w:b/>
          <w:bCs/>
          <w:sz w:val="26"/>
          <w:szCs w:val="26"/>
        </w:rPr>
        <w:t>CONCLUSION:</w:t>
      </w:r>
    </w:p>
    <w:p w14:paraId="61A5208F" w14:textId="1CA74AD4" w:rsidR="000D2A86" w:rsidRPr="00163331" w:rsidRDefault="0017349A" w:rsidP="000D2A86">
      <w:pPr>
        <w:jc w:val="both"/>
        <w:rPr>
          <w:rFonts w:ascii="Times New Roman" w:eastAsia="Times New Roman" w:hAnsi="Times New Roman" w:cs="Times New Roman"/>
          <w:sz w:val="26"/>
          <w:szCs w:val="26"/>
          <w:lang w:val="en-IN"/>
        </w:rPr>
      </w:pPr>
      <w:r>
        <w:rPr>
          <w:rFonts w:ascii="Times New Roman" w:eastAsia="Times New Roman" w:hAnsi="Times New Roman" w:cs="Times New Roman"/>
          <w:sz w:val="26"/>
          <w:szCs w:val="26"/>
        </w:rPr>
        <w:t>O</w:t>
      </w:r>
      <w:r w:rsidR="000D2A86" w:rsidRPr="00163331">
        <w:rPr>
          <w:rFonts w:ascii="Times New Roman" w:eastAsia="Times New Roman" w:hAnsi="Times New Roman" w:cs="Times New Roman"/>
          <w:sz w:val="26"/>
          <w:szCs w:val="26"/>
        </w:rPr>
        <w:t>steoporosis is widespread in the otherwise healthy Indian population, with females having a higher prevalence than males</w:t>
      </w:r>
      <w:r>
        <w:rPr>
          <w:rFonts w:ascii="Times New Roman" w:eastAsia="Times New Roman" w:hAnsi="Times New Roman" w:cs="Times New Roman"/>
          <w:sz w:val="26"/>
          <w:szCs w:val="26"/>
        </w:rPr>
        <w:t>.</w:t>
      </w:r>
      <w:r w:rsidR="007C4E1D">
        <w:rPr>
          <w:rFonts w:ascii="Times New Roman" w:eastAsia="Times New Roman" w:hAnsi="Times New Roman" w:cs="Times New Roman"/>
          <w:sz w:val="26"/>
          <w:szCs w:val="26"/>
        </w:rPr>
        <w:t xml:space="preserve"> </w:t>
      </w:r>
      <w:r w:rsidR="000D2A86">
        <w:rPr>
          <w:rFonts w:ascii="Times New Roman" w:eastAsia="Times New Roman" w:hAnsi="Times New Roman" w:cs="Times New Roman"/>
          <w:sz w:val="26"/>
          <w:szCs w:val="26"/>
        </w:rPr>
        <w:t>Smoking and other chronic illness are also a contributing factor to the development of bone loss</w:t>
      </w:r>
      <w:r w:rsidR="00AF224B">
        <w:rPr>
          <w:rFonts w:ascii="Times New Roman" w:eastAsia="Times New Roman" w:hAnsi="Times New Roman" w:cs="Times New Roman"/>
          <w:sz w:val="26"/>
          <w:szCs w:val="26"/>
        </w:rPr>
        <w:t>.</w:t>
      </w:r>
      <w:r w:rsidR="000D2A86">
        <w:rPr>
          <w:rFonts w:ascii="Times New Roman" w:eastAsia="Times New Roman" w:hAnsi="Times New Roman" w:cs="Times New Roman"/>
          <w:sz w:val="26"/>
          <w:szCs w:val="26"/>
        </w:rPr>
        <w:t xml:space="preserve"> Occupations involving greater physical activities like agricultural workers are more prone to be </w:t>
      </w:r>
      <w:r w:rsidR="000D2A86" w:rsidRPr="00163331">
        <w:rPr>
          <w:rFonts w:ascii="Times New Roman" w:eastAsia="Times New Roman" w:hAnsi="Times New Roman" w:cs="Times New Roman"/>
          <w:sz w:val="26"/>
          <w:szCs w:val="26"/>
        </w:rPr>
        <w:t>succumb</w:t>
      </w:r>
      <w:r w:rsidR="000D2A86">
        <w:rPr>
          <w:rFonts w:ascii="Times New Roman" w:eastAsia="Times New Roman" w:hAnsi="Times New Roman" w:cs="Times New Roman"/>
          <w:sz w:val="26"/>
          <w:szCs w:val="26"/>
        </w:rPr>
        <w:t>ed to this extensive disease due to decreasing bone mineral density and corresponding lifestyle</w:t>
      </w:r>
      <w:r w:rsidR="00AF224B">
        <w:rPr>
          <w:rFonts w:ascii="Times New Roman" w:eastAsia="Times New Roman" w:hAnsi="Times New Roman" w:cs="Times New Roman"/>
          <w:sz w:val="26"/>
          <w:szCs w:val="26"/>
        </w:rPr>
        <w:t>.</w:t>
      </w:r>
      <w:r w:rsidR="000D2A86">
        <w:rPr>
          <w:rFonts w:ascii="Times New Roman" w:eastAsia="Times New Roman" w:hAnsi="Times New Roman" w:cs="Times New Roman"/>
          <w:sz w:val="26"/>
          <w:szCs w:val="26"/>
        </w:rPr>
        <w:t xml:space="preserve"> </w:t>
      </w:r>
      <w:r w:rsidR="000D2A86" w:rsidRPr="00163331">
        <w:rPr>
          <w:rFonts w:ascii="Times New Roman" w:eastAsia="Times New Roman" w:hAnsi="Times New Roman" w:cs="Times New Roman"/>
          <w:sz w:val="26"/>
          <w:szCs w:val="26"/>
          <w:lang w:val="en-IN"/>
        </w:rPr>
        <w:t>Given India's overall lack of knowledge of bone health and osteoporosis, we believe there is a need for enhanced awareness in order to detect a larger number of people with bone loss. A higher frequency of osteopenia in our study shows that these populations are at the highest risk of developing osteoporosis in the future, and hence need to be managed appropriately to prevent fracture risk.</w:t>
      </w:r>
      <w:r w:rsidR="000D2A86">
        <w:rPr>
          <w:rFonts w:ascii="Times New Roman" w:eastAsia="Times New Roman" w:hAnsi="Times New Roman" w:cs="Times New Roman"/>
          <w:sz w:val="26"/>
          <w:szCs w:val="26"/>
          <w:lang w:val="en-IN"/>
        </w:rPr>
        <w:t xml:space="preserve"> It is important to educate people about the risks and involved and need to address it and opt for suitable treatments. </w:t>
      </w:r>
    </w:p>
    <w:p w14:paraId="4331E96D" w14:textId="6921B50A" w:rsidR="009250B6" w:rsidRPr="006316D3" w:rsidRDefault="009250B6" w:rsidP="006316D3">
      <w:pPr>
        <w:rPr>
          <w:rFonts w:ascii="Times New Roman" w:eastAsia="Times New Roman" w:hAnsi="Times New Roman" w:cs="Times New Roman"/>
          <w:b/>
          <w:sz w:val="26"/>
          <w:szCs w:val="26"/>
        </w:rPr>
      </w:pPr>
    </w:p>
    <w:p w14:paraId="7101DFE9" w14:textId="77777777" w:rsidR="0035331C" w:rsidRDefault="0035331C" w:rsidP="0035331C">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REFERENCES:</w:t>
      </w:r>
    </w:p>
    <w:p w14:paraId="7B3845DC" w14:textId="7B7DD701" w:rsidR="00AF224B" w:rsidRPr="00256DB7" w:rsidRDefault="00AF224B" w:rsidP="00AF224B">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rPr>
        <w:lastRenderedPageBreak/>
        <w:t>Hemalata D. The prevalence of osteoporosis and osteopenia in persons above 50 years attending a tertiary care hospital in South India. J Med Sci Clin Res. 2016;4(12):14458-62.</w:t>
      </w:r>
    </w:p>
    <w:p w14:paraId="4AF99F64" w14:textId="0761D4BC" w:rsidR="00256DB7" w:rsidRPr="00256DB7" w:rsidRDefault="00256DB7" w:rsidP="00AF224B">
      <w:pPr>
        <w:pStyle w:val="ListParagraph"/>
        <w:numPr>
          <w:ilvl w:val="0"/>
          <w:numId w:val="2"/>
        </w:numPr>
        <w:rPr>
          <w:rFonts w:ascii="Times New Roman" w:eastAsia="Times New Roman" w:hAnsi="Times New Roman" w:cs="Times New Roman"/>
          <w:bCs/>
          <w:sz w:val="24"/>
          <w:szCs w:val="24"/>
        </w:rPr>
      </w:pPr>
      <w:r w:rsidRPr="00256DB7">
        <w:rPr>
          <w:rFonts w:ascii="Times New Roman" w:hAnsi="Times New Roman" w:cs="Times New Roman"/>
          <w:color w:val="212121"/>
          <w:sz w:val="24"/>
          <w:szCs w:val="24"/>
          <w:shd w:val="clear" w:color="auto" w:fill="FFFFFF"/>
        </w:rPr>
        <w:t>Fahimfar N, Noorali S, Yousefi S, Gharibzadeh S, Shafiee G, Panahi N, Sanjari M, Heshmat R, Sharifi F, Mehrdad N, Raeisi A, Nabipour I, Larijani B, Ostovar A. Prevalence of osteoporosis among the elderly population of Iran. Arch Osteoporos. 2021; 16(1):16. </w:t>
      </w:r>
    </w:p>
    <w:p w14:paraId="15A8B9AA" w14:textId="5B579B9C" w:rsidR="00AF224B" w:rsidRPr="00256DB7" w:rsidRDefault="00AF224B" w:rsidP="00AF224B">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lang w:val="en"/>
        </w:rPr>
        <w:t>Kadam NS, Chiplonkar SA, Khadilkar AV, Khadilkar VV. Prevalence of osteoporosis in apparently healthy adults above 40 years of age in Pune City, India. Indian J Endocrinol Metab. 2018;</w:t>
      </w:r>
      <w:r w:rsidR="007C4E1D" w:rsidRPr="00256DB7">
        <w:rPr>
          <w:rFonts w:ascii="Times New Roman" w:eastAsia="Times New Roman" w:hAnsi="Times New Roman" w:cs="Times New Roman"/>
          <w:bCs/>
          <w:sz w:val="24"/>
          <w:szCs w:val="24"/>
          <w:lang w:val="en"/>
        </w:rPr>
        <w:t xml:space="preserve"> </w:t>
      </w:r>
      <w:r w:rsidRPr="00256DB7">
        <w:rPr>
          <w:rFonts w:ascii="Times New Roman" w:eastAsia="Times New Roman" w:hAnsi="Times New Roman" w:cs="Times New Roman"/>
          <w:bCs/>
          <w:sz w:val="24"/>
          <w:szCs w:val="24"/>
          <w:lang w:val="en"/>
        </w:rPr>
        <w:t>22:67-73.</w:t>
      </w:r>
    </w:p>
    <w:p w14:paraId="03FB96A3" w14:textId="5EA36602" w:rsidR="00AF224B" w:rsidRPr="00256DB7" w:rsidRDefault="00AF224B" w:rsidP="00AF224B">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lang w:val="en"/>
        </w:rPr>
        <w:t xml:space="preserve">Nazir S, Sagheer U, Riaz S, Khan ZM. Frequency of osteoporosis and osteopenia and its associated factors among general population in Faisalabad. Professional Med J. 2019;26(12):2216–21. </w:t>
      </w:r>
    </w:p>
    <w:p w14:paraId="50E7C851" w14:textId="78598992" w:rsidR="00BD6E3D" w:rsidRPr="00256DB7" w:rsidRDefault="00795C39" w:rsidP="00BD6E3D">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lang w:val="en"/>
        </w:rPr>
        <w:t>Kalia M, Chaturvedi R, Rohilla R, Grover PK, Goel NK, Dalal M, et al. Prevalence and predictors of low bone mineral density among adults aged 50 years and above in Chandigarh, India. J Family Med Prim Care. 2022;11(9):5231-5.</w:t>
      </w:r>
    </w:p>
    <w:p w14:paraId="4AA1F9FE" w14:textId="661407A0" w:rsidR="00BD6E3D" w:rsidRPr="00256DB7" w:rsidRDefault="00BD6E3D" w:rsidP="0035331C">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rPr>
        <w:t xml:space="preserve"> </w:t>
      </w:r>
      <w:r w:rsidRPr="00256DB7">
        <w:rPr>
          <w:rFonts w:ascii="Times New Roman" w:eastAsia="Times New Roman" w:hAnsi="Times New Roman" w:cs="Times New Roman"/>
          <w:bCs/>
          <w:sz w:val="24"/>
          <w:szCs w:val="24"/>
          <w:lang w:val="en"/>
        </w:rPr>
        <w:t xml:space="preserve">United Nations Population Fund (UNFPA) India. India ageing, elderly to make up 20% of population by 2050: UNFPA report. [Internet]. New Delhi: UNFPA India; [cited 2024 Oct 28]. Available from: </w:t>
      </w:r>
      <w:hyperlink r:id="rId8" w:history="1">
        <w:r w:rsidRPr="00256DB7">
          <w:rPr>
            <w:rStyle w:val="Hyperlink"/>
            <w:rFonts w:ascii="Times New Roman" w:eastAsia="Times New Roman" w:hAnsi="Times New Roman" w:cs="Times New Roman"/>
            <w:bCs/>
            <w:sz w:val="24"/>
            <w:szCs w:val="24"/>
            <w:lang w:val="en"/>
          </w:rPr>
          <w:t>https://www.unfpa.org</w:t>
        </w:r>
      </w:hyperlink>
    </w:p>
    <w:p w14:paraId="55B7E381" w14:textId="50580547" w:rsidR="00BD6E3D" w:rsidRPr="00256DB7" w:rsidRDefault="00BD6E3D" w:rsidP="0035331C">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lang w:val="en"/>
        </w:rPr>
        <w:t>Neelam K, Divya V, Rajinder KJ, et al. Prevalence of osteoporosis and osteopenia in an apparently healthy Indian population: a cross-sectional retrospective study. Osteoporosis Sarcopenia. 2018;</w:t>
      </w:r>
      <w:r w:rsidR="00256DB7" w:rsidRPr="00256DB7">
        <w:rPr>
          <w:rFonts w:ascii="Times New Roman" w:eastAsia="Times New Roman" w:hAnsi="Times New Roman" w:cs="Times New Roman"/>
          <w:bCs/>
          <w:sz w:val="24"/>
          <w:szCs w:val="24"/>
          <w:lang w:val="en"/>
        </w:rPr>
        <w:t xml:space="preserve"> </w:t>
      </w:r>
      <w:r w:rsidRPr="00256DB7">
        <w:rPr>
          <w:rFonts w:ascii="Times New Roman" w:eastAsia="Times New Roman" w:hAnsi="Times New Roman" w:cs="Times New Roman"/>
          <w:bCs/>
          <w:sz w:val="24"/>
          <w:szCs w:val="24"/>
          <w:lang w:val="en"/>
        </w:rPr>
        <w:t>4:53-60.</w:t>
      </w:r>
    </w:p>
    <w:p w14:paraId="5A513DE7" w14:textId="5BCF651C" w:rsidR="00BD6E3D" w:rsidRPr="00256DB7" w:rsidRDefault="00BD6E3D" w:rsidP="0035331C">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lang w:val="en"/>
        </w:rPr>
        <w:t>Babu AS, Ikbal FM, Noone MS, Joseph AN, Samuel P. Osteoporosis and osteopenia in India: a few more observations. Indian J Med Sci. 2009;</w:t>
      </w:r>
      <w:r w:rsidR="00256DB7" w:rsidRPr="00256DB7">
        <w:rPr>
          <w:rFonts w:ascii="Times New Roman" w:eastAsia="Times New Roman" w:hAnsi="Times New Roman" w:cs="Times New Roman"/>
          <w:bCs/>
          <w:sz w:val="24"/>
          <w:szCs w:val="24"/>
          <w:lang w:val="en"/>
        </w:rPr>
        <w:t xml:space="preserve"> </w:t>
      </w:r>
      <w:r w:rsidRPr="00256DB7">
        <w:rPr>
          <w:rFonts w:ascii="Times New Roman" w:eastAsia="Times New Roman" w:hAnsi="Times New Roman" w:cs="Times New Roman"/>
          <w:bCs/>
          <w:sz w:val="24"/>
          <w:szCs w:val="24"/>
          <w:lang w:val="en"/>
        </w:rPr>
        <w:t>63(2):76-7.</w:t>
      </w:r>
    </w:p>
    <w:p w14:paraId="71FD29EC" w14:textId="2C6FA7FF" w:rsidR="00BD6E3D" w:rsidRPr="00256DB7" w:rsidRDefault="00BD6E3D" w:rsidP="0035331C">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lang w:val="en"/>
        </w:rPr>
        <w:t>Kumar R, et al. Prevalence of osteoporosis and osteopenia among agricultural workers in rural India. J Osteoporos. 2018;1-8.</w:t>
      </w:r>
    </w:p>
    <w:p w14:paraId="7FE03858" w14:textId="3EA761F2" w:rsidR="00BD6E3D" w:rsidRPr="00256DB7" w:rsidRDefault="00BD6E3D" w:rsidP="0035331C">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lang w:val="en"/>
        </w:rPr>
        <w:t xml:space="preserve">Kleisiaris F.C., Plaiti E.M., Papathanasiou V.I., Papaioannou P., Kastrinakis I., Diakantoni S., Fradelos E., Kourkouta L. Smoking is associated with osteoporosis development in primary care population. American Journal of Nursing Science. 2015;4(2–1):96–101. </w:t>
      </w:r>
    </w:p>
    <w:p w14:paraId="678DDAD6" w14:textId="1F936145" w:rsidR="00795C39" w:rsidRPr="00256DB7" w:rsidRDefault="00BD6E3D" w:rsidP="00256DB7">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lang w:val="en"/>
        </w:rPr>
        <w:t>Chen C, Winterstein AG, Fillingim RB, et al. Body weight, frailty, and chronic pain in older adults: a cross-sectional study. BMC Geriatr. 2019;</w:t>
      </w:r>
      <w:r w:rsidR="00256DB7" w:rsidRPr="00256DB7">
        <w:rPr>
          <w:rFonts w:ascii="Times New Roman" w:eastAsia="Times New Roman" w:hAnsi="Times New Roman" w:cs="Times New Roman"/>
          <w:bCs/>
          <w:sz w:val="24"/>
          <w:szCs w:val="24"/>
          <w:lang w:val="en"/>
        </w:rPr>
        <w:t xml:space="preserve"> </w:t>
      </w:r>
      <w:r w:rsidRPr="00256DB7">
        <w:rPr>
          <w:rFonts w:ascii="Times New Roman" w:eastAsia="Times New Roman" w:hAnsi="Times New Roman" w:cs="Times New Roman"/>
          <w:bCs/>
          <w:sz w:val="24"/>
          <w:szCs w:val="24"/>
          <w:lang w:val="en"/>
        </w:rPr>
        <w:t>19:143.</w:t>
      </w:r>
    </w:p>
    <w:p w14:paraId="7B5AD7D7" w14:textId="74075972" w:rsidR="00BD6E3D" w:rsidRPr="00256DB7" w:rsidRDefault="00795C39" w:rsidP="0035331C">
      <w:pPr>
        <w:pStyle w:val="ListParagraph"/>
        <w:numPr>
          <w:ilvl w:val="0"/>
          <w:numId w:val="2"/>
        </w:numPr>
        <w:rPr>
          <w:rFonts w:ascii="Times New Roman" w:eastAsia="Times New Roman" w:hAnsi="Times New Roman" w:cs="Times New Roman"/>
          <w:bCs/>
          <w:sz w:val="24"/>
          <w:szCs w:val="24"/>
        </w:rPr>
      </w:pPr>
      <w:r w:rsidRPr="00256DB7">
        <w:rPr>
          <w:rFonts w:ascii="Times New Roman" w:eastAsia="Times New Roman" w:hAnsi="Times New Roman" w:cs="Times New Roman"/>
          <w:bCs/>
          <w:sz w:val="24"/>
          <w:szCs w:val="24"/>
          <w:lang w:val="en"/>
        </w:rPr>
        <w:t>Sain A, Bansal H, Pattabiraman K, Sharma V. Present and future scope of recombinant parathyroid hormone therapy in orthopaedics. Journal of Clinical Orthopaedics and Trauma. 2021;</w:t>
      </w:r>
      <w:r w:rsidR="00256DB7" w:rsidRPr="00256DB7">
        <w:rPr>
          <w:rFonts w:ascii="Times New Roman" w:eastAsia="Times New Roman" w:hAnsi="Times New Roman" w:cs="Times New Roman"/>
          <w:bCs/>
          <w:sz w:val="24"/>
          <w:szCs w:val="24"/>
          <w:lang w:val="en"/>
        </w:rPr>
        <w:t xml:space="preserve"> </w:t>
      </w:r>
      <w:r w:rsidRPr="00256DB7">
        <w:rPr>
          <w:rFonts w:ascii="Times New Roman" w:eastAsia="Times New Roman" w:hAnsi="Times New Roman" w:cs="Times New Roman"/>
          <w:bCs/>
          <w:sz w:val="24"/>
          <w:szCs w:val="24"/>
          <w:lang w:val="en"/>
        </w:rPr>
        <w:t>17:54–8.</w:t>
      </w:r>
    </w:p>
    <w:p w14:paraId="4C54EC81" w14:textId="6B25C154" w:rsidR="0035331C" w:rsidRPr="00256DB7" w:rsidRDefault="00795C39" w:rsidP="00256DB7">
      <w:pPr>
        <w:pStyle w:val="ListParagraph"/>
        <w:numPr>
          <w:ilvl w:val="0"/>
          <w:numId w:val="2"/>
        </w:numPr>
        <w:rPr>
          <w:rFonts w:ascii="Times New Roman" w:eastAsia="Times New Roman" w:hAnsi="Times New Roman" w:cs="Times New Roman"/>
          <w:b/>
          <w:sz w:val="24"/>
          <w:szCs w:val="24"/>
        </w:rPr>
      </w:pPr>
      <w:r w:rsidRPr="00256DB7">
        <w:rPr>
          <w:rFonts w:ascii="Times New Roman" w:eastAsia="Times New Roman" w:hAnsi="Times New Roman" w:cs="Times New Roman"/>
          <w:bCs/>
          <w:sz w:val="24"/>
          <w:szCs w:val="24"/>
          <w:lang w:val="en"/>
        </w:rPr>
        <w:t xml:space="preserve">World Health Organization. New collaboration targets better bone health and ageing [Internet]. Geneva: WHO; [cited 2024 Oct 28]. Available from: </w:t>
      </w:r>
      <w:hyperlink r:id="rId9" w:tgtFrame="_new" w:history="1">
        <w:r w:rsidRPr="00256DB7">
          <w:rPr>
            <w:rStyle w:val="Hyperlink"/>
            <w:rFonts w:ascii="Times New Roman" w:eastAsia="Times New Roman" w:hAnsi="Times New Roman" w:cs="Times New Roman"/>
            <w:bCs/>
            <w:sz w:val="24"/>
            <w:szCs w:val="24"/>
            <w:lang w:val="en"/>
          </w:rPr>
          <w:t>https://www.who.int/news/item/20-10-2022-new-collaboration-targets-better-bone-health-and-ageing</w:t>
        </w:r>
      </w:hyperlink>
      <w:r w:rsidR="0035331C" w:rsidRPr="00256DB7">
        <w:rPr>
          <w:rFonts w:ascii="Times New Roman" w:eastAsia="Times New Roman" w:hAnsi="Times New Roman" w:cs="Times New Roman"/>
          <w:sz w:val="24"/>
          <w:szCs w:val="24"/>
          <w:lang w:val="en-IN"/>
        </w:rPr>
        <w:t xml:space="preserve"> </w:t>
      </w:r>
    </w:p>
    <w:sectPr w:rsidR="0035331C" w:rsidRPr="00256DB7">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BD5C91"/>
    <w:multiLevelType w:val="hybridMultilevel"/>
    <w:tmpl w:val="A67EA5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42B6867"/>
    <w:multiLevelType w:val="hybridMultilevel"/>
    <w:tmpl w:val="75A6DB56"/>
    <w:lvl w:ilvl="0" w:tplc="30102B0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0B6"/>
    <w:rsid w:val="0002389E"/>
    <w:rsid w:val="00040B24"/>
    <w:rsid w:val="00076B99"/>
    <w:rsid w:val="000A2B65"/>
    <w:rsid w:val="000D2A86"/>
    <w:rsid w:val="0017349A"/>
    <w:rsid w:val="001E00E8"/>
    <w:rsid w:val="001F37D0"/>
    <w:rsid w:val="00220824"/>
    <w:rsid w:val="00221D9F"/>
    <w:rsid w:val="002220B2"/>
    <w:rsid w:val="00256DB7"/>
    <w:rsid w:val="002A2330"/>
    <w:rsid w:val="002F4B87"/>
    <w:rsid w:val="0035331C"/>
    <w:rsid w:val="004B6607"/>
    <w:rsid w:val="004D235A"/>
    <w:rsid w:val="00554BCF"/>
    <w:rsid w:val="005A5E91"/>
    <w:rsid w:val="005C38EE"/>
    <w:rsid w:val="006316D3"/>
    <w:rsid w:val="006435C4"/>
    <w:rsid w:val="00664E2D"/>
    <w:rsid w:val="00795C39"/>
    <w:rsid w:val="007A1863"/>
    <w:rsid w:val="007C4E1D"/>
    <w:rsid w:val="007F33B9"/>
    <w:rsid w:val="009250B6"/>
    <w:rsid w:val="009A6E95"/>
    <w:rsid w:val="00A00D42"/>
    <w:rsid w:val="00AD4C75"/>
    <w:rsid w:val="00AE5347"/>
    <w:rsid w:val="00AF224B"/>
    <w:rsid w:val="00B1172B"/>
    <w:rsid w:val="00B50ECB"/>
    <w:rsid w:val="00BD6E3D"/>
    <w:rsid w:val="00D505AF"/>
    <w:rsid w:val="00E056CC"/>
    <w:rsid w:val="00E2201A"/>
    <w:rsid w:val="00EE5F6C"/>
    <w:rsid w:val="00FE1E6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31338"/>
  <w15:docId w15:val="{04EA7279-4CF0-4A0C-B4C1-0FCD77D76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customStyle="1" w:styleId="Normal1">
    <w:name w:val="Normal1"/>
    <w:rsid w:val="00DA763F"/>
  </w:style>
  <w:style w:type="character" w:styleId="Hyperlink">
    <w:name w:val="Hyperlink"/>
    <w:basedOn w:val="DefaultParagraphFont"/>
    <w:uiPriority w:val="99"/>
    <w:unhideWhenUsed/>
    <w:rsid w:val="00B4798F"/>
    <w:rPr>
      <w:color w:val="0563C1"/>
      <w:u w:val="single"/>
    </w:rPr>
  </w:style>
  <w:style w:type="character" w:styleId="FollowedHyperlink">
    <w:name w:val="FollowedHyperlink"/>
    <w:basedOn w:val="DefaultParagraphFont"/>
    <w:uiPriority w:val="99"/>
    <w:semiHidden/>
    <w:unhideWhenUsed/>
    <w:rsid w:val="00B4798F"/>
    <w:rPr>
      <w:color w:val="954F72"/>
      <w:u w:val="single"/>
    </w:rPr>
  </w:style>
  <w:style w:type="paragraph" w:customStyle="1" w:styleId="msonormal0">
    <w:name w:val="msonormal"/>
    <w:basedOn w:val="Normal"/>
    <w:rsid w:val="00B4798F"/>
    <w:pPr>
      <w:spacing w:before="100" w:beforeAutospacing="1" w:after="100" w:afterAutospacing="1" w:line="240" w:lineRule="auto"/>
    </w:pPr>
    <w:rPr>
      <w:rFonts w:ascii="Times New Roman" w:eastAsia="Times New Roman" w:hAnsi="Times New Roman" w:cs="Times New Roman"/>
      <w:sz w:val="24"/>
      <w:szCs w:val="24"/>
      <w:lang w:val="en-IN" w:bidi="kn-IN"/>
    </w:rPr>
  </w:style>
  <w:style w:type="paragraph" w:customStyle="1" w:styleId="xl70">
    <w:name w:val="xl70"/>
    <w:basedOn w:val="Normal"/>
    <w:rsid w:val="00B4798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N" w:bidi="kn-IN"/>
    </w:rPr>
  </w:style>
  <w:style w:type="paragraph" w:customStyle="1" w:styleId="xl71">
    <w:name w:val="xl71"/>
    <w:basedOn w:val="Normal"/>
    <w:rsid w:val="00B4798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en-IN" w:bidi="kn-IN"/>
    </w:rPr>
  </w:style>
  <w:style w:type="paragraph" w:customStyle="1" w:styleId="xl72">
    <w:name w:val="xl72"/>
    <w:basedOn w:val="Normal"/>
    <w:rsid w:val="00B479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IN" w:bidi="kn-IN"/>
    </w:rPr>
  </w:style>
  <w:style w:type="paragraph" w:customStyle="1" w:styleId="xl73">
    <w:name w:val="xl73"/>
    <w:basedOn w:val="Normal"/>
    <w:rsid w:val="00B479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en-IN" w:bidi="kn-IN"/>
    </w:rPr>
  </w:style>
  <w:style w:type="paragraph" w:customStyle="1" w:styleId="xl74">
    <w:name w:val="xl74"/>
    <w:basedOn w:val="Normal"/>
    <w:rsid w:val="00B479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en-IN" w:bidi="kn-IN"/>
    </w:rPr>
  </w:style>
  <w:style w:type="paragraph" w:customStyle="1" w:styleId="xl75">
    <w:name w:val="xl75"/>
    <w:basedOn w:val="Normal"/>
    <w:rsid w:val="00B4798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b/>
      <w:bCs/>
      <w:sz w:val="24"/>
      <w:szCs w:val="24"/>
      <w:lang w:val="en-IN" w:bidi="kn-IN"/>
    </w:rPr>
  </w:style>
  <w:style w:type="paragraph" w:customStyle="1" w:styleId="xl76">
    <w:name w:val="xl76"/>
    <w:basedOn w:val="Normal"/>
    <w:rsid w:val="00B4798F"/>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val="en-IN" w:bidi="kn-IN"/>
    </w:rPr>
  </w:style>
  <w:style w:type="paragraph" w:customStyle="1" w:styleId="xl77">
    <w:name w:val="xl77"/>
    <w:basedOn w:val="Normal"/>
    <w:rsid w:val="00B4798F"/>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en-IN" w:bidi="kn-IN"/>
    </w:rPr>
  </w:style>
  <w:style w:type="paragraph" w:styleId="Header">
    <w:name w:val="header"/>
    <w:basedOn w:val="Normal"/>
    <w:link w:val="HeaderChar"/>
    <w:uiPriority w:val="99"/>
    <w:unhideWhenUsed/>
    <w:rsid w:val="00B4798F"/>
    <w:pPr>
      <w:tabs>
        <w:tab w:val="center" w:pos="4513"/>
        <w:tab w:val="right" w:pos="9026"/>
      </w:tabs>
      <w:spacing w:after="0" w:line="240" w:lineRule="auto"/>
    </w:pPr>
    <w:rPr>
      <w:rFonts w:asciiTheme="minorHAnsi" w:eastAsiaTheme="minorHAnsi" w:hAnsiTheme="minorHAnsi" w:cstheme="minorBidi"/>
      <w:kern w:val="2"/>
      <w:lang w:val="en-IN"/>
    </w:rPr>
  </w:style>
  <w:style w:type="character" w:customStyle="1" w:styleId="HeaderChar">
    <w:name w:val="Header Char"/>
    <w:basedOn w:val="DefaultParagraphFont"/>
    <w:link w:val="Header"/>
    <w:uiPriority w:val="99"/>
    <w:rsid w:val="00B4798F"/>
    <w:rPr>
      <w:rFonts w:asciiTheme="minorHAnsi" w:eastAsiaTheme="minorHAnsi" w:hAnsiTheme="minorHAnsi" w:cstheme="minorBidi"/>
      <w:kern w:val="2"/>
      <w:lang w:val="en-IN"/>
    </w:rPr>
  </w:style>
  <w:style w:type="paragraph" w:styleId="Footer">
    <w:name w:val="footer"/>
    <w:basedOn w:val="Normal"/>
    <w:link w:val="FooterChar"/>
    <w:uiPriority w:val="99"/>
    <w:unhideWhenUsed/>
    <w:rsid w:val="00B4798F"/>
    <w:pPr>
      <w:tabs>
        <w:tab w:val="center" w:pos="4513"/>
        <w:tab w:val="right" w:pos="9026"/>
      </w:tabs>
      <w:spacing w:after="0" w:line="240" w:lineRule="auto"/>
    </w:pPr>
    <w:rPr>
      <w:rFonts w:asciiTheme="minorHAnsi" w:eastAsiaTheme="minorHAnsi" w:hAnsiTheme="minorHAnsi" w:cstheme="minorBidi"/>
      <w:kern w:val="2"/>
      <w:lang w:val="en-IN"/>
    </w:rPr>
  </w:style>
  <w:style w:type="character" w:customStyle="1" w:styleId="FooterChar">
    <w:name w:val="Footer Char"/>
    <w:basedOn w:val="DefaultParagraphFont"/>
    <w:link w:val="Footer"/>
    <w:uiPriority w:val="99"/>
    <w:rsid w:val="00B4798F"/>
    <w:rPr>
      <w:rFonts w:asciiTheme="minorHAnsi" w:eastAsiaTheme="minorHAnsi" w:hAnsiTheme="minorHAnsi" w:cstheme="minorBidi"/>
      <w:kern w:val="2"/>
      <w:lang w:val="en-IN"/>
    </w:rPr>
  </w:style>
  <w:style w:type="paragraph" w:styleId="BalloonText">
    <w:name w:val="Balloon Text"/>
    <w:basedOn w:val="Normal"/>
    <w:link w:val="BalloonTextChar"/>
    <w:uiPriority w:val="99"/>
    <w:semiHidden/>
    <w:unhideWhenUsed/>
    <w:rsid w:val="00B4798F"/>
    <w:pPr>
      <w:spacing w:after="0" w:line="240" w:lineRule="auto"/>
    </w:pPr>
    <w:rPr>
      <w:rFonts w:ascii="Tahoma" w:eastAsiaTheme="minorHAnsi" w:hAnsi="Tahoma" w:cs="Tahoma"/>
      <w:kern w:val="2"/>
      <w:sz w:val="16"/>
      <w:szCs w:val="16"/>
      <w:lang w:val="en-IN"/>
    </w:rPr>
  </w:style>
  <w:style w:type="character" w:customStyle="1" w:styleId="BalloonTextChar">
    <w:name w:val="Balloon Text Char"/>
    <w:basedOn w:val="DefaultParagraphFont"/>
    <w:link w:val="BalloonText"/>
    <w:uiPriority w:val="99"/>
    <w:semiHidden/>
    <w:rsid w:val="00B4798F"/>
    <w:rPr>
      <w:rFonts w:ascii="Tahoma" w:eastAsiaTheme="minorHAnsi" w:hAnsi="Tahoma" w:cs="Tahoma"/>
      <w:kern w:val="2"/>
      <w:sz w:val="16"/>
      <w:szCs w:val="16"/>
      <w:lang w:val="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styleId="TableGrid">
    <w:name w:val="Table Grid"/>
    <w:basedOn w:val="TableNormal"/>
    <w:uiPriority w:val="59"/>
    <w:rsid w:val="000D2A86"/>
    <w:pPr>
      <w:spacing w:after="0" w:line="240" w:lineRule="auto"/>
    </w:pPr>
    <w:rPr>
      <w:lang w:val="en-US"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5331C"/>
    <w:pPr>
      <w:ind w:left="720"/>
      <w:contextualSpacing/>
    </w:pPr>
    <w:rPr>
      <w:lang w:val="en-US" w:eastAsia="en-US" w:bidi="ar-SA"/>
    </w:rPr>
  </w:style>
  <w:style w:type="character" w:styleId="UnresolvedMention">
    <w:name w:val="Unresolved Mention"/>
    <w:basedOn w:val="DefaultParagraphFont"/>
    <w:uiPriority w:val="99"/>
    <w:semiHidden/>
    <w:unhideWhenUsed/>
    <w:rsid w:val="00BD6E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unfpa.org"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who.int/news/item/20-10-2022-new-collaboration-targets-better-bone-health-and-ageing"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Rachana%20R%20Shetty\OneDrive\Desktop\ANALYSIS\Dr.Shiddi\ANALYSIS%20(DR.SHIDDI).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1" i="0" u="none" strike="noStrike" kern="1200" spc="0" baseline="0">
                <a:solidFill>
                  <a:schemeClr val="tx1"/>
                </a:solidFill>
                <a:latin typeface="+mn-lt"/>
                <a:ea typeface="+mn-ea"/>
                <a:cs typeface="+mn-cs"/>
              </a:defRPr>
            </a:pPr>
            <a:r>
              <a:rPr lang="en-IN" b="1">
                <a:solidFill>
                  <a:schemeClr val="tx1"/>
                </a:solidFill>
              </a:rPr>
              <a:t>Distribution of Patients by BMD group</a:t>
            </a:r>
          </a:p>
        </c:rich>
      </c:tx>
      <c:overlay val="0"/>
      <c:spPr>
        <a:noFill/>
        <a:ln>
          <a:noFill/>
        </a:ln>
        <a:effectLst/>
      </c:spPr>
    </c:title>
    <c:autoTitleDeleted val="0"/>
    <c:view3D>
      <c:rotX val="15"/>
      <c:rotY val="20"/>
      <c:depthPercent val="100"/>
      <c:rAngAx val="1"/>
    </c:view3D>
    <c:floor>
      <c:thickness val="0"/>
      <c:spPr>
        <a:noFill/>
        <a:ln>
          <a:noFill/>
        </a:ln>
        <a:effectLst/>
        <a:sp3d/>
      </c:spPr>
    </c:floor>
    <c:sideWall>
      <c:thickness val="0"/>
      <c:spPr>
        <a:noFill/>
        <a:ln w="25400">
          <a:noFill/>
        </a:ln>
        <a:effectLst/>
        <a:sp3d/>
      </c:spPr>
    </c:sideWall>
    <c:backWall>
      <c:thickness val="0"/>
      <c:spPr>
        <a:noFill/>
        <a:ln w="25400">
          <a:noFill/>
        </a:ln>
        <a:effectLst/>
        <a:sp3d/>
      </c:spPr>
    </c:backWall>
    <c:plotArea>
      <c:layout/>
      <c:bar3DChart>
        <c:barDir val="col"/>
        <c:grouping val="stacked"/>
        <c:varyColors val="0"/>
        <c:ser>
          <c:idx val="0"/>
          <c:order val="0"/>
          <c:spPr>
            <a:solidFill>
              <a:schemeClr val="accent6">
                <a:lumMod val="75000"/>
              </a:schemeClr>
            </a:solidFill>
            <a:ln>
              <a:noFill/>
            </a:ln>
            <a:effectLst/>
            <a:sp3d/>
          </c:spPr>
          <c:invertIfNegative val="0"/>
          <c:dLbls>
            <c:dLbl>
              <c:idx val="0"/>
              <c:layout>
                <c:manualLayout>
                  <c:x val="1.1799407836962254E-2"/>
                  <c:y val="-0.26437133257090639"/>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B8B-4F0D-B54B-6B53F84239BF}"/>
                </c:ext>
              </c:extLst>
            </c:dLbl>
            <c:dLbl>
              <c:idx val="1"/>
              <c:layout>
                <c:manualLayout>
                  <c:x val="2.5958697241317028E-2"/>
                  <c:y val="-0.3009259259259263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B8B-4F0D-B54B-6B53F84239BF}"/>
                </c:ext>
              </c:extLst>
            </c:dLbl>
            <c:dLbl>
              <c:idx val="2"/>
              <c:layout>
                <c:manualLayout>
                  <c:x val="1.887905253913966E-2"/>
                  <c:y val="-0.21759259259259287"/>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AB8B-4F0D-B54B-6B53F84239BF}"/>
                </c:ext>
              </c:extLst>
            </c:dLbl>
            <c:spPr>
              <a:noFill/>
              <a:ln>
                <a:noFill/>
              </a:ln>
              <a:effectLst/>
            </c:spPr>
            <c:txPr>
              <a:bodyPr rot="0" spcFirstLastPara="1" vertOverflow="overflow" horzOverflow="overflow" vert="horz" wrap="square" lIns="38100" tIns="19050" rIns="38100" bIns="19050" anchor="t" anchorCtr="1">
                <a:spAutoFit/>
              </a:bodyPr>
              <a:lstStyle/>
              <a:p>
                <a:pPr>
                  <a:defRPr sz="1000" b="1" i="0" u="none" strike="noStrike" kern="1200" baseline="0">
                    <a:solidFill>
                      <a:schemeClr val="tx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Graphs!$M$48:$M$50</c:f>
              <c:strCache>
                <c:ptCount val="3"/>
                <c:pt idx="0">
                  <c:v>Normal</c:v>
                </c:pt>
                <c:pt idx="1">
                  <c:v>Osteopenic</c:v>
                </c:pt>
                <c:pt idx="2">
                  <c:v>Osteoporotic</c:v>
                </c:pt>
              </c:strCache>
            </c:strRef>
          </c:cat>
          <c:val>
            <c:numRef>
              <c:f>Graphs!$N$48:$N$50</c:f>
              <c:numCache>
                <c:formatCode>General</c:formatCode>
                <c:ptCount val="3"/>
                <c:pt idx="0">
                  <c:v>63</c:v>
                </c:pt>
                <c:pt idx="1">
                  <c:v>87</c:v>
                </c:pt>
                <c:pt idx="2">
                  <c:v>56</c:v>
                </c:pt>
              </c:numCache>
            </c:numRef>
          </c:val>
          <c:extLst>
            <c:ext xmlns:c16="http://schemas.microsoft.com/office/drawing/2014/chart" uri="{C3380CC4-5D6E-409C-BE32-E72D297353CC}">
              <c16:uniqueId val="{00000003-AB8B-4F0D-B54B-6B53F84239BF}"/>
            </c:ext>
          </c:extLst>
        </c:ser>
        <c:dLbls>
          <c:showLegendKey val="0"/>
          <c:showVal val="1"/>
          <c:showCatName val="0"/>
          <c:showSerName val="0"/>
          <c:showPercent val="0"/>
          <c:showBubbleSize val="0"/>
        </c:dLbls>
        <c:gapWidth val="150"/>
        <c:shape val="box"/>
        <c:axId val="87374848"/>
        <c:axId val="89083904"/>
        <c:axId val="0"/>
      </c:bar3DChart>
      <c:catAx>
        <c:axId val="87374848"/>
        <c:scaling>
          <c:orientation val="minMax"/>
        </c:scaling>
        <c:delete val="0"/>
        <c:axPos val="b"/>
        <c:title>
          <c:tx>
            <c:rich>
              <a:bodyPr rot="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IN" b="1">
                    <a:solidFill>
                      <a:schemeClr val="tx1"/>
                    </a:solidFill>
                  </a:rPr>
                  <a:t>BMD</a:t>
                </a:r>
              </a:p>
            </c:rich>
          </c:tx>
          <c:overlay val="0"/>
          <c:spPr>
            <a:noFill/>
            <a:ln>
              <a:noFill/>
            </a:ln>
            <a:effectLst/>
          </c:spPr>
        </c:title>
        <c:numFmt formatCode="General" sourceLinked="1"/>
        <c:majorTickMark val="none"/>
        <c:minorTickMark val="none"/>
        <c:tickLblPos val="nextTo"/>
        <c:spPr>
          <a:noFill/>
          <a:ln>
            <a:solidFill>
              <a:schemeClr val="tx1"/>
            </a:solid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89083904"/>
        <c:crosses val="autoZero"/>
        <c:auto val="1"/>
        <c:lblAlgn val="ctr"/>
        <c:lblOffset val="100"/>
        <c:noMultiLvlLbl val="0"/>
      </c:catAx>
      <c:valAx>
        <c:axId val="89083904"/>
        <c:scaling>
          <c:orientation val="minMax"/>
          <c:max val="100"/>
        </c:scaling>
        <c:delete val="0"/>
        <c:axPos val="l"/>
        <c:title>
          <c:tx>
            <c:rich>
              <a:bodyPr rot="-5400000" spcFirstLastPara="1" vertOverflow="ellipsis" vert="horz" wrap="square" anchor="ctr" anchorCtr="1"/>
              <a:lstStyle/>
              <a:p>
                <a:pPr>
                  <a:defRPr sz="1000" b="1" i="0" u="none" strike="noStrike" kern="1200" baseline="0">
                    <a:solidFill>
                      <a:schemeClr val="tx1"/>
                    </a:solidFill>
                    <a:latin typeface="+mn-lt"/>
                    <a:ea typeface="+mn-ea"/>
                    <a:cs typeface="+mn-cs"/>
                  </a:defRPr>
                </a:pPr>
                <a:r>
                  <a:rPr lang="en-IN" b="1">
                    <a:solidFill>
                      <a:schemeClr val="tx1"/>
                    </a:solidFill>
                  </a:rPr>
                  <a:t>Percentage (%)</a:t>
                </a:r>
              </a:p>
            </c:rich>
          </c:tx>
          <c:overlay val="0"/>
          <c:spPr>
            <a:noFill/>
            <a:ln>
              <a:noFill/>
            </a:ln>
            <a:effectLst/>
          </c:spPr>
        </c:title>
        <c:numFmt formatCode="General" sourceLinked="1"/>
        <c:majorTickMark val="out"/>
        <c:minorTickMark val="in"/>
        <c:tickLblPos val="nextTo"/>
        <c:spPr>
          <a:noFill/>
          <a:ln>
            <a:solidFill>
              <a:schemeClr val="tx1"/>
            </a:solidFill>
          </a:ln>
          <a:effectLst/>
        </c:spPr>
        <c:txPr>
          <a:bodyPr rot="-60000000" spcFirstLastPara="1" vertOverflow="ellipsis" vert="horz" wrap="square" anchor="ctr" anchorCtr="1"/>
          <a:lstStyle/>
          <a:p>
            <a:pPr>
              <a:defRPr sz="900" b="1" i="0" u="none" strike="noStrike" kern="1200" baseline="0">
                <a:solidFill>
                  <a:schemeClr val="tx1"/>
                </a:solidFill>
                <a:latin typeface="+mn-lt"/>
                <a:ea typeface="+mn-ea"/>
                <a:cs typeface="+mn-cs"/>
              </a:defRPr>
            </a:pPr>
            <a:endParaRPr lang="en-US"/>
          </a:p>
        </c:txPr>
        <c:crossAx val="87374848"/>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R7TPF1mBLb81d+8+hhrh7hpv5w==">CgMxLjA4AHIhMWk2eXp1dTl5MkxTaGU5MUViMk5xTjZjZEZUTDJCZWRC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17</Pages>
  <Words>4534</Words>
  <Characters>25848</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STAFF</cp:lastModifiedBy>
  <cp:revision>16</cp:revision>
  <dcterms:created xsi:type="dcterms:W3CDTF">2025-08-15T16:33:00Z</dcterms:created>
  <dcterms:modified xsi:type="dcterms:W3CDTF">2025-12-03T12:56:00Z</dcterms:modified>
</cp:coreProperties>
</file>