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40"/>
        <w:jc w:val="center"/>
      </w:pPr>
      <w:r>
        <w:rPr>
          <w:rFonts w:ascii="Calibri" w:hAnsi="Calibri"/>
          <w:b/>
          <w:color w:val="2E74B5"/>
          <w:sz w:val="19"/>
        </w:rPr>
        <w:t>MUSIC ARTIST COMMAND CENTER</w:t>
      </w:r>
    </w:p>
    <w:p>
      <w:pPr>
        <w:pStyle w:val="Title"/>
        <w:jc w:val="center"/>
      </w:pPr>
      <w:r>
        <w:rPr>
          <w:rFonts w:ascii="Calibri" w:hAnsi="Calibri"/>
          <w:b/>
          <w:color w:val="1F4D78"/>
          <w:sz w:val="56"/>
        </w:rPr>
        <w:t>Artist OS Desktop</w:t>
      </w:r>
    </w:p>
    <w:p>
      <w:pPr>
        <w:pStyle w:val="Subtitle"/>
        <w:jc w:val="center"/>
      </w:pPr>
      <w:r>
        <w:rPr>
          <w:rFonts w:ascii="Calibri" w:hAnsi="Calibri"/>
          <w:color w:val="5C6368"/>
          <w:sz w:val="28"/>
        </w:rPr>
        <w:t>Key Overview Pitch</w:t>
      </w:r>
    </w:p>
    <w:p>
      <w:pPr>
        <w:spacing w:after="480"/>
        <w:jc w:val="center"/>
      </w:pPr>
      <w:r>
        <w:rPr>
          <w:rFonts w:ascii="Calibri" w:hAnsi="Calibri"/>
          <w:b w:val="0"/>
          <w:i w:val="0"/>
          <w:color w:val="5C6368"/>
          <w:sz w:val="19"/>
        </w:rPr>
        <w:t>Version 2026.07.10  |  Working name  |  Artists + Managers</w:t>
      </w:r>
    </w:p>
    <w:p>
      <w:pPr>
        <w:pStyle w:val="Heading1"/>
      </w:pPr>
      <w:r>
        <w:t>Your Music Career, In Command Center Form</w:t>
      </w:r>
    </w:p>
    <w:p>
      <w:r>
        <w:rPr>
          <w:rFonts w:ascii="Calibri" w:hAnsi="Calibri"/>
          <w:b w:val="0"/>
          <w:i w:val="0"/>
          <w:color w:val="181B1A"/>
          <w:sz w:val="22"/>
        </w:rPr>
        <w:t>Making the music is only part of the job. Independent artists and managers are also expected to run release strategy, content, visuals, social channels, outreach, ads, fan communication, merch, approvals, assets, and deadlines.</w:t>
      </w:r>
    </w:p>
    <w:p>
      <w:r>
        <w:rPr>
          <w:rFonts w:ascii="Calibri" w:hAnsi="Calibri"/>
          <w:b w:val="0"/>
          <w:i w:val="0"/>
          <w:color w:val="181B1A"/>
          <w:sz w:val="22"/>
        </w:rPr>
        <w:t>Today that work is scattered across chats, folders, dashboards, notes, calendars, and DMs. Generic AI can help with isolated tasks, but it does not give the artist an operating system.</w:t>
      </w:r>
    </w:p>
    <w:p>
      <w:r>
        <w:rPr>
          <w:rFonts w:ascii="Calibri" w:hAnsi="Calibri"/>
          <w:b w:val="0"/>
          <w:i w:val="0"/>
          <w:color w:val="181B1A"/>
          <w:sz w:val="22"/>
        </w:rPr>
        <w:t>Artist OS Desktop does.</w:t>
      </w:r>
    </w:p>
    <w:p>
      <w:r>
        <w:rPr>
          <w:rFonts w:ascii="Calibri" w:hAnsi="Calibri"/>
          <w:b w:val="0"/>
          <w:i w:val="0"/>
          <w:color w:val="181B1A"/>
          <w:sz w:val="22"/>
        </w:rPr>
        <w:t>It is a music artist command center with a built-in team of specialist agents that understand the artist, know the campaign, use real tools, create durable work, and help move releases forward.</w:t>
      </w:r>
    </w:p>
    <w:p>
      <w:pPr>
        <w:pStyle w:val="Heading1"/>
      </w:pPr>
      <w:r>
        <w:t>Not Another AI Chat Window</w:t>
      </w:r>
    </w:p>
    <w:p>
      <w:r>
        <w:rPr>
          <w:rFonts w:ascii="Calibri" w:hAnsi="Calibri"/>
          <w:b w:val="0"/>
          <w:i w:val="0"/>
          <w:color w:val="181B1A"/>
          <w:sz w:val="22"/>
        </w:rPr>
        <w:t>Claude Desktop, Codex, and other agent hubs are powerful general-purpose systems. Artist OS Desktop is built around the actual operating reality of an artist and manager:</w:t>
      </w:r>
    </w:p>
    <w:p>
      <w:pPr>
        <w:pStyle w:val="ListBullet"/>
      </w:pPr>
      <w:r>
        <w:rPr>
          <w:rFonts w:ascii="Calibri" w:hAnsi="Calibri"/>
          <w:b w:val="0"/>
          <w:i w:val="0"/>
          <w:color w:val="181B1A"/>
          <w:sz w:val="22"/>
        </w:rPr>
        <w:t>the artist's identity, voice, taste, brand, audience, and goals</w:t>
      </w:r>
    </w:p>
    <w:p>
      <w:pPr>
        <w:pStyle w:val="ListBullet"/>
      </w:pPr>
      <w:r>
        <w:rPr>
          <w:rFonts w:ascii="Calibri" w:hAnsi="Calibri"/>
          <w:b w:val="0"/>
          <w:i w:val="0"/>
          <w:color w:val="181B1A"/>
          <w:sz w:val="22"/>
        </w:rPr>
        <w:t>each song, release, campaign world, deadline, and rollout</w:t>
      </w:r>
    </w:p>
    <w:p>
      <w:pPr>
        <w:pStyle w:val="ListBullet"/>
      </w:pPr>
      <w:r>
        <w:rPr>
          <w:rFonts w:ascii="Calibri" w:hAnsi="Calibri"/>
          <w:b w:val="0"/>
          <w:i w:val="0"/>
          <w:color w:val="181B1A"/>
          <w:sz w:val="22"/>
        </w:rPr>
        <w:t>masters, lyrics, art, photos, clips, references, and approved assets</w:t>
      </w:r>
    </w:p>
    <w:p>
      <w:pPr>
        <w:pStyle w:val="ListBullet"/>
      </w:pPr>
      <w:r>
        <w:rPr>
          <w:rFonts w:ascii="Calibri" w:hAnsi="Calibri"/>
          <w:b w:val="0"/>
          <w:i w:val="0"/>
          <w:color w:val="181B1A"/>
          <w:sz w:val="22"/>
        </w:rPr>
        <w:t>specialist workers for strategy, content, visuals, video, ads, socials, outreach, playlist research, merch, and more</w:t>
      </w:r>
    </w:p>
    <w:p>
      <w:pPr>
        <w:pStyle w:val="ListBullet"/>
      </w:pPr>
      <w:r>
        <w:rPr>
          <w:rFonts w:ascii="Calibri" w:hAnsi="Calibri"/>
          <w:b w:val="0"/>
          <w:i w:val="0"/>
          <w:color w:val="181B1A"/>
          <w:sz w:val="22"/>
        </w:rPr>
        <w:t>approvals, scheduled work, execution history, receipts, and next moves</w:t>
      </w:r>
    </w:p>
    <w:p>
      <w:r>
        <w:rPr>
          <w:rFonts w:ascii="Calibri" w:hAnsi="Calibri"/>
          <w:b w:val="0"/>
          <w:i w:val="0"/>
          <w:color w:val="181B1A"/>
          <w:sz w:val="22"/>
        </w:rPr>
        <w:t>The artist should not have to rebuild this context every time a new chat starts.</w:t>
      </w:r>
    </w:p>
    <w:p>
      <w:pPr>
        <w:pStyle w:val="Heading1"/>
      </w:pPr>
      <w:r>
        <w:t>A Built-In Artist Team</w:t>
      </w:r>
    </w:p>
    <w:p>
      <w:r>
        <w:rPr>
          <w:rFonts w:ascii="Calibri" w:hAnsi="Calibri"/>
          <w:b w:val="0"/>
          <w:i w:val="0"/>
          <w:color w:val="181B1A"/>
          <w:sz w:val="22"/>
        </w:rPr>
        <w:t>Artist OS Desktop ships with specialist workers, not blank chatbots wearing job titles.</w:t>
      </w:r>
    </w:p>
    <w:p>
      <w:r>
        <w:rPr>
          <w:rFonts w:ascii="Calibri" w:hAnsi="Calibri"/>
          <w:b w:val="0"/>
          <w:i w:val="0"/>
          <w:color w:val="181B1A"/>
          <w:sz w:val="22"/>
        </w:rPr>
        <w:t>The roster includes artist strategy, branding, world building, writing, content, art direction, video editing, motion, ads, social publishing, outreach, industry research, college radio, Spotify analysis and playlist creation, fan communications, merch, commerce, setup, research, and orchestration.</w:t>
      </w:r>
    </w:p>
    <w:p>
      <w:r>
        <w:rPr>
          <w:rFonts w:ascii="Calibri" w:hAnsi="Calibri"/>
          <w:b w:val="0"/>
          <w:i w:val="0"/>
          <w:color w:val="181B1A"/>
          <w:sz w:val="22"/>
        </w:rPr>
        <w:t>Each worker has its own skills, tools, context, operating rules, and expected outputs. HNIC acts as the front door, routing the goal to the right worker or coordinating several workers when the job crosses departments.</w:t>
      </w:r>
    </w:p>
    <w:p>
      <w:pPr>
        <w:pStyle w:val="Heading1"/>
      </w:pPr>
      <w:r>
        <w:t>The System Knows The Artist</w:t>
      </w:r>
    </w:p>
    <w:p>
      <w:r>
        <w:rPr>
          <w:rFonts w:ascii="Calibri" w:hAnsi="Calibri"/>
          <w:b w:val="0"/>
          <w:i w:val="0"/>
          <w:color w:val="181B1A"/>
          <w:sz w:val="22"/>
        </w:rPr>
        <w:t>Artist OS Desktop keeps the artist's profile, voice, brand, campaign context, audience, approved work, and useful shared intelligence connected.</w:t>
      </w:r>
    </w:p>
    <w:p>
      <w:r>
        <w:rPr>
          <w:rFonts w:ascii="Calibri" w:hAnsi="Calibri"/>
          <w:b w:val="0"/>
          <w:i w:val="0"/>
          <w:color w:val="181B1A"/>
          <w:sz w:val="22"/>
        </w:rPr>
        <w:t>That means the art worker understands the visual world. The writing worker understands how the artist speaks. The social worker understands the campaign and which profile it is operating. The manager can see what is ready, blocked, awaiting approval, or scheduled next.</w:t>
      </w:r>
    </w:p>
    <w:p>
      <w:r>
        <w:rPr>
          <w:rFonts w:ascii="Calibri" w:hAnsi="Calibri"/>
          <w:b w:val="0"/>
          <w:i w:val="0"/>
          <w:color w:val="181B1A"/>
          <w:sz w:val="22"/>
        </w:rPr>
        <w:t>The system becomes more useful as the artist's operating knowledge grows.</w:t>
      </w:r>
    </w:p>
    <w:p>
      <w:pPr>
        <w:pStyle w:val="Heading1"/>
      </w:pPr>
      <w:r>
        <w:t>From Idea To Approved Campaign Asset</w:t>
      </w:r>
    </w:p>
    <w:p>
      <w:r>
        <w:rPr>
          <w:rFonts w:ascii="Calibri" w:hAnsi="Calibri"/>
          <w:b w:val="0"/>
          <w:i w:val="0"/>
          <w:color w:val="181B1A"/>
          <w:sz w:val="22"/>
        </w:rPr>
        <w:t>Normal chat tools generate answers that disappear into conversation history.</w:t>
      </w:r>
    </w:p>
    <w:p>
      <w:r>
        <w:rPr>
          <w:rFonts w:ascii="Calibri" w:hAnsi="Calibri"/>
          <w:b w:val="0"/>
          <w:i w:val="0"/>
          <w:color w:val="181B1A"/>
          <w:sz w:val="22"/>
        </w:rPr>
        <w:t>Artist OS Desktop turns work into durable Outputs, then lets artists and managers promote trusted work into Finals. Final cover art, captions, bios, clips, ad angles, outreach packets, and campaign plans become reusable assets that other workers can safely build from.</w:t>
      </w:r>
    </w:p>
    <w:p>
      <w:r>
        <w:rPr>
          <w:rFonts w:ascii="Calibri" w:hAnsi="Calibri"/>
          <w:b w:val="0"/>
          <w:i w:val="0"/>
          <w:color w:val="181B1A"/>
          <w:sz w:val="22"/>
        </w:rPr>
        <w:t>The Vault turns scattered files into usable campaign context. Campaign Workspaces keep every release organized around its own world, team, assets, calendar, work, approvals, and Finals.</w:t>
      </w:r>
    </w:p>
    <w:p>
      <w:pPr>
        <w:pStyle w:val="Heading1"/>
      </w:pPr>
      <w:r>
        <w:t>Move From Planning To Execution</w:t>
      </w:r>
    </w:p>
    <w:p>
      <w:r>
        <w:rPr>
          <w:rFonts w:ascii="Calibri" w:hAnsi="Calibri"/>
          <w:b w:val="0"/>
          <w:i w:val="0"/>
          <w:color w:val="181B1A"/>
          <w:sz w:val="22"/>
        </w:rPr>
        <w:t>Artist OS Desktop is built to do work, not only discuss it.</w:t>
      </w:r>
    </w:p>
    <w:p>
      <w:r>
        <w:rPr>
          <w:rFonts w:ascii="Calibri" w:hAnsi="Calibri"/>
          <w:b w:val="0"/>
          <w:i w:val="0"/>
          <w:color w:val="181B1A"/>
          <w:sz w:val="22"/>
        </w:rPr>
        <w:t>Agents can create campaign materials, operate tools, coordinate with other agents, schedule future work, prepare and publish authorized social content, handle bounded fan engagement, create outreach packets, draft approved communications, and return visible receipts.</w:t>
      </w:r>
    </w:p>
    <w:p>
      <w:r>
        <w:rPr>
          <w:rFonts w:ascii="Calibri" w:hAnsi="Calibri"/>
          <w:b w:val="0"/>
          <w:i w:val="0"/>
          <w:color w:val="181B1A"/>
          <w:sz w:val="22"/>
        </w:rPr>
        <w:t>The artist or manager stays in control of sensitive external moves. Exact profiles, payloads, media, recipients, and approvals remain visible.</w:t>
      </w:r>
    </w:p>
    <w:p>
      <w:pPr>
        <w:pStyle w:val="Heading1"/>
      </w:pPr>
      <w:r>
        <w:t>Built For Artists And Managers</w:t>
      </w:r>
    </w:p>
    <w:p>
      <w:r>
        <w:rPr>
          <w:rFonts w:ascii="Calibri" w:hAnsi="Calibri"/>
          <w:b w:val="0"/>
          <w:i w:val="0"/>
          <w:color w:val="181B1A"/>
          <w:sz w:val="22"/>
        </w:rPr>
        <w:t>For artists, Artist OS Desktop provides leverage before a large team arrives.</w:t>
      </w:r>
    </w:p>
    <w:p>
      <w:r>
        <w:rPr>
          <w:rFonts w:ascii="Calibri" w:hAnsi="Calibri"/>
          <w:b w:val="0"/>
          <w:i w:val="0"/>
          <w:color w:val="181B1A"/>
          <w:sz w:val="22"/>
        </w:rPr>
        <w:t>For managers, it compresses coordination, preserves campaign context, organizes approvals, and makes it easier to operate several workstreams without losing the artist's voice or the release plan.</w:t>
      </w:r>
    </w:p>
    <w:p>
      <w:r>
        <w:rPr>
          <w:rFonts w:ascii="Calibri" w:hAnsi="Calibri"/>
          <w:b w:val="0"/>
          <w:i w:val="0"/>
          <w:color w:val="181B1A"/>
          <w:sz w:val="22"/>
        </w:rPr>
        <w:t>It does not replace taste, relationships, judgment, or management. It gives those things a stronger operating system.</w:t>
      </w:r>
    </w:p>
    <w:p>
      <w:pPr>
        <w:pStyle w:val="Heading1"/>
      </w:pPr>
      <w:r>
        <w:t>Created By An Artist, Not An Enterprise</w:t>
      </w:r>
    </w:p>
    <w:p>
      <w:r>
        <w:rPr>
          <w:rFonts w:ascii="Calibri" w:hAnsi="Calibri"/>
          <w:b w:val="0"/>
          <w:i w:val="0"/>
          <w:color w:val="181B1A"/>
          <w:sz w:val="22"/>
        </w:rPr>
        <w:t>Artist OS Desktop is built from inside the reality of artist work. It is for independent artists and small teams who refuse to wait for label-sized infrastructure before moving professionally.</w:t>
      </w:r>
    </w:p>
    <w:p>
      <w:r>
        <w:rPr>
          <w:rFonts w:ascii="Calibri" w:hAnsi="Calibri"/>
          <w:b w:val="0"/>
          <w:i w:val="0"/>
          <w:color w:val="181B1A"/>
          <w:sz w:val="22"/>
        </w:rPr>
        <w:t>The spirit is simple:</w:t>
      </w:r>
    </w:p>
    <w:p>
      <w:pPr>
        <w:pStyle w:val="PitchCallout"/>
        <w:shd w:fill="E8EEF5"/>
      </w:pPr>
      <w:r>
        <w:rPr>
          <w:rFonts w:ascii="Calibri" w:hAnsi="Calibri"/>
          <w:b w:val="0"/>
          <w:i w:val="0"/>
          <w:color w:val="1F4D78"/>
          <w:sz w:val="24"/>
        </w:rPr>
        <w:t>Move like you have the team, even before the industry gives you one.</w:t>
      </w:r>
    </w:p>
    <w:p>
      <w:pPr>
        <w:pStyle w:val="Heading1"/>
      </w:pPr>
      <w:r>
        <w:t>The Core Promise</w:t>
      </w:r>
    </w:p>
    <w:p>
      <w:r>
        <w:rPr>
          <w:rFonts w:ascii="Calibri" w:hAnsi="Calibri"/>
          <w:b w:val="0"/>
          <w:i w:val="0"/>
          <w:color w:val="181B1A"/>
          <w:sz w:val="22"/>
        </w:rPr>
        <w:t>One place where the artist, the campaign, the team, the assets, the work, and the next move stay connected.</w:t>
      </w:r>
    </w:p>
    <w:p>
      <w:r>
        <w:rPr>
          <w:rFonts w:ascii="Calibri" w:hAnsi="Calibri"/>
          <w:b/>
          <w:i w:val="0"/>
          <w:color w:val="181B1A"/>
          <w:sz w:val="22"/>
        </w:rPr>
        <w:t>Build the command center around your next release.</w:t>
      </w:r>
    </w:p>
    <w:sectPr w:rsidR="00FC693F" w:rsidRPr="0006063C" w:rsidSect="00034616">
      <w:headerReference w:type="default" r:id="rId9"/>
      <w:footerReference w:type="default" r:id="rId10"/>
      <w:pgSz w:w="12240" w:h="15840"/>
      <w:pgMar w:top="1181"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8"/>
        <w:sz w:val="17"/>
      </w:rPr>
      <w:t>ARTIST OS DESKTOP  |  PITCH PACKET 2026.07.10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1B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C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tchCallout">
    <w:name w:val="Pitch Callout"/>
    <w:pPr>
      <w:spacing w:before="160" w:after="200" w:line="288" w:lineRule="auto"/>
      <w:ind w:left="317" w:right="317"/>
    </w:pPr>
    <w:rPr>
      <w:rFonts w:ascii="Calibri" w:hAnsi="Calibri"/>
      <w:b/>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OS Desktop - Key Overview Pitch</dc:title>
  <dc:subject>Artist OS Desktop Pitch Packet 2026.07.10</dc:subject>
  <dc:creator>Artist OS Desktop</dc:creator>
  <cp:keywords>music artist, artist manager, AI command center, pitch</cp:keywords>
  <dc:description>generated by python-docx</dc:description>
  <cp:lastModifiedBy/>
  <cp:revision>1</cp:revision>
  <dcterms:created xsi:type="dcterms:W3CDTF">2013-12-23T23:15:00Z</dcterms:created>
  <dcterms:modified xsi:type="dcterms:W3CDTF">2013-12-23T23:15:00Z</dcterms:modified>
  <cp:category/>
</cp:coreProperties>
</file>