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54DF42" w14:textId="3D23F9E1" w:rsidR="00106B21" w:rsidRPr="0057668F" w:rsidRDefault="00984CF7" w:rsidP="003B2BDD">
      <w:pPr>
        <w:pStyle w:val="Normal1"/>
        <w:spacing w:after="0" w:line="360" w:lineRule="auto"/>
        <w:ind w:right="228"/>
        <w:rPr>
          <w:rFonts w:asciiTheme="majorHAnsi" w:eastAsia="Cambria" w:hAnsiTheme="majorHAnsi" w:cs="Cambria"/>
          <w:b/>
          <w:color w:val="C0504D" w:themeColor="accent2"/>
          <w:sz w:val="28"/>
          <w:szCs w:val="30"/>
        </w:rPr>
      </w:pPr>
      <w:r w:rsidRPr="0057668F">
        <w:rPr>
          <w:rFonts w:asciiTheme="majorHAnsi" w:eastAsia="Cambria" w:hAnsiTheme="majorHAnsi" w:cs="Cambria"/>
          <w:b/>
          <w:color w:val="C0504D" w:themeColor="accent2"/>
          <w:sz w:val="28"/>
          <w:szCs w:val="30"/>
        </w:rPr>
        <w:t>Summary</w:t>
      </w:r>
    </w:p>
    <w:p w14:paraId="403A12C5" w14:textId="17541922" w:rsidR="007329C9" w:rsidRPr="00545D52" w:rsidRDefault="00DB3866" w:rsidP="00370C51">
      <w:pPr>
        <w:pStyle w:val="Normal1"/>
        <w:spacing w:after="0"/>
        <w:ind w:right="228"/>
        <w:rPr>
          <w:rFonts w:asciiTheme="majorHAnsi" w:hAnsiTheme="majorHAnsi"/>
          <w:sz w:val="24"/>
        </w:rPr>
      </w:pPr>
      <w:r w:rsidRPr="00545D52">
        <w:rPr>
          <w:rFonts w:asciiTheme="majorHAnsi" w:eastAsia="Cambria" w:hAnsiTheme="majorHAnsi" w:cs="Cambria"/>
        </w:rPr>
        <w:t xml:space="preserve">Experienced </w:t>
      </w:r>
      <w:r w:rsidR="00DB024E" w:rsidRPr="00545D52">
        <w:rPr>
          <w:rFonts w:asciiTheme="majorHAnsi" w:eastAsia="Cambria" w:hAnsiTheme="majorHAnsi" w:cs="Cambria"/>
        </w:rPr>
        <w:t>Q</w:t>
      </w:r>
      <w:r w:rsidR="00B15CAD" w:rsidRPr="00545D52">
        <w:rPr>
          <w:rFonts w:asciiTheme="majorHAnsi" w:eastAsia="Cambria" w:hAnsiTheme="majorHAnsi" w:cs="Cambria"/>
        </w:rPr>
        <w:t>uant</w:t>
      </w:r>
      <w:r w:rsidR="00545D52" w:rsidRPr="00545D52">
        <w:rPr>
          <w:rFonts w:asciiTheme="majorHAnsi" w:eastAsia="Cambria" w:hAnsiTheme="majorHAnsi" w:cs="Cambria"/>
        </w:rPr>
        <w:t xml:space="preserve"> and Data Science</w:t>
      </w:r>
      <w:r w:rsidR="00AB41D3" w:rsidRPr="00545D52">
        <w:rPr>
          <w:rFonts w:asciiTheme="majorHAnsi" w:eastAsia="Cambria" w:hAnsiTheme="majorHAnsi" w:cs="Cambria"/>
        </w:rPr>
        <w:t xml:space="preserve"> </w:t>
      </w:r>
      <w:r w:rsidRPr="00545D52">
        <w:rPr>
          <w:rFonts w:asciiTheme="majorHAnsi" w:eastAsia="Cambria" w:hAnsiTheme="majorHAnsi" w:cs="Cambria"/>
        </w:rPr>
        <w:t>leader</w:t>
      </w:r>
      <w:r w:rsidR="00B15CAD" w:rsidRPr="00545D52">
        <w:rPr>
          <w:rFonts w:asciiTheme="majorHAnsi" w:eastAsia="Cambria" w:hAnsiTheme="majorHAnsi" w:cs="Cambria"/>
        </w:rPr>
        <w:t xml:space="preserve"> </w:t>
      </w:r>
      <w:r w:rsidRPr="00545D52">
        <w:rPr>
          <w:rFonts w:asciiTheme="majorHAnsi" w:eastAsia="Cambria" w:hAnsiTheme="majorHAnsi" w:cs="Cambria"/>
        </w:rPr>
        <w:t>who has both</w:t>
      </w:r>
      <w:r w:rsidR="001B6351">
        <w:rPr>
          <w:rFonts w:asciiTheme="majorHAnsi" w:eastAsia="Cambria" w:hAnsiTheme="majorHAnsi" w:cs="Cambria"/>
        </w:rPr>
        <w:t xml:space="preserve"> the</w:t>
      </w:r>
      <w:r w:rsidRPr="00545D52">
        <w:rPr>
          <w:rFonts w:asciiTheme="majorHAnsi" w:eastAsia="Cambria" w:hAnsiTheme="majorHAnsi" w:cs="Cambria"/>
        </w:rPr>
        <w:t xml:space="preserve"> technical depth and management experience to lead a world class team and build machine learning based solutions to revolutionize the business.</w:t>
      </w:r>
    </w:p>
    <w:p w14:paraId="64A74F10" w14:textId="5E4BA4E8" w:rsidR="00EF573F" w:rsidRDefault="00EF573F" w:rsidP="003D73CA">
      <w:pPr>
        <w:pStyle w:val="Normal1"/>
        <w:tabs>
          <w:tab w:val="left" w:pos="9660"/>
        </w:tabs>
        <w:spacing w:after="0"/>
        <w:rPr>
          <w:rFonts w:asciiTheme="majorHAnsi" w:eastAsia="Cambria" w:hAnsiTheme="majorHAnsi" w:cs="Cambria"/>
          <w:b/>
          <w:sz w:val="24"/>
        </w:rPr>
      </w:pPr>
    </w:p>
    <w:p w14:paraId="4D51BE04" w14:textId="77777777" w:rsidR="008631D1" w:rsidRPr="0057668F" w:rsidRDefault="008631D1" w:rsidP="003D73CA">
      <w:pPr>
        <w:pStyle w:val="Normal1"/>
        <w:pBdr>
          <w:top w:val="single" w:sz="4" w:space="1" w:color="C0504D" w:themeColor="accent2"/>
        </w:pBdr>
        <w:tabs>
          <w:tab w:val="left" w:pos="8700"/>
        </w:tabs>
        <w:spacing w:before="35" w:after="0" w:line="360" w:lineRule="auto"/>
        <w:rPr>
          <w:rFonts w:asciiTheme="majorHAnsi" w:hAnsiTheme="majorHAnsi"/>
          <w:color w:val="C0504D" w:themeColor="accent2"/>
          <w:sz w:val="30"/>
          <w:szCs w:val="30"/>
        </w:rPr>
      </w:pPr>
      <w:r w:rsidRPr="0057668F">
        <w:rPr>
          <w:rFonts w:asciiTheme="majorHAnsi" w:eastAsia="Cambria" w:hAnsiTheme="majorHAnsi" w:cs="Cambria"/>
          <w:b/>
          <w:color w:val="C0504D" w:themeColor="accent2"/>
          <w:sz w:val="28"/>
          <w:szCs w:val="30"/>
        </w:rPr>
        <w:t>Key Skills</w:t>
      </w:r>
    </w:p>
    <w:p w14:paraId="47A955F4" w14:textId="77777777" w:rsidR="00072015" w:rsidRDefault="008631D1" w:rsidP="008631D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b/>
        </w:rPr>
        <w:t>Machine Learning</w:t>
      </w:r>
      <w:r w:rsidRPr="00545D52">
        <w:rPr>
          <w:rFonts w:asciiTheme="majorHAnsi" w:eastAsia="Cambria" w:hAnsiTheme="majorHAnsi" w:cs="Cambria"/>
        </w:rPr>
        <w:t xml:space="preserve">: </w:t>
      </w:r>
    </w:p>
    <w:p w14:paraId="29F2F1D2" w14:textId="14E44F5F" w:rsidR="00072015" w:rsidRPr="00072015" w:rsidRDefault="00072015" w:rsidP="00B10FDD">
      <w:pPr>
        <w:pStyle w:val="Normal1"/>
        <w:numPr>
          <w:ilvl w:val="1"/>
          <w:numId w:val="1"/>
        </w:numPr>
        <w:tabs>
          <w:tab w:val="left" w:pos="450"/>
        </w:tabs>
        <w:spacing w:after="0"/>
        <w:rPr>
          <w:rFonts w:asciiTheme="majorHAnsi" w:eastAsia="Cambria" w:hAnsiTheme="majorHAnsi" w:cs="Cambria"/>
        </w:rPr>
      </w:pPr>
      <w:r>
        <w:rPr>
          <w:rFonts w:asciiTheme="majorHAnsi" w:eastAsia="Cambria" w:hAnsiTheme="majorHAnsi" w:cs="Cambria"/>
        </w:rPr>
        <w:t>Supervised learning:</w:t>
      </w:r>
      <w:r w:rsidR="00B10FDD">
        <w:rPr>
          <w:rFonts w:asciiTheme="majorHAnsi" w:eastAsia="Cambria" w:hAnsiTheme="majorHAnsi" w:cs="Cambria"/>
        </w:rPr>
        <w:t xml:space="preserve"> Classification and </w:t>
      </w:r>
      <w:r w:rsidR="008631D1" w:rsidRPr="00B10FDD">
        <w:rPr>
          <w:rFonts w:asciiTheme="majorHAnsi" w:eastAsia="Cambria" w:hAnsiTheme="majorHAnsi" w:cs="Cambria"/>
        </w:rPr>
        <w:t>Regressions</w:t>
      </w:r>
    </w:p>
    <w:p w14:paraId="53F378B1" w14:textId="7F95449B" w:rsidR="008631D1" w:rsidRPr="008631D1" w:rsidRDefault="008631D1" w:rsidP="00E00ABE">
      <w:pPr>
        <w:pStyle w:val="Normal1"/>
        <w:numPr>
          <w:ilvl w:val="1"/>
          <w:numId w:val="1"/>
        </w:numPr>
        <w:tabs>
          <w:tab w:val="left" w:pos="450"/>
        </w:tabs>
        <w:spacing w:after="0"/>
        <w:rPr>
          <w:rFonts w:asciiTheme="majorHAnsi" w:eastAsia="Cambria" w:hAnsiTheme="majorHAnsi" w:cs="Cambria"/>
        </w:rPr>
      </w:pPr>
      <w:r w:rsidRPr="00545D52">
        <w:rPr>
          <w:rFonts w:asciiTheme="majorHAnsi" w:eastAsia="Cambria" w:hAnsiTheme="majorHAnsi" w:cs="Cambria"/>
        </w:rPr>
        <w:t>Unsupervised learning- Clustering</w:t>
      </w:r>
      <w:r w:rsidR="00072015">
        <w:rPr>
          <w:rFonts w:asciiTheme="majorHAnsi" w:eastAsia="Cambria" w:hAnsiTheme="majorHAnsi" w:cs="Cambria"/>
        </w:rPr>
        <w:t xml:space="preserve"> and</w:t>
      </w:r>
      <w:r w:rsidRPr="00545D52">
        <w:rPr>
          <w:rFonts w:asciiTheme="majorHAnsi" w:eastAsia="Cambria" w:hAnsiTheme="majorHAnsi" w:cs="Cambria"/>
        </w:rPr>
        <w:t xml:space="preserve"> Principal Component Analysis</w:t>
      </w:r>
    </w:p>
    <w:p w14:paraId="3E6A04F4" w14:textId="40192674" w:rsidR="008631D1" w:rsidRPr="00545D52" w:rsidRDefault="008631D1" w:rsidP="008631D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b/>
        </w:rPr>
        <w:t>Programming</w:t>
      </w:r>
      <w:r w:rsidRPr="00545D52">
        <w:rPr>
          <w:rFonts w:asciiTheme="majorHAnsi" w:eastAsia="Cambria" w:hAnsiTheme="majorHAnsi" w:cs="Cambria"/>
        </w:rPr>
        <w:t>: Python, Map</w:t>
      </w:r>
      <w:r>
        <w:rPr>
          <w:rFonts w:asciiTheme="majorHAnsi" w:eastAsia="Cambria" w:hAnsiTheme="majorHAnsi" w:cs="Cambria"/>
        </w:rPr>
        <w:t>R</w:t>
      </w:r>
      <w:r w:rsidRPr="00545D52">
        <w:rPr>
          <w:rFonts w:asciiTheme="majorHAnsi" w:eastAsia="Cambria" w:hAnsiTheme="majorHAnsi" w:cs="Cambria"/>
        </w:rPr>
        <w:t xml:space="preserve">educe, </w:t>
      </w:r>
      <w:r>
        <w:rPr>
          <w:rFonts w:asciiTheme="majorHAnsi" w:eastAsia="Cambria" w:hAnsiTheme="majorHAnsi" w:cs="Cambria"/>
        </w:rPr>
        <w:t xml:space="preserve">Apache </w:t>
      </w:r>
      <w:r w:rsidRPr="00545D52">
        <w:rPr>
          <w:rFonts w:asciiTheme="majorHAnsi" w:eastAsia="Cambria" w:hAnsiTheme="majorHAnsi" w:cs="Cambria"/>
        </w:rPr>
        <w:t>Spark</w:t>
      </w:r>
      <w:r>
        <w:rPr>
          <w:rFonts w:asciiTheme="majorHAnsi" w:eastAsia="Cambria" w:hAnsiTheme="majorHAnsi" w:cs="Cambria"/>
        </w:rPr>
        <w:t>,</w:t>
      </w:r>
      <w:r w:rsidRPr="008631D1">
        <w:rPr>
          <w:rFonts w:asciiTheme="majorHAnsi" w:eastAsia="Cambria" w:hAnsiTheme="majorHAnsi" w:cs="Cambria"/>
        </w:rPr>
        <w:t xml:space="preserve"> </w:t>
      </w:r>
      <w:r w:rsidRPr="00545D52">
        <w:rPr>
          <w:rFonts w:asciiTheme="majorHAnsi" w:eastAsia="Cambria" w:hAnsiTheme="majorHAnsi" w:cs="Cambria"/>
        </w:rPr>
        <w:t xml:space="preserve">Java, R, VBA (macros), </w:t>
      </w:r>
      <w:proofErr w:type="spellStart"/>
      <w:r w:rsidRPr="00545D52">
        <w:rPr>
          <w:rFonts w:asciiTheme="majorHAnsi" w:eastAsia="Cambria" w:hAnsiTheme="majorHAnsi" w:cs="Cambria"/>
        </w:rPr>
        <w:t>Matlab</w:t>
      </w:r>
      <w:proofErr w:type="spellEnd"/>
    </w:p>
    <w:p w14:paraId="044CD8A4" w14:textId="7234EEC6" w:rsidR="008631D1" w:rsidRDefault="008631D1" w:rsidP="008631D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b/>
        </w:rPr>
        <w:t>Database</w:t>
      </w:r>
      <w:r w:rsidRPr="00545D52">
        <w:rPr>
          <w:rFonts w:asciiTheme="majorHAnsi" w:eastAsia="Cambria" w:hAnsiTheme="majorHAnsi" w:cs="Cambria"/>
        </w:rPr>
        <w:t xml:space="preserve">: SQL, </w:t>
      </w:r>
      <w:proofErr w:type="spellStart"/>
      <w:r w:rsidRPr="00545D52">
        <w:rPr>
          <w:rFonts w:asciiTheme="majorHAnsi" w:eastAsia="Cambria" w:hAnsiTheme="majorHAnsi" w:cs="Cambria"/>
        </w:rPr>
        <w:t>Hbase</w:t>
      </w:r>
      <w:proofErr w:type="spellEnd"/>
      <w:r w:rsidRPr="00545D52">
        <w:rPr>
          <w:rFonts w:asciiTheme="majorHAnsi" w:eastAsia="Cambria" w:hAnsiTheme="majorHAnsi" w:cs="Cambria"/>
        </w:rPr>
        <w:t>, Hive</w:t>
      </w:r>
    </w:p>
    <w:p w14:paraId="3A72B48E" w14:textId="334A3FD1" w:rsidR="000B2F29" w:rsidRDefault="000B2F29" w:rsidP="000B2F29">
      <w:pPr>
        <w:pStyle w:val="Normal1"/>
        <w:numPr>
          <w:ilvl w:val="0"/>
          <w:numId w:val="1"/>
        </w:numPr>
        <w:tabs>
          <w:tab w:val="left" w:pos="450"/>
        </w:tabs>
        <w:spacing w:after="0"/>
        <w:ind w:left="144" w:firstLine="10"/>
        <w:rPr>
          <w:rFonts w:asciiTheme="majorHAnsi" w:eastAsia="Cambria" w:hAnsiTheme="majorHAnsi" w:cs="Cambria"/>
        </w:rPr>
      </w:pPr>
      <w:r>
        <w:rPr>
          <w:rFonts w:asciiTheme="majorHAnsi" w:eastAsia="Cambria" w:hAnsiTheme="majorHAnsi" w:cs="Cambria"/>
          <w:b/>
        </w:rPr>
        <w:t>Organization Development</w:t>
      </w:r>
      <w:r w:rsidRPr="000B2F29">
        <w:rPr>
          <w:rFonts w:asciiTheme="majorHAnsi" w:eastAsia="Cambria" w:hAnsiTheme="majorHAnsi" w:cs="Cambria"/>
        </w:rPr>
        <w:t>:</w:t>
      </w:r>
      <w:r>
        <w:rPr>
          <w:rFonts w:asciiTheme="majorHAnsi" w:eastAsia="Cambria" w:hAnsiTheme="majorHAnsi" w:cs="Cambria"/>
        </w:rPr>
        <w:t xml:space="preserve"> </w:t>
      </w:r>
      <w:r w:rsidR="00516F55">
        <w:rPr>
          <w:rFonts w:asciiTheme="majorHAnsi" w:eastAsia="Cambria" w:hAnsiTheme="majorHAnsi" w:cs="Cambria"/>
        </w:rPr>
        <w:t>Attracting and recruiting talent, mentoring and coaching team members.</w:t>
      </w:r>
    </w:p>
    <w:p w14:paraId="1702465B" w14:textId="7E9FB27D" w:rsidR="008631D1" w:rsidRPr="008631D1" w:rsidRDefault="008631D1" w:rsidP="008631D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b/>
        </w:rPr>
        <w:t>Other skills</w:t>
      </w:r>
      <w:r w:rsidRPr="00545D52">
        <w:rPr>
          <w:rFonts w:asciiTheme="majorHAnsi" w:eastAsia="Cambria" w:hAnsiTheme="majorHAnsi" w:cs="Cambria"/>
        </w:rPr>
        <w:t>: Derivative valuation, equity research, vendor databases e.g. Bloomberg/Reuters</w:t>
      </w:r>
    </w:p>
    <w:p w14:paraId="0C77E988" w14:textId="77777777" w:rsidR="00250013" w:rsidRPr="00545D52" w:rsidRDefault="00250013" w:rsidP="00072015">
      <w:pPr>
        <w:pStyle w:val="Normal1"/>
        <w:tabs>
          <w:tab w:val="left" w:pos="9660"/>
        </w:tabs>
        <w:spacing w:after="0"/>
        <w:rPr>
          <w:rFonts w:asciiTheme="majorHAnsi" w:eastAsia="Cambria" w:hAnsiTheme="majorHAnsi" w:cs="Cambria"/>
          <w:b/>
          <w:sz w:val="24"/>
        </w:rPr>
      </w:pPr>
    </w:p>
    <w:p w14:paraId="129F88B3" w14:textId="3EE4BD6B" w:rsidR="00072015" w:rsidRPr="0057668F" w:rsidRDefault="00984CF7" w:rsidP="003D73CA">
      <w:pPr>
        <w:pStyle w:val="Normal1"/>
        <w:pBdr>
          <w:top w:val="single" w:sz="4" w:space="1" w:color="C0504D" w:themeColor="accent2"/>
        </w:pBdr>
        <w:tabs>
          <w:tab w:val="left" w:pos="8700"/>
        </w:tabs>
        <w:spacing w:before="35" w:after="0" w:line="360" w:lineRule="auto"/>
        <w:rPr>
          <w:rFonts w:asciiTheme="majorHAnsi" w:hAnsiTheme="majorHAnsi"/>
          <w:color w:val="C0504D" w:themeColor="accent2"/>
        </w:rPr>
      </w:pPr>
      <w:r w:rsidRPr="0057668F">
        <w:rPr>
          <w:rFonts w:asciiTheme="majorHAnsi" w:eastAsia="Cambria" w:hAnsiTheme="majorHAnsi" w:cs="Cambria"/>
          <w:b/>
          <w:color w:val="C0504D" w:themeColor="accent2"/>
          <w:sz w:val="28"/>
          <w:szCs w:val="30"/>
        </w:rPr>
        <w:t>Professional Experience</w:t>
      </w:r>
    </w:p>
    <w:p w14:paraId="1C42CB85" w14:textId="78F5E55D" w:rsidR="005133BC" w:rsidRPr="00545D52" w:rsidRDefault="005133BC" w:rsidP="00370C51">
      <w:pPr>
        <w:pStyle w:val="Normal1"/>
        <w:tabs>
          <w:tab w:val="left" w:pos="9660"/>
        </w:tabs>
        <w:spacing w:after="0"/>
        <w:rPr>
          <w:rFonts w:asciiTheme="majorHAnsi" w:hAnsiTheme="majorHAnsi"/>
          <w:sz w:val="24"/>
        </w:rPr>
      </w:pPr>
      <w:r w:rsidRPr="00545D52">
        <w:rPr>
          <w:rFonts w:asciiTheme="majorHAnsi" w:eastAsia="Cambria" w:hAnsiTheme="majorHAnsi" w:cs="Cambria"/>
          <w:b/>
        </w:rPr>
        <w:t>Vice President</w:t>
      </w:r>
      <w:r w:rsidR="00690777">
        <w:rPr>
          <w:rFonts w:asciiTheme="majorHAnsi" w:eastAsia="Cambria" w:hAnsiTheme="majorHAnsi" w:cs="Cambria"/>
          <w:b/>
        </w:rPr>
        <w:t>/ Senior Data Scientist</w:t>
      </w:r>
      <w:r w:rsidRPr="00545D52">
        <w:rPr>
          <w:rFonts w:asciiTheme="majorHAnsi" w:eastAsia="Cambria" w:hAnsiTheme="majorHAnsi" w:cs="Cambria"/>
          <w:b/>
        </w:rPr>
        <w:t>, Goldman Sachs</w:t>
      </w:r>
      <w:r w:rsidR="002C3F9B">
        <w:rPr>
          <w:rFonts w:asciiTheme="majorHAnsi" w:eastAsia="Cambria" w:hAnsiTheme="majorHAnsi" w:cs="Cambria"/>
          <w:b/>
        </w:rPr>
        <w:t xml:space="preserve">, New York  </w:t>
      </w:r>
      <w:r w:rsidRPr="00545D52">
        <w:rPr>
          <w:rFonts w:asciiTheme="majorHAnsi" w:eastAsia="Cambria" w:hAnsiTheme="majorHAnsi" w:cs="Cambria"/>
          <w:b/>
        </w:rPr>
        <w:t xml:space="preserve">    </w:t>
      </w:r>
      <w:r w:rsidR="007C009F" w:rsidRPr="00545D52">
        <w:rPr>
          <w:rFonts w:asciiTheme="majorHAnsi" w:eastAsia="Cambria" w:hAnsiTheme="majorHAnsi" w:cs="Cambria"/>
          <w:b/>
        </w:rPr>
        <w:t xml:space="preserve">                       </w:t>
      </w:r>
      <w:r w:rsidR="00F3359C" w:rsidRPr="00545D52">
        <w:rPr>
          <w:rFonts w:asciiTheme="majorHAnsi" w:eastAsia="Cambria" w:hAnsiTheme="majorHAnsi" w:cs="Cambria"/>
          <w:b/>
        </w:rPr>
        <w:t xml:space="preserve"> </w:t>
      </w:r>
      <w:r w:rsidR="00035790" w:rsidRPr="00545D52">
        <w:rPr>
          <w:rFonts w:asciiTheme="majorHAnsi" w:eastAsia="Cambria" w:hAnsiTheme="majorHAnsi" w:cs="Cambria"/>
          <w:b/>
        </w:rPr>
        <w:t xml:space="preserve"> </w:t>
      </w:r>
      <w:r w:rsidR="00F3359C" w:rsidRPr="00545D52">
        <w:rPr>
          <w:rFonts w:asciiTheme="majorHAnsi" w:eastAsia="Cambria" w:hAnsiTheme="majorHAnsi" w:cs="Cambria"/>
          <w:b/>
        </w:rPr>
        <w:t xml:space="preserve"> </w:t>
      </w:r>
      <w:r w:rsidR="00250013">
        <w:rPr>
          <w:rFonts w:asciiTheme="majorHAnsi" w:eastAsia="Cambria" w:hAnsiTheme="majorHAnsi" w:cs="Cambria"/>
          <w:b/>
        </w:rPr>
        <w:t xml:space="preserve"> </w:t>
      </w:r>
      <w:r w:rsidR="002C3F9B">
        <w:rPr>
          <w:rFonts w:asciiTheme="majorHAnsi" w:eastAsia="Cambria" w:hAnsiTheme="majorHAnsi" w:cs="Cambria"/>
          <w:b/>
        </w:rPr>
        <w:t xml:space="preserve">    </w:t>
      </w:r>
      <w:r w:rsidRPr="00545D52">
        <w:rPr>
          <w:rFonts w:asciiTheme="majorHAnsi" w:eastAsia="Cambria" w:hAnsiTheme="majorHAnsi" w:cs="Cambria"/>
          <w:b/>
        </w:rPr>
        <w:t>Aug</w:t>
      </w:r>
      <w:r w:rsidR="009D4CA3" w:rsidRPr="00545D52">
        <w:rPr>
          <w:rFonts w:asciiTheme="majorHAnsi" w:eastAsia="Cambria" w:hAnsiTheme="majorHAnsi" w:cs="Cambria"/>
          <w:b/>
        </w:rPr>
        <w:t xml:space="preserve"> </w:t>
      </w:r>
      <w:r w:rsidRPr="00545D52">
        <w:rPr>
          <w:rFonts w:asciiTheme="majorHAnsi" w:eastAsia="Cambria" w:hAnsiTheme="majorHAnsi" w:cs="Cambria"/>
          <w:b/>
        </w:rPr>
        <w:t>2016- Present</w:t>
      </w:r>
    </w:p>
    <w:p w14:paraId="149EEA4F" w14:textId="6072BC1B" w:rsidR="000B0AAD" w:rsidRPr="00545D52" w:rsidRDefault="00B46C2A" w:rsidP="000B0AAD">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Led the development </w:t>
      </w:r>
      <w:r w:rsidR="00677CE6" w:rsidRPr="00545D52">
        <w:rPr>
          <w:rFonts w:asciiTheme="majorHAnsi" w:eastAsia="Cambria" w:hAnsiTheme="majorHAnsi" w:cs="Cambria"/>
        </w:rPr>
        <w:t xml:space="preserve">of </w:t>
      </w:r>
      <w:r w:rsidR="00264880" w:rsidRPr="00545D52">
        <w:rPr>
          <w:rFonts w:asciiTheme="majorHAnsi" w:eastAsia="Cambria" w:hAnsiTheme="majorHAnsi" w:cs="Cambria"/>
        </w:rPr>
        <w:t xml:space="preserve">high frequency trading </w:t>
      </w:r>
      <w:r w:rsidR="00DB52A9" w:rsidRPr="00545D52">
        <w:rPr>
          <w:rFonts w:asciiTheme="majorHAnsi" w:eastAsia="Cambria" w:hAnsiTheme="majorHAnsi" w:cs="Cambria"/>
        </w:rPr>
        <w:t xml:space="preserve">market manipulation </w:t>
      </w:r>
      <w:r w:rsidR="00035790" w:rsidRPr="00545D52">
        <w:rPr>
          <w:rFonts w:asciiTheme="majorHAnsi" w:eastAsia="Cambria" w:hAnsiTheme="majorHAnsi" w:cs="Cambria"/>
        </w:rPr>
        <w:t>surveillances</w:t>
      </w:r>
      <w:r w:rsidR="00A57080" w:rsidRPr="00545D52">
        <w:rPr>
          <w:rFonts w:asciiTheme="majorHAnsi" w:eastAsia="Cambria" w:hAnsiTheme="majorHAnsi" w:cs="Cambria"/>
        </w:rPr>
        <w:t xml:space="preserve"> </w:t>
      </w:r>
      <w:r w:rsidR="00296F60" w:rsidRPr="00545D52">
        <w:rPr>
          <w:rFonts w:asciiTheme="majorHAnsi" w:eastAsia="Cambria" w:hAnsiTheme="majorHAnsi" w:cs="Cambria"/>
        </w:rPr>
        <w:t>(</w:t>
      </w:r>
      <w:r w:rsidR="00F7755D" w:rsidRPr="00545D52">
        <w:rPr>
          <w:rFonts w:asciiTheme="majorHAnsi" w:eastAsia="Cambria" w:hAnsiTheme="majorHAnsi" w:cs="Cambria"/>
        </w:rPr>
        <w:t xml:space="preserve">e.g. </w:t>
      </w:r>
      <w:r w:rsidR="00296F60" w:rsidRPr="00545D52">
        <w:rPr>
          <w:rFonts w:asciiTheme="majorHAnsi" w:eastAsia="Cambria" w:hAnsiTheme="majorHAnsi" w:cs="Cambria"/>
        </w:rPr>
        <w:t>spoofing</w:t>
      </w:r>
      <w:r w:rsidR="006477FD">
        <w:rPr>
          <w:rFonts w:asciiTheme="majorHAnsi" w:eastAsia="Cambria" w:hAnsiTheme="majorHAnsi" w:cs="Cambria"/>
        </w:rPr>
        <w:t xml:space="preserve">, </w:t>
      </w:r>
      <w:r w:rsidR="00296F60" w:rsidRPr="00545D52">
        <w:rPr>
          <w:rFonts w:asciiTheme="majorHAnsi" w:eastAsia="Cambria" w:hAnsiTheme="majorHAnsi" w:cs="Cambria"/>
        </w:rPr>
        <w:t xml:space="preserve">frontrunning) </w:t>
      </w:r>
      <w:r w:rsidR="00B21922" w:rsidRPr="00545D52">
        <w:rPr>
          <w:rFonts w:asciiTheme="majorHAnsi" w:eastAsia="Cambria" w:hAnsiTheme="majorHAnsi" w:cs="Cambria"/>
        </w:rPr>
        <w:t xml:space="preserve">successfully within </w:t>
      </w:r>
      <w:r w:rsidR="00796021" w:rsidRPr="00545D52">
        <w:rPr>
          <w:rFonts w:asciiTheme="majorHAnsi" w:eastAsia="Cambria" w:hAnsiTheme="majorHAnsi" w:cs="Cambria"/>
        </w:rPr>
        <w:t>tight deadlines:</w:t>
      </w:r>
    </w:p>
    <w:p w14:paraId="45739155" w14:textId="60F37DBB" w:rsidR="000B0AAD" w:rsidRPr="00545D52" w:rsidRDefault="006A600D" w:rsidP="00E00ABE">
      <w:pPr>
        <w:pStyle w:val="Normal1"/>
        <w:numPr>
          <w:ilvl w:val="1"/>
          <w:numId w:val="1"/>
        </w:numPr>
        <w:tabs>
          <w:tab w:val="left" w:pos="450"/>
        </w:tabs>
        <w:spacing w:after="0"/>
        <w:rPr>
          <w:rFonts w:asciiTheme="majorHAnsi" w:eastAsia="Cambria" w:hAnsiTheme="majorHAnsi" w:cs="Cambria"/>
        </w:rPr>
      </w:pPr>
      <w:r w:rsidRPr="00545D52">
        <w:rPr>
          <w:rFonts w:asciiTheme="majorHAnsi" w:eastAsia="Cambria" w:hAnsiTheme="majorHAnsi" w:cs="Cambria"/>
        </w:rPr>
        <w:t>U</w:t>
      </w:r>
      <w:r w:rsidR="00370C51" w:rsidRPr="00545D52">
        <w:rPr>
          <w:rFonts w:asciiTheme="majorHAnsi" w:eastAsia="Cambria" w:hAnsiTheme="majorHAnsi" w:cs="Cambria"/>
        </w:rPr>
        <w:t>s</w:t>
      </w:r>
      <w:r w:rsidR="004E6DA1" w:rsidRPr="00545D52">
        <w:rPr>
          <w:rFonts w:asciiTheme="majorHAnsi" w:eastAsia="Cambria" w:hAnsiTheme="majorHAnsi" w:cs="Cambria"/>
        </w:rPr>
        <w:t>ed</w:t>
      </w:r>
      <w:r w:rsidR="00370C51" w:rsidRPr="00545D52">
        <w:rPr>
          <w:rFonts w:asciiTheme="majorHAnsi" w:eastAsia="Cambria" w:hAnsiTheme="majorHAnsi" w:cs="Cambria"/>
        </w:rPr>
        <w:t xml:space="preserve"> Hadoop infrastructure and MapR</w:t>
      </w:r>
      <w:r w:rsidR="00A57080" w:rsidRPr="00545D52">
        <w:rPr>
          <w:rFonts w:asciiTheme="majorHAnsi" w:eastAsia="Cambria" w:hAnsiTheme="majorHAnsi" w:cs="Cambria"/>
        </w:rPr>
        <w:t>educe framework</w:t>
      </w:r>
      <w:r w:rsidR="00DB52A9" w:rsidRPr="00545D52">
        <w:rPr>
          <w:rFonts w:asciiTheme="majorHAnsi" w:eastAsia="Cambria" w:hAnsiTheme="majorHAnsi" w:cs="Cambria"/>
        </w:rPr>
        <w:t xml:space="preserve"> </w:t>
      </w:r>
      <w:r w:rsidR="001B1AFB" w:rsidRPr="00545D52">
        <w:rPr>
          <w:rFonts w:asciiTheme="majorHAnsi" w:eastAsia="Cambria" w:hAnsiTheme="majorHAnsi" w:cs="Cambria"/>
        </w:rPr>
        <w:t>for</w:t>
      </w:r>
      <w:r w:rsidR="007752C3" w:rsidRPr="00545D52">
        <w:rPr>
          <w:rFonts w:asciiTheme="majorHAnsi" w:eastAsia="Cambria" w:hAnsiTheme="majorHAnsi" w:cs="Cambria"/>
        </w:rPr>
        <w:t xml:space="preserve"> equities, futures &amp; option</w:t>
      </w:r>
      <w:r w:rsidR="00DB52A9" w:rsidRPr="00545D52">
        <w:rPr>
          <w:rFonts w:asciiTheme="majorHAnsi" w:eastAsia="Cambria" w:hAnsiTheme="majorHAnsi" w:cs="Cambria"/>
        </w:rPr>
        <w:t xml:space="preserve"> markets</w:t>
      </w:r>
      <w:r w:rsidR="00264880" w:rsidRPr="00545D52">
        <w:rPr>
          <w:rFonts w:asciiTheme="majorHAnsi" w:eastAsia="Cambria" w:hAnsiTheme="majorHAnsi" w:cs="Cambria"/>
        </w:rPr>
        <w:t xml:space="preserve"> </w:t>
      </w:r>
      <w:r w:rsidR="00A57080" w:rsidRPr="00545D52">
        <w:rPr>
          <w:rFonts w:asciiTheme="majorHAnsi" w:eastAsia="Cambria" w:hAnsiTheme="majorHAnsi" w:cs="Cambria"/>
        </w:rPr>
        <w:t>(</w:t>
      </w:r>
      <w:r w:rsidR="00264880" w:rsidRPr="00545D52">
        <w:rPr>
          <w:rFonts w:asciiTheme="majorHAnsi" w:eastAsia="Cambria" w:hAnsiTheme="majorHAnsi" w:cs="Cambria"/>
        </w:rPr>
        <w:t>using orders, executions and tick by tick market data</w:t>
      </w:r>
      <w:r w:rsidR="00A57080" w:rsidRPr="00545D52">
        <w:rPr>
          <w:rFonts w:asciiTheme="majorHAnsi" w:eastAsia="Cambria" w:hAnsiTheme="majorHAnsi" w:cs="Cambria"/>
        </w:rPr>
        <w:t>)</w:t>
      </w:r>
    </w:p>
    <w:p w14:paraId="4249DF77" w14:textId="505806BF" w:rsidR="000B0AAD" w:rsidRPr="00545D52" w:rsidRDefault="00796021" w:rsidP="00E00ABE">
      <w:pPr>
        <w:pStyle w:val="Normal1"/>
        <w:numPr>
          <w:ilvl w:val="1"/>
          <w:numId w:val="1"/>
        </w:numPr>
        <w:tabs>
          <w:tab w:val="left" w:pos="450"/>
        </w:tabs>
        <w:spacing w:after="0"/>
        <w:rPr>
          <w:rFonts w:asciiTheme="majorHAnsi" w:eastAsia="Cambria" w:hAnsiTheme="majorHAnsi" w:cs="Cambria"/>
        </w:rPr>
      </w:pPr>
      <w:r w:rsidRPr="00545D52">
        <w:rPr>
          <w:rFonts w:asciiTheme="majorHAnsi" w:eastAsia="Cambria" w:hAnsiTheme="majorHAnsi" w:cs="Cambria"/>
          <w:color w:val="000000" w:themeColor="text1"/>
        </w:rPr>
        <w:t>These jobs process</w:t>
      </w:r>
      <w:r w:rsidR="00827046" w:rsidRPr="00545D52">
        <w:rPr>
          <w:rFonts w:asciiTheme="majorHAnsi" w:eastAsia="Cambria" w:hAnsiTheme="majorHAnsi" w:cs="Cambria"/>
          <w:color w:val="FF0000"/>
        </w:rPr>
        <w:t xml:space="preserve"> </w:t>
      </w:r>
      <w:r w:rsidR="001B6351" w:rsidRPr="001B6351">
        <w:rPr>
          <w:rFonts w:asciiTheme="majorHAnsi" w:eastAsia="Cambria" w:hAnsiTheme="majorHAnsi" w:cs="Cambria"/>
          <w:color w:val="000000" w:themeColor="text1"/>
        </w:rPr>
        <w:t>m</w:t>
      </w:r>
      <w:r w:rsidR="009252B6" w:rsidRPr="00545D52">
        <w:rPr>
          <w:rFonts w:asciiTheme="majorHAnsi" w:eastAsia="Cambria" w:hAnsiTheme="majorHAnsi" w:cs="Cambria"/>
        </w:rPr>
        <w:t xml:space="preserve">ulti-billion row </w:t>
      </w:r>
      <w:proofErr w:type="spellStart"/>
      <w:r w:rsidR="00690777">
        <w:rPr>
          <w:rFonts w:asciiTheme="majorHAnsi" w:eastAsia="Cambria" w:hAnsiTheme="majorHAnsi" w:cs="Cambria"/>
        </w:rPr>
        <w:t>hbase</w:t>
      </w:r>
      <w:proofErr w:type="spellEnd"/>
      <w:r w:rsidR="00690777">
        <w:rPr>
          <w:rFonts w:asciiTheme="majorHAnsi" w:eastAsia="Cambria" w:hAnsiTheme="majorHAnsi" w:cs="Cambria"/>
        </w:rPr>
        <w:t xml:space="preserve"> </w:t>
      </w:r>
      <w:r w:rsidR="009252B6" w:rsidRPr="00545D52">
        <w:rPr>
          <w:rFonts w:asciiTheme="majorHAnsi" w:eastAsia="Cambria" w:hAnsiTheme="majorHAnsi" w:cs="Cambria"/>
        </w:rPr>
        <w:t>tables in &gt;100 terabyte data size</w:t>
      </w:r>
    </w:p>
    <w:p w14:paraId="33F68B28" w14:textId="71C76839" w:rsidR="000B0AAD" w:rsidRPr="00545D52" w:rsidRDefault="00DB3866" w:rsidP="000B0AAD">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Spearheaded </w:t>
      </w:r>
      <w:r w:rsidR="00796021" w:rsidRPr="00545D52">
        <w:rPr>
          <w:rFonts w:asciiTheme="majorHAnsi" w:eastAsia="Cambria" w:hAnsiTheme="majorHAnsi" w:cs="Cambria"/>
        </w:rPr>
        <w:t>research</w:t>
      </w:r>
      <w:r w:rsidRPr="00545D52">
        <w:rPr>
          <w:rFonts w:asciiTheme="majorHAnsi" w:eastAsia="Cambria" w:hAnsiTheme="majorHAnsi" w:cs="Cambria"/>
        </w:rPr>
        <w:t>es</w:t>
      </w:r>
      <w:r w:rsidR="00796021" w:rsidRPr="00545D52">
        <w:rPr>
          <w:rFonts w:asciiTheme="majorHAnsi" w:eastAsia="Cambria" w:hAnsiTheme="majorHAnsi" w:cs="Cambria"/>
        </w:rPr>
        <w:t xml:space="preserve"> on trade</w:t>
      </w:r>
      <w:r w:rsidR="001B6351">
        <w:rPr>
          <w:rFonts w:asciiTheme="majorHAnsi" w:eastAsia="Cambria" w:hAnsiTheme="majorHAnsi" w:cs="Cambria"/>
        </w:rPr>
        <w:t xml:space="preserve"> and </w:t>
      </w:r>
      <w:r w:rsidR="00796021" w:rsidRPr="00545D52">
        <w:rPr>
          <w:rFonts w:asciiTheme="majorHAnsi" w:eastAsia="Cambria" w:hAnsiTheme="majorHAnsi" w:cs="Cambria"/>
        </w:rPr>
        <w:t>quote data using Spark</w:t>
      </w:r>
      <w:r w:rsidRPr="00545D52">
        <w:rPr>
          <w:rFonts w:asciiTheme="majorHAnsi" w:eastAsia="Cambria" w:hAnsiTheme="majorHAnsi" w:cs="Cambria"/>
        </w:rPr>
        <w:t xml:space="preserve">, </w:t>
      </w:r>
      <w:r w:rsidR="00796021" w:rsidRPr="00545D52">
        <w:rPr>
          <w:rFonts w:asciiTheme="majorHAnsi" w:eastAsia="Cambria" w:hAnsiTheme="majorHAnsi" w:cs="Cambria"/>
        </w:rPr>
        <w:t>Python</w:t>
      </w:r>
      <w:r w:rsidRPr="00545D52">
        <w:rPr>
          <w:rFonts w:asciiTheme="majorHAnsi" w:eastAsia="Cambria" w:hAnsiTheme="majorHAnsi" w:cs="Cambria"/>
        </w:rPr>
        <w:t>, R</w:t>
      </w:r>
      <w:r w:rsidR="006477FD">
        <w:rPr>
          <w:rFonts w:asciiTheme="majorHAnsi" w:eastAsia="Cambria" w:hAnsiTheme="majorHAnsi" w:cs="Cambria"/>
        </w:rPr>
        <w:t xml:space="preserve"> and </w:t>
      </w:r>
      <w:r w:rsidRPr="00545D52">
        <w:rPr>
          <w:rFonts w:asciiTheme="majorHAnsi" w:eastAsia="Cambria" w:hAnsiTheme="majorHAnsi" w:cs="Cambria"/>
        </w:rPr>
        <w:t>SQL</w:t>
      </w:r>
      <w:r w:rsidR="006477FD">
        <w:rPr>
          <w:rFonts w:asciiTheme="majorHAnsi" w:eastAsia="Cambria" w:hAnsiTheme="majorHAnsi" w:cs="Cambria"/>
        </w:rPr>
        <w:t xml:space="preserve"> (see last section)</w:t>
      </w:r>
    </w:p>
    <w:p w14:paraId="23C48330" w14:textId="1E78413D" w:rsidR="00B46C2A" w:rsidRPr="00545D52" w:rsidRDefault="00B46C2A"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Mentored and coached junior team members on the adoption of various first-in-team technologies and best practices such as Hadoop and HBase unit testing, advanced </w:t>
      </w:r>
      <w:r w:rsidR="00A716E2" w:rsidRPr="00545D52">
        <w:rPr>
          <w:rFonts w:asciiTheme="majorHAnsi" w:eastAsia="Cambria" w:hAnsiTheme="majorHAnsi" w:cs="Cambria"/>
        </w:rPr>
        <w:t>Map</w:t>
      </w:r>
      <w:r w:rsidR="009621C3">
        <w:rPr>
          <w:rFonts w:asciiTheme="majorHAnsi" w:eastAsia="Cambria" w:hAnsiTheme="majorHAnsi" w:cs="Cambria"/>
        </w:rPr>
        <w:t>R</w:t>
      </w:r>
      <w:r w:rsidRPr="00545D52">
        <w:rPr>
          <w:rFonts w:asciiTheme="majorHAnsi" w:eastAsia="Cambria" w:hAnsiTheme="majorHAnsi" w:cs="Cambria"/>
        </w:rPr>
        <w:t>educe techniques</w:t>
      </w:r>
      <w:r w:rsidR="006477FD">
        <w:rPr>
          <w:rFonts w:asciiTheme="majorHAnsi" w:eastAsia="Cambria" w:hAnsiTheme="majorHAnsi" w:cs="Cambria"/>
        </w:rPr>
        <w:t xml:space="preserve"> and</w:t>
      </w:r>
      <w:r w:rsidRPr="00545D52">
        <w:rPr>
          <w:rFonts w:asciiTheme="majorHAnsi" w:eastAsia="Cambria" w:hAnsiTheme="majorHAnsi" w:cs="Cambria"/>
        </w:rPr>
        <w:t xml:space="preserve"> production engineering</w:t>
      </w:r>
    </w:p>
    <w:p w14:paraId="3452CF1F" w14:textId="77777777" w:rsidR="000B2F29" w:rsidRDefault="000B2F29" w:rsidP="00370C51">
      <w:pPr>
        <w:pStyle w:val="Normal1"/>
        <w:tabs>
          <w:tab w:val="left" w:pos="7780"/>
        </w:tabs>
        <w:spacing w:after="0"/>
        <w:rPr>
          <w:rFonts w:asciiTheme="majorHAnsi" w:eastAsia="Cambria" w:hAnsiTheme="majorHAnsi" w:cs="Cambria"/>
        </w:rPr>
      </w:pPr>
    </w:p>
    <w:p w14:paraId="1A3261E8" w14:textId="3D1096D1" w:rsidR="007329C9" w:rsidRPr="002C3F9B" w:rsidRDefault="00895E4E" w:rsidP="00370C51">
      <w:pPr>
        <w:pStyle w:val="Normal1"/>
        <w:tabs>
          <w:tab w:val="left" w:pos="7780"/>
        </w:tabs>
        <w:spacing w:after="0"/>
        <w:rPr>
          <w:rFonts w:asciiTheme="majorHAnsi" w:hAnsiTheme="majorHAnsi"/>
          <w:sz w:val="24"/>
        </w:rPr>
      </w:pPr>
      <w:r w:rsidRPr="00545D52">
        <w:rPr>
          <w:rFonts w:asciiTheme="majorHAnsi" w:eastAsia="Cambria" w:hAnsiTheme="majorHAnsi" w:cs="Cambria"/>
          <w:b/>
        </w:rPr>
        <w:t>Manager</w:t>
      </w:r>
      <w:r w:rsidR="00984CF7" w:rsidRPr="00545D52">
        <w:rPr>
          <w:rFonts w:asciiTheme="majorHAnsi" w:eastAsia="Cambria" w:hAnsiTheme="majorHAnsi" w:cs="Cambria"/>
          <w:b/>
        </w:rPr>
        <w:t xml:space="preserve">, Financial Risk Management, KPMG, New York                                               </w:t>
      </w:r>
      <w:r w:rsidR="00250013">
        <w:rPr>
          <w:rFonts w:asciiTheme="majorHAnsi" w:eastAsia="Cambria" w:hAnsiTheme="majorHAnsi" w:cs="Cambria"/>
          <w:b/>
        </w:rPr>
        <w:t xml:space="preserve"> </w:t>
      </w:r>
      <w:r w:rsidR="002C3F9B">
        <w:rPr>
          <w:rFonts w:asciiTheme="majorHAnsi" w:eastAsia="Cambria" w:hAnsiTheme="majorHAnsi" w:cs="Cambria"/>
          <w:b/>
        </w:rPr>
        <w:t xml:space="preserve">   </w:t>
      </w:r>
      <w:r w:rsidR="00984CF7" w:rsidRPr="002C3F9B">
        <w:rPr>
          <w:rFonts w:asciiTheme="majorHAnsi" w:eastAsia="Cambria" w:hAnsiTheme="majorHAnsi" w:cs="Cambria"/>
          <w:b/>
        </w:rPr>
        <w:t xml:space="preserve">Feb 2013- </w:t>
      </w:r>
      <w:r w:rsidR="005133BC" w:rsidRPr="002C3F9B">
        <w:rPr>
          <w:rFonts w:asciiTheme="majorHAnsi" w:eastAsia="Cambria" w:hAnsiTheme="majorHAnsi" w:cs="Cambria"/>
          <w:b/>
        </w:rPr>
        <w:t>Aug</w:t>
      </w:r>
      <w:r w:rsidR="009D4CA3" w:rsidRPr="002C3F9B">
        <w:rPr>
          <w:rFonts w:asciiTheme="majorHAnsi" w:eastAsia="Cambria" w:hAnsiTheme="majorHAnsi" w:cs="Cambria"/>
          <w:b/>
        </w:rPr>
        <w:t xml:space="preserve"> </w:t>
      </w:r>
      <w:r w:rsidR="005133BC" w:rsidRPr="002C3F9B">
        <w:rPr>
          <w:rFonts w:asciiTheme="majorHAnsi" w:eastAsia="Cambria" w:hAnsiTheme="majorHAnsi" w:cs="Cambria"/>
          <w:b/>
        </w:rPr>
        <w:t>2016</w:t>
      </w:r>
    </w:p>
    <w:p w14:paraId="40E5D0CB" w14:textId="4695F626" w:rsidR="00531590" w:rsidRPr="00545D52" w:rsidRDefault="00531590" w:rsidP="00370C51">
      <w:pPr>
        <w:pStyle w:val="Normal1"/>
        <w:numPr>
          <w:ilvl w:val="0"/>
          <w:numId w:val="1"/>
        </w:numPr>
        <w:tabs>
          <w:tab w:val="left" w:pos="450"/>
        </w:tabs>
        <w:spacing w:after="0"/>
        <w:ind w:left="144" w:firstLine="10"/>
        <w:rPr>
          <w:rFonts w:asciiTheme="majorHAnsi" w:hAnsiTheme="majorHAnsi"/>
          <w:sz w:val="24"/>
        </w:rPr>
      </w:pPr>
      <w:r w:rsidRPr="00545D52">
        <w:rPr>
          <w:rFonts w:asciiTheme="majorHAnsi" w:eastAsia="Cambria" w:hAnsiTheme="majorHAnsi" w:cs="Cambria"/>
        </w:rPr>
        <w:t xml:space="preserve">Derivative Valuation- </w:t>
      </w:r>
      <w:r w:rsidR="005139AE" w:rsidRPr="00545D52">
        <w:rPr>
          <w:rFonts w:asciiTheme="majorHAnsi" w:eastAsia="Cambria" w:hAnsiTheme="majorHAnsi" w:cs="Cambria"/>
        </w:rPr>
        <w:t xml:space="preserve">Swaps, </w:t>
      </w:r>
      <w:r w:rsidRPr="00545D52">
        <w:rPr>
          <w:rFonts w:asciiTheme="majorHAnsi" w:eastAsia="Cambria" w:hAnsiTheme="majorHAnsi" w:cs="Cambria"/>
        </w:rPr>
        <w:t>CDS, Convertible debt, Debt/ Loan with call/put right</w:t>
      </w:r>
      <w:r w:rsidR="005139AE" w:rsidRPr="00545D52">
        <w:rPr>
          <w:rFonts w:asciiTheme="majorHAnsi" w:eastAsia="Cambria" w:hAnsiTheme="majorHAnsi" w:cs="Cambria"/>
        </w:rPr>
        <w:t>s</w:t>
      </w:r>
    </w:p>
    <w:p w14:paraId="70CF34FB" w14:textId="77777777" w:rsidR="00370C51" w:rsidRPr="00545D52" w:rsidRDefault="00E97DEF"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Consultant at </w:t>
      </w:r>
      <w:r w:rsidR="00B562B4" w:rsidRPr="00545D52">
        <w:rPr>
          <w:rFonts w:asciiTheme="majorHAnsi" w:eastAsia="Cambria" w:hAnsiTheme="majorHAnsi" w:cs="Cambria"/>
        </w:rPr>
        <w:t>Goldman Sachs</w:t>
      </w:r>
      <w:r w:rsidR="00053450" w:rsidRPr="00545D52">
        <w:rPr>
          <w:rFonts w:asciiTheme="majorHAnsi" w:eastAsia="Cambria" w:hAnsiTheme="majorHAnsi" w:cs="Cambria"/>
        </w:rPr>
        <w:t>:</w:t>
      </w:r>
      <w:r w:rsidR="00B562B4" w:rsidRPr="00545D52">
        <w:rPr>
          <w:rFonts w:asciiTheme="majorHAnsi" w:eastAsia="Cambria" w:hAnsiTheme="majorHAnsi" w:cs="Cambria"/>
        </w:rPr>
        <w:t xml:space="preserve"> </w:t>
      </w:r>
    </w:p>
    <w:p w14:paraId="19E2BA28" w14:textId="40B16728" w:rsidR="00E97DEF" w:rsidRPr="00545D52" w:rsidRDefault="00B562B4" w:rsidP="00E00ABE">
      <w:pPr>
        <w:pStyle w:val="Normal1"/>
        <w:numPr>
          <w:ilvl w:val="1"/>
          <w:numId w:val="1"/>
        </w:numPr>
        <w:tabs>
          <w:tab w:val="left" w:pos="450"/>
        </w:tabs>
        <w:spacing w:after="0"/>
        <w:rPr>
          <w:rFonts w:asciiTheme="majorHAnsi" w:eastAsia="Cambria" w:hAnsiTheme="majorHAnsi" w:cs="Cambria"/>
        </w:rPr>
      </w:pPr>
      <w:r w:rsidRPr="00545D52">
        <w:rPr>
          <w:rFonts w:asciiTheme="majorHAnsi" w:eastAsia="Cambria" w:hAnsiTheme="majorHAnsi" w:cs="Cambria"/>
        </w:rPr>
        <w:t>Led a team of consultants for designing &amp; implementation of surveillance</w:t>
      </w:r>
      <w:r w:rsidR="00537FDA" w:rsidRPr="00545D52">
        <w:rPr>
          <w:rFonts w:asciiTheme="majorHAnsi" w:eastAsia="Cambria" w:hAnsiTheme="majorHAnsi" w:cs="Cambria"/>
        </w:rPr>
        <w:t>s</w:t>
      </w:r>
    </w:p>
    <w:p w14:paraId="3FC9C532" w14:textId="3F07E34E" w:rsidR="00370C51" w:rsidRPr="00545D52" w:rsidRDefault="00370C51" w:rsidP="00E00ABE">
      <w:pPr>
        <w:pStyle w:val="Normal1"/>
        <w:numPr>
          <w:ilvl w:val="1"/>
          <w:numId w:val="1"/>
        </w:numPr>
        <w:tabs>
          <w:tab w:val="left" w:pos="450"/>
        </w:tabs>
        <w:spacing w:after="0"/>
        <w:rPr>
          <w:rFonts w:asciiTheme="majorHAnsi" w:eastAsia="Cambria" w:hAnsiTheme="majorHAnsi" w:cs="Cambria"/>
        </w:rPr>
      </w:pPr>
      <w:r w:rsidRPr="00545D52">
        <w:rPr>
          <w:rFonts w:asciiTheme="majorHAnsi" w:eastAsia="Cambria" w:hAnsiTheme="majorHAnsi" w:cs="Cambria"/>
        </w:rPr>
        <w:t>Managed the account and generated over 6 million</w:t>
      </w:r>
      <w:r w:rsidR="00334182" w:rsidRPr="00545D52">
        <w:rPr>
          <w:rFonts w:asciiTheme="majorHAnsi" w:eastAsia="Cambria" w:hAnsiTheme="majorHAnsi" w:cs="Cambria"/>
        </w:rPr>
        <w:t xml:space="preserve"> USD</w:t>
      </w:r>
      <w:r w:rsidRPr="00545D52">
        <w:rPr>
          <w:rFonts w:asciiTheme="majorHAnsi" w:eastAsia="Cambria" w:hAnsiTheme="majorHAnsi" w:cs="Cambria"/>
        </w:rPr>
        <w:t xml:space="preserve"> in revenue in 3 years through bringing resources to help client with independent assessment of risk and development of models</w:t>
      </w:r>
    </w:p>
    <w:p w14:paraId="32D37B53" w14:textId="77777777" w:rsidR="005165F1" w:rsidRPr="00545D52" w:rsidRDefault="005165F1" w:rsidP="00370C51">
      <w:pPr>
        <w:pStyle w:val="Normal1"/>
        <w:tabs>
          <w:tab w:val="left" w:pos="7780"/>
        </w:tabs>
        <w:spacing w:after="0"/>
        <w:rPr>
          <w:rFonts w:asciiTheme="majorHAnsi" w:hAnsiTheme="majorHAnsi"/>
          <w:sz w:val="24"/>
        </w:rPr>
      </w:pPr>
    </w:p>
    <w:p w14:paraId="762EE1FC" w14:textId="407369E9" w:rsidR="007329C9" w:rsidRPr="00B5499E" w:rsidRDefault="00984CF7" w:rsidP="00370C51">
      <w:pPr>
        <w:pStyle w:val="Normal1"/>
        <w:tabs>
          <w:tab w:val="left" w:pos="7780"/>
        </w:tabs>
        <w:spacing w:after="0"/>
        <w:rPr>
          <w:rFonts w:asciiTheme="majorHAnsi" w:hAnsiTheme="majorHAnsi"/>
          <w:sz w:val="24"/>
        </w:rPr>
      </w:pPr>
      <w:r w:rsidRPr="00545D52">
        <w:rPr>
          <w:rFonts w:asciiTheme="majorHAnsi" w:eastAsia="Cambria" w:hAnsiTheme="majorHAnsi" w:cs="Cambria"/>
          <w:b/>
        </w:rPr>
        <w:t xml:space="preserve">Financial Engineer, PwC, New York </w:t>
      </w:r>
      <w:r w:rsidRPr="00545D52">
        <w:rPr>
          <w:rFonts w:asciiTheme="majorHAnsi" w:eastAsia="Cambria" w:hAnsiTheme="majorHAnsi" w:cs="Cambria"/>
          <w:b/>
        </w:rPr>
        <w:tab/>
      </w:r>
      <w:r w:rsidR="009D4CA3" w:rsidRPr="00545D52">
        <w:rPr>
          <w:rFonts w:asciiTheme="majorHAnsi" w:eastAsia="Cambria" w:hAnsiTheme="majorHAnsi" w:cs="Cambria"/>
          <w:b/>
        </w:rPr>
        <w:t xml:space="preserve">    </w:t>
      </w:r>
      <w:r w:rsidR="00B5499E">
        <w:rPr>
          <w:rFonts w:asciiTheme="majorHAnsi" w:eastAsia="Cambria" w:hAnsiTheme="majorHAnsi" w:cs="Cambria"/>
          <w:b/>
        </w:rPr>
        <w:t xml:space="preserve">  </w:t>
      </w:r>
      <w:r w:rsidR="00250013">
        <w:rPr>
          <w:rFonts w:asciiTheme="majorHAnsi" w:eastAsia="Cambria" w:hAnsiTheme="majorHAnsi" w:cs="Cambria"/>
          <w:b/>
        </w:rPr>
        <w:t xml:space="preserve"> </w:t>
      </w:r>
      <w:r w:rsidR="009D4CA3" w:rsidRPr="00B5499E">
        <w:rPr>
          <w:rFonts w:asciiTheme="majorHAnsi" w:eastAsia="Cambria" w:hAnsiTheme="majorHAnsi" w:cs="Cambria"/>
          <w:b/>
        </w:rPr>
        <w:t xml:space="preserve">Oct 2011- </w:t>
      </w:r>
      <w:r w:rsidR="00B5499E">
        <w:rPr>
          <w:rFonts w:asciiTheme="majorHAnsi" w:eastAsia="Cambria" w:hAnsiTheme="majorHAnsi" w:cs="Cambria"/>
          <w:b/>
        </w:rPr>
        <w:t>J</w:t>
      </w:r>
      <w:r w:rsidRPr="00B5499E">
        <w:rPr>
          <w:rFonts w:asciiTheme="majorHAnsi" w:eastAsia="Cambria" w:hAnsiTheme="majorHAnsi" w:cs="Cambria"/>
          <w:b/>
        </w:rPr>
        <w:t>an</w:t>
      </w:r>
      <w:r w:rsidR="009D4CA3" w:rsidRPr="00B5499E">
        <w:rPr>
          <w:rFonts w:asciiTheme="majorHAnsi" w:eastAsia="Cambria" w:hAnsiTheme="majorHAnsi" w:cs="Cambria"/>
          <w:b/>
        </w:rPr>
        <w:t xml:space="preserve"> </w:t>
      </w:r>
      <w:r w:rsidRPr="00B5499E">
        <w:rPr>
          <w:rFonts w:asciiTheme="majorHAnsi" w:eastAsia="Cambria" w:hAnsiTheme="majorHAnsi" w:cs="Cambria"/>
          <w:b/>
        </w:rPr>
        <w:t>2013</w:t>
      </w:r>
    </w:p>
    <w:p w14:paraId="2685AF49" w14:textId="6AA8468D" w:rsidR="00B21922" w:rsidRPr="00545D52" w:rsidRDefault="00072015" w:rsidP="00370C51">
      <w:pPr>
        <w:pStyle w:val="Normal1"/>
        <w:numPr>
          <w:ilvl w:val="0"/>
          <w:numId w:val="1"/>
        </w:numPr>
        <w:tabs>
          <w:tab w:val="left" w:pos="450"/>
        </w:tabs>
        <w:spacing w:after="0"/>
        <w:ind w:left="144" w:firstLine="10"/>
        <w:rPr>
          <w:rFonts w:asciiTheme="majorHAnsi" w:eastAsia="Cambria" w:hAnsiTheme="majorHAnsi" w:cs="Cambria"/>
        </w:rPr>
      </w:pPr>
      <w:r>
        <w:rPr>
          <w:rFonts w:asciiTheme="majorHAnsi" w:eastAsia="Cambria" w:hAnsiTheme="majorHAnsi" w:cs="Cambria"/>
        </w:rPr>
        <w:t>Performed complex derivative valuation using Monte Carlo Simulations and closed form solutions</w:t>
      </w:r>
      <w:r w:rsidR="00B21922" w:rsidRPr="00545D52">
        <w:rPr>
          <w:rFonts w:asciiTheme="majorHAnsi" w:eastAsia="Cambria" w:hAnsiTheme="majorHAnsi" w:cs="Cambria"/>
        </w:rPr>
        <w:t>:</w:t>
      </w:r>
    </w:p>
    <w:p w14:paraId="2E118516" w14:textId="701C5758" w:rsidR="00F7755D" w:rsidRPr="00545D52" w:rsidRDefault="00F7755D" w:rsidP="00E00ABE">
      <w:pPr>
        <w:pStyle w:val="Normal1"/>
        <w:numPr>
          <w:ilvl w:val="1"/>
          <w:numId w:val="1"/>
        </w:numPr>
        <w:tabs>
          <w:tab w:val="left" w:pos="450"/>
        </w:tabs>
        <w:spacing w:after="0"/>
        <w:rPr>
          <w:rFonts w:asciiTheme="majorHAnsi" w:eastAsia="Cambria" w:hAnsiTheme="majorHAnsi" w:cs="Cambria"/>
        </w:rPr>
      </w:pPr>
      <w:r w:rsidRPr="00545D52">
        <w:rPr>
          <w:rFonts w:asciiTheme="majorHAnsi" w:eastAsia="Cambria" w:hAnsiTheme="majorHAnsi" w:cs="Cambria"/>
        </w:rPr>
        <w:t>C</w:t>
      </w:r>
      <w:r w:rsidR="00B562B4" w:rsidRPr="00545D52">
        <w:rPr>
          <w:rFonts w:asciiTheme="majorHAnsi" w:eastAsia="Cambria" w:hAnsiTheme="majorHAnsi" w:cs="Cambria"/>
        </w:rPr>
        <w:t>omplex debt/</w:t>
      </w:r>
      <w:r w:rsidR="00516D63" w:rsidRPr="00545D52">
        <w:rPr>
          <w:rFonts w:asciiTheme="majorHAnsi" w:eastAsia="Cambria" w:hAnsiTheme="majorHAnsi" w:cs="Cambria"/>
        </w:rPr>
        <w:t xml:space="preserve"> derivative </w:t>
      </w:r>
      <w:r w:rsidR="00984CF7" w:rsidRPr="00545D52">
        <w:rPr>
          <w:rFonts w:asciiTheme="majorHAnsi" w:eastAsia="Cambria" w:hAnsiTheme="majorHAnsi" w:cs="Cambria"/>
        </w:rPr>
        <w:t>instruments</w:t>
      </w:r>
      <w:r w:rsidR="00F97469" w:rsidRPr="00545D52">
        <w:rPr>
          <w:rFonts w:asciiTheme="majorHAnsi" w:eastAsia="Cambria" w:hAnsiTheme="majorHAnsi" w:cs="Cambria"/>
        </w:rPr>
        <w:t xml:space="preserve"> (with/without CVA)</w:t>
      </w:r>
    </w:p>
    <w:p w14:paraId="6BD3EB04" w14:textId="3306DF2A" w:rsidR="00F7755D" w:rsidRPr="00545D52" w:rsidRDefault="00F7755D" w:rsidP="00E00ABE">
      <w:pPr>
        <w:pStyle w:val="Normal1"/>
        <w:numPr>
          <w:ilvl w:val="1"/>
          <w:numId w:val="1"/>
        </w:numPr>
        <w:tabs>
          <w:tab w:val="left" w:pos="450"/>
        </w:tabs>
        <w:spacing w:after="0"/>
        <w:rPr>
          <w:rFonts w:asciiTheme="majorHAnsi" w:eastAsia="Cambria" w:hAnsiTheme="majorHAnsi" w:cs="Cambria"/>
        </w:rPr>
      </w:pPr>
      <w:r w:rsidRPr="00545D52">
        <w:rPr>
          <w:rFonts w:asciiTheme="majorHAnsi" w:eastAsia="Cambria" w:hAnsiTheme="majorHAnsi" w:cs="Cambria"/>
        </w:rPr>
        <w:t>S</w:t>
      </w:r>
      <w:r w:rsidR="00D35115" w:rsidRPr="00545D52">
        <w:rPr>
          <w:rFonts w:asciiTheme="majorHAnsi" w:eastAsia="Cambria" w:hAnsiTheme="majorHAnsi" w:cs="Cambria"/>
        </w:rPr>
        <w:t>tock options, stock outperformance options</w:t>
      </w:r>
    </w:p>
    <w:p w14:paraId="7FA081A5" w14:textId="2ED99272" w:rsidR="00F97469" w:rsidRPr="00545D52" w:rsidRDefault="00984CF7" w:rsidP="00E00ABE">
      <w:pPr>
        <w:pStyle w:val="Normal1"/>
        <w:numPr>
          <w:ilvl w:val="1"/>
          <w:numId w:val="1"/>
        </w:numPr>
        <w:tabs>
          <w:tab w:val="left" w:pos="450"/>
        </w:tabs>
        <w:spacing w:after="0"/>
        <w:rPr>
          <w:rFonts w:asciiTheme="majorHAnsi" w:eastAsia="Cambria" w:hAnsiTheme="majorHAnsi" w:cs="Cambria"/>
        </w:rPr>
      </w:pPr>
      <w:r w:rsidRPr="00545D52">
        <w:rPr>
          <w:rFonts w:asciiTheme="majorHAnsi" w:eastAsia="Cambria" w:hAnsiTheme="majorHAnsi" w:cs="Cambria"/>
        </w:rPr>
        <w:t>M&amp;A transaction related contingent payments</w:t>
      </w:r>
    </w:p>
    <w:p w14:paraId="4B9A95F2" w14:textId="77777777" w:rsidR="005165F1" w:rsidRPr="00E00ABE" w:rsidRDefault="005165F1" w:rsidP="00E00ABE">
      <w:pPr>
        <w:pStyle w:val="Normal1"/>
        <w:tabs>
          <w:tab w:val="left" w:pos="450"/>
        </w:tabs>
        <w:spacing w:after="0"/>
        <w:ind w:left="720"/>
        <w:rPr>
          <w:rFonts w:asciiTheme="majorHAnsi" w:eastAsia="Cambria" w:hAnsiTheme="majorHAnsi" w:cs="Cambria"/>
        </w:rPr>
      </w:pPr>
    </w:p>
    <w:p w14:paraId="04773A43" w14:textId="0CE89214" w:rsidR="007329C9" w:rsidRPr="00B5499E" w:rsidRDefault="00984CF7" w:rsidP="00370C51">
      <w:pPr>
        <w:pStyle w:val="Normal1"/>
        <w:tabs>
          <w:tab w:val="left" w:pos="7780"/>
        </w:tabs>
        <w:spacing w:after="0"/>
        <w:rPr>
          <w:rFonts w:asciiTheme="majorHAnsi" w:hAnsiTheme="majorHAnsi"/>
          <w:sz w:val="24"/>
        </w:rPr>
      </w:pPr>
      <w:r w:rsidRPr="00545D52">
        <w:rPr>
          <w:rFonts w:asciiTheme="majorHAnsi" w:eastAsia="Cambria" w:hAnsiTheme="majorHAnsi" w:cs="Cambria"/>
          <w:b/>
        </w:rPr>
        <w:lastRenderedPageBreak/>
        <w:t>S</w:t>
      </w:r>
      <w:bookmarkStart w:id="0" w:name="_GoBack"/>
      <w:bookmarkEnd w:id="0"/>
      <w:r w:rsidRPr="00545D52">
        <w:rPr>
          <w:rFonts w:asciiTheme="majorHAnsi" w:eastAsia="Cambria" w:hAnsiTheme="majorHAnsi" w:cs="Cambria"/>
          <w:b/>
        </w:rPr>
        <w:t>ummer Intern, Capstone Investment Advisors, New York</w:t>
      </w:r>
      <w:r w:rsidRPr="00545D52">
        <w:rPr>
          <w:rFonts w:asciiTheme="majorHAnsi" w:eastAsia="Cambria" w:hAnsiTheme="majorHAnsi" w:cs="Cambria"/>
          <w:b/>
        </w:rPr>
        <w:tab/>
      </w:r>
      <w:r w:rsidR="009D4CA3" w:rsidRPr="00545D52">
        <w:rPr>
          <w:rFonts w:asciiTheme="majorHAnsi" w:eastAsia="Cambria" w:hAnsiTheme="majorHAnsi" w:cs="Cambria"/>
          <w:b/>
        </w:rPr>
        <w:t xml:space="preserve">  </w:t>
      </w:r>
      <w:r w:rsidR="00690777">
        <w:rPr>
          <w:rFonts w:asciiTheme="majorHAnsi" w:eastAsia="Cambria" w:hAnsiTheme="majorHAnsi" w:cs="Cambria"/>
          <w:b/>
        </w:rPr>
        <w:t xml:space="preserve"> </w:t>
      </w:r>
      <w:r w:rsidR="00B5499E">
        <w:rPr>
          <w:rFonts w:asciiTheme="majorHAnsi" w:eastAsia="Cambria" w:hAnsiTheme="majorHAnsi" w:cs="Cambria"/>
          <w:b/>
        </w:rPr>
        <w:t xml:space="preserve">  </w:t>
      </w:r>
      <w:r w:rsidRPr="00B5499E">
        <w:rPr>
          <w:rFonts w:asciiTheme="majorHAnsi" w:eastAsia="Cambria" w:hAnsiTheme="majorHAnsi" w:cs="Cambria"/>
          <w:b/>
        </w:rPr>
        <w:t>May</w:t>
      </w:r>
      <w:r w:rsidR="009D4CA3" w:rsidRPr="00B5499E">
        <w:rPr>
          <w:rFonts w:asciiTheme="majorHAnsi" w:eastAsia="Cambria" w:hAnsiTheme="majorHAnsi" w:cs="Cambria"/>
          <w:b/>
        </w:rPr>
        <w:t xml:space="preserve"> </w:t>
      </w:r>
      <w:r w:rsidRPr="00B5499E">
        <w:rPr>
          <w:rFonts w:asciiTheme="majorHAnsi" w:eastAsia="Cambria" w:hAnsiTheme="majorHAnsi" w:cs="Cambria"/>
          <w:b/>
        </w:rPr>
        <w:t>2011</w:t>
      </w:r>
      <w:r w:rsidR="009D4CA3" w:rsidRPr="00B5499E">
        <w:rPr>
          <w:rFonts w:asciiTheme="majorHAnsi" w:eastAsia="Cambria" w:hAnsiTheme="majorHAnsi" w:cs="Cambria"/>
          <w:b/>
        </w:rPr>
        <w:t>-</w:t>
      </w:r>
      <w:r w:rsidRPr="00B5499E">
        <w:rPr>
          <w:rFonts w:asciiTheme="majorHAnsi" w:eastAsia="Cambria" w:hAnsiTheme="majorHAnsi" w:cs="Cambria"/>
          <w:b/>
        </w:rPr>
        <w:t xml:space="preserve"> Oct 2011</w:t>
      </w:r>
    </w:p>
    <w:p w14:paraId="6D02CB8B" w14:textId="77777777" w:rsidR="007329C9" w:rsidRPr="00545D52" w:rsidRDefault="00984CF7"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Built and back-tested Realized, Forecast and Factor Models for Volatility </w:t>
      </w:r>
      <w:r w:rsidR="00B562B4" w:rsidRPr="00545D52">
        <w:rPr>
          <w:rFonts w:asciiTheme="majorHAnsi" w:eastAsia="Cambria" w:hAnsiTheme="majorHAnsi" w:cs="Cambria"/>
        </w:rPr>
        <w:t>(</w:t>
      </w:r>
      <w:r w:rsidRPr="00545D52">
        <w:rPr>
          <w:rFonts w:asciiTheme="majorHAnsi" w:eastAsia="Cambria" w:hAnsiTheme="majorHAnsi" w:cs="Cambria"/>
        </w:rPr>
        <w:t xml:space="preserve">e.g. Garman </w:t>
      </w:r>
      <w:proofErr w:type="spellStart"/>
      <w:r w:rsidRPr="00545D52">
        <w:rPr>
          <w:rFonts w:asciiTheme="majorHAnsi" w:eastAsia="Cambria" w:hAnsiTheme="majorHAnsi" w:cs="Cambria"/>
        </w:rPr>
        <w:t>Klass</w:t>
      </w:r>
      <w:proofErr w:type="spellEnd"/>
      <w:r w:rsidRPr="00545D52">
        <w:rPr>
          <w:rFonts w:asciiTheme="majorHAnsi" w:eastAsia="Cambria" w:hAnsiTheme="majorHAnsi" w:cs="Cambria"/>
        </w:rPr>
        <w:t xml:space="preserve">, </w:t>
      </w:r>
      <w:proofErr w:type="spellStart"/>
      <w:r w:rsidRPr="00545D52">
        <w:rPr>
          <w:rFonts w:asciiTheme="majorHAnsi" w:eastAsia="Cambria" w:hAnsiTheme="majorHAnsi" w:cs="Cambria"/>
        </w:rPr>
        <w:t>Garch</w:t>
      </w:r>
      <w:proofErr w:type="spellEnd"/>
      <w:r w:rsidR="00B562B4" w:rsidRPr="00545D52">
        <w:rPr>
          <w:rFonts w:asciiTheme="majorHAnsi" w:eastAsia="Cambria" w:hAnsiTheme="majorHAnsi" w:cs="Cambria"/>
        </w:rPr>
        <w:t>).</w:t>
      </w:r>
    </w:p>
    <w:p w14:paraId="444801B9" w14:textId="77777777" w:rsidR="00072015" w:rsidRDefault="00984CF7"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Automated trading signal g</w:t>
      </w:r>
      <w:r w:rsidR="00ED5138" w:rsidRPr="00545D52">
        <w:rPr>
          <w:rFonts w:asciiTheme="majorHAnsi" w:eastAsia="Cambria" w:hAnsiTheme="majorHAnsi" w:cs="Cambria"/>
        </w:rPr>
        <w:t>eneration using above models to reduce</w:t>
      </w:r>
      <w:r w:rsidRPr="00545D52">
        <w:rPr>
          <w:rFonts w:asciiTheme="majorHAnsi" w:eastAsia="Cambria" w:hAnsiTheme="majorHAnsi" w:cs="Cambria"/>
        </w:rPr>
        <w:t xml:space="preserve"> reaction time to arbitrage </w:t>
      </w:r>
      <w:r w:rsidR="00B562B4" w:rsidRPr="00545D52">
        <w:rPr>
          <w:rFonts w:asciiTheme="majorHAnsi" w:eastAsia="Cambria" w:hAnsiTheme="majorHAnsi" w:cs="Cambria"/>
        </w:rPr>
        <w:t>implied vs predicted volatility.</w:t>
      </w:r>
      <w:r w:rsidR="00031BA7" w:rsidRPr="00545D52">
        <w:rPr>
          <w:rFonts w:asciiTheme="majorHAnsi" w:eastAsia="Cambria" w:hAnsiTheme="majorHAnsi" w:cs="Cambria"/>
        </w:rPr>
        <w:t xml:space="preserve"> </w:t>
      </w:r>
    </w:p>
    <w:p w14:paraId="1F477DF9" w14:textId="4540068C" w:rsidR="007329C9" w:rsidRPr="00545D52" w:rsidRDefault="00072015" w:rsidP="00370C51">
      <w:pPr>
        <w:pStyle w:val="Normal1"/>
        <w:numPr>
          <w:ilvl w:val="0"/>
          <w:numId w:val="1"/>
        </w:numPr>
        <w:tabs>
          <w:tab w:val="left" w:pos="450"/>
        </w:tabs>
        <w:spacing w:after="0"/>
        <w:ind w:left="144" w:firstLine="10"/>
        <w:rPr>
          <w:rFonts w:asciiTheme="majorHAnsi" w:eastAsia="Cambria" w:hAnsiTheme="majorHAnsi" w:cs="Cambria"/>
        </w:rPr>
      </w:pPr>
      <w:r>
        <w:rPr>
          <w:rFonts w:asciiTheme="majorHAnsi" w:eastAsia="Cambria" w:hAnsiTheme="majorHAnsi" w:cs="Cambria"/>
        </w:rPr>
        <w:t>E</w:t>
      </w:r>
      <w:r w:rsidR="00031BA7" w:rsidRPr="00545D52">
        <w:rPr>
          <w:rFonts w:asciiTheme="majorHAnsi" w:eastAsia="Cambria" w:hAnsiTheme="majorHAnsi" w:cs="Cambria"/>
        </w:rPr>
        <w:t>mployed vector autoregression/ principal components to factor macro-economic signals in volatility.</w:t>
      </w:r>
    </w:p>
    <w:p w14:paraId="14B87148" w14:textId="77777777" w:rsidR="005165F1" w:rsidRPr="00545D52" w:rsidRDefault="005165F1" w:rsidP="00370C51">
      <w:pPr>
        <w:pStyle w:val="Normal1"/>
        <w:tabs>
          <w:tab w:val="left" w:pos="7800"/>
        </w:tabs>
        <w:spacing w:after="0"/>
        <w:rPr>
          <w:rFonts w:asciiTheme="majorHAnsi" w:eastAsia="Cambria" w:hAnsiTheme="majorHAnsi" w:cs="Cambria"/>
          <w:b/>
        </w:rPr>
      </w:pPr>
    </w:p>
    <w:p w14:paraId="02DE9700" w14:textId="41E831C2" w:rsidR="007329C9" w:rsidRPr="00B5499E" w:rsidRDefault="00984CF7" w:rsidP="00370C51">
      <w:pPr>
        <w:pStyle w:val="Normal1"/>
        <w:tabs>
          <w:tab w:val="left" w:pos="7800"/>
        </w:tabs>
        <w:spacing w:after="0"/>
        <w:rPr>
          <w:rFonts w:asciiTheme="majorHAnsi" w:hAnsiTheme="majorHAnsi"/>
          <w:sz w:val="24"/>
        </w:rPr>
      </w:pPr>
      <w:r w:rsidRPr="00545D52">
        <w:rPr>
          <w:rFonts w:asciiTheme="majorHAnsi" w:eastAsia="Cambria" w:hAnsiTheme="majorHAnsi" w:cs="Cambria"/>
          <w:b/>
        </w:rPr>
        <w:t>Currency Analyst Intern, Forex Signs Inc., Wall Street, New York</w:t>
      </w:r>
      <w:r w:rsidR="00690777">
        <w:rPr>
          <w:rFonts w:asciiTheme="majorHAnsi" w:eastAsia="Cambria" w:hAnsiTheme="majorHAnsi" w:cs="Cambria"/>
          <w:b/>
        </w:rPr>
        <w:t xml:space="preserve">                          </w:t>
      </w:r>
      <w:r w:rsidR="009D4CA3" w:rsidRPr="00545D52">
        <w:rPr>
          <w:rFonts w:asciiTheme="majorHAnsi" w:eastAsia="Cambria" w:hAnsiTheme="majorHAnsi" w:cs="Cambria"/>
          <w:b/>
        </w:rPr>
        <w:t xml:space="preserve">    </w:t>
      </w:r>
      <w:r w:rsidR="00B5499E">
        <w:rPr>
          <w:rFonts w:asciiTheme="majorHAnsi" w:eastAsia="Cambria" w:hAnsiTheme="majorHAnsi" w:cs="Cambria"/>
          <w:b/>
        </w:rPr>
        <w:t xml:space="preserve">    </w:t>
      </w:r>
      <w:r w:rsidR="009D4CA3" w:rsidRPr="00B5499E">
        <w:rPr>
          <w:rFonts w:asciiTheme="majorHAnsi" w:eastAsia="Cambria" w:hAnsiTheme="majorHAnsi" w:cs="Cambria"/>
          <w:b/>
        </w:rPr>
        <w:t xml:space="preserve">Nov 2010- </w:t>
      </w:r>
      <w:r w:rsidRPr="00B5499E">
        <w:rPr>
          <w:rFonts w:asciiTheme="majorHAnsi" w:eastAsia="Cambria" w:hAnsiTheme="majorHAnsi" w:cs="Cambria"/>
          <w:b/>
        </w:rPr>
        <w:t>May2011</w:t>
      </w:r>
    </w:p>
    <w:p w14:paraId="30538530" w14:textId="77777777" w:rsidR="007329C9" w:rsidRPr="00545D52" w:rsidRDefault="00984CF7"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Back-testing commonly used technical indicators using VBA, </w:t>
      </w:r>
      <w:proofErr w:type="spellStart"/>
      <w:r w:rsidRPr="00545D52">
        <w:rPr>
          <w:rFonts w:asciiTheme="majorHAnsi" w:eastAsia="Cambria" w:hAnsiTheme="majorHAnsi" w:cs="Cambria"/>
        </w:rPr>
        <w:t>Metaquotes</w:t>
      </w:r>
      <w:proofErr w:type="spellEnd"/>
      <w:r w:rsidRPr="00545D52">
        <w:rPr>
          <w:rFonts w:asciiTheme="majorHAnsi" w:eastAsia="Cambria" w:hAnsiTheme="majorHAnsi" w:cs="Cambria"/>
        </w:rPr>
        <w:t xml:space="preserve"> and </w:t>
      </w:r>
      <w:proofErr w:type="spellStart"/>
      <w:r w:rsidRPr="00545D52">
        <w:rPr>
          <w:rFonts w:asciiTheme="majorHAnsi" w:eastAsia="Cambria" w:hAnsiTheme="majorHAnsi" w:cs="Cambria"/>
        </w:rPr>
        <w:t>Matlab</w:t>
      </w:r>
      <w:proofErr w:type="spellEnd"/>
    </w:p>
    <w:p w14:paraId="0F294009" w14:textId="77777777" w:rsidR="005165F1" w:rsidRPr="00545D52" w:rsidRDefault="005165F1" w:rsidP="00370C51">
      <w:pPr>
        <w:pStyle w:val="Normal1"/>
        <w:tabs>
          <w:tab w:val="left" w:pos="7700"/>
        </w:tabs>
        <w:spacing w:after="0"/>
        <w:rPr>
          <w:rFonts w:asciiTheme="majorHAnsi" w:eastAsia="Cambria" w:hAnsiTheme="majorHAnsi" w:cs="Cambria"/>
          <w:b/>
        </w:rPr>
      </w:pPr>
    </w:p>
    <w:p w14:paraId="3C8A4939" w14:textId="1EABF000" w:rsidR="007329C9" w:rsidRPr="00B5499E" w:rsidRDefault="00984CF7" w:rsidP="00370C51">
      <w:pPr>
        <w:pStyle w:val="Normal1"/>
        <w:tabs>
          <w:tab w:val="left" w:pos="7700"/>
        </w:tabs>
        <w:spacing w:after="0"/>
        <w:rPr>
          <w:rFonts w:asciiTheme="majorHAnsi" w:hAnsiTheme="majorHAnsi"/>
          <w:sz w:val="24"/>
        </w:rPr>
      </w:pPr>
      <w:r w:rsidRPr="00545D52">
        <w:rPr>
          <w:rFonts w:asciiTheme="majorHAnsi" w:eastAsia="Cambria" w:hAnsiTheme="majorHAnsi" w:cs="Cambria"/>
          <w:b/>
        </w:rPr>
        <w:t>Research Analyst, Thomson Reuters, Bangalore, India</w:t>
      </w:r>
      <w:r w:rsidRPr="00545D52">
        <w:rPr>
          <w:rFonts w:asciiTheme="majorHAnsi" w:eastAsia="Cambria" w:hAnsiTheme="majorHAnsi" w:cs="Cambria"/>
          <w:b/>
        </w:rPr>
        <w:tab/>
      </w:r>
      <w:r w:rsidR="00B84B5E" w:rsidRPr="00545D52">
        <w:rPr>
          <w:rFonts w:asciiTheme="majorHAnsi" w:eastAsia="Cambria" w:hAnsiTheme="majorHAnsi" w:cs="Cambria"/>
          <w:b/>
        </w:rPr>
        <w:t xml:space="preserve">   </w:t>
      </w:r>
      <w:r w:rsidR="00B5499E">
        <w:rPr>
          <w:rFonts w:asciiTheme="majorHAnsi" w:eastAsia="Cambria" w:hAnsiTheme="majorHAnsi" w:cs="Cambria"/>
          <w:b/>
          <w:i/>
        </w:rPr>
        <w:t xml:space="preserve">   </w:t>
      </w:r>
      <w:r w:rsidRPr="00B5499E">
        <w:rPr>
          <w:rFonts w:asciiTheme="majorHAnsi" w:eastAsia="Cambria" w:hAnsiTheme="majorHAnsi" w:cs="Cambria"/>
          <w:b/>
        </w:rPr>
        <w:t>May 2008- Aug 2010</w:t>
      </w:r>
    </w:p>
    <w:p w14:paraId="2027F324" w14:textId="77777777" w:rsidR="00DD5C81" w:rsidRPr="00545D52" w:rsidRDefault="00DD5C81"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Performed analytics on economic and financial data to deliver insights for Reuters on-demand news (Reuter’s Insiders)</w:t>
      </w:r>
    </w:p>
    <w:p w14:paraId="37A760FA" w14:textId="77777777" w:rsidR="007329C9" w:rsidRPr="00545D52" w:rsidRDefault="00984CF7"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Built detailed quantitative, financial and valuation models using Thomson Excel Add-Ins and VBA</w:t>
      </w:r>
    </w:p>
    <w:p w14:paraId="59F6454A" w14:textId="77777777" w:rsidR="005165F1" w:rsidRPr="00545D52" w:rsidRDefault="005165F1" w:rsidP="00370C51">
      <w:pPr>
        <w:pStyle w:val="Normal1"/>
        <w:tabs>
          <w:tab w:val="left" w:pos="7700"/>
        </w:tabs>
        <w:spacing w:after="0"/>
        <w:rPr>
          <w:rFonts w:asciiTheme="majorHAnsi" w:eastAsia="Cambria" w:hAnsiTheme="majorHAnsi" w:cs="Cambria"/>
          <w:b/>
        </w:rPr>
      </w:pPr>
    </w:p>
    <w:p w14:paraId="57CCFD3A" w14:textId="2B5EB901" w:rsidR="007329C9" w:rsidRPr="00B5499E" w:rsidRDefault="00984CF7" w:rsidP="00370C51">
      <w:pPr>
        <w:pStyle w:val="Normal1"/>
        <w:tabs>
          <w:tab w:val="left" w:pos="7700"/>
        </w:tabs>
        <w:spacing w:after="0"/>
        <w:rPr>
          <w:rFonts w:asciiTheme="majorHAnsi" w:hAnsiTheme="majorHAnsi"/>
          <w:sz w:val="24"/>
        </w:rPr>
      </w:pPr>
      <w:r w:rsidRPr="00545D52">
        <w:rPr>
          <w:rFonts w:asciiTheme="majorHAnsi" w:eastAsia="Cambria" w:hAnsiTheme="majorHAnsi" w:cs="Cambria"/>
          <w:b/>
        </w:rPr>
        <w:t>Senior Analyst, Copal Partners, New Delhi, India</w:t>
      </w:r>
      <w:r w:rsidRPr="00545D52">
        <w:rPr>
          <w:rFonts w:asciiTheme="majorHAnsi" w:eastAsia="Cambria" w:hAnsiTheme="majorHAnsi" w:cs="Cambria"/>
          <w:b/>
        </w:rPr>
        <w:tab/>
      </w:r>
      <w:r w:rsidR="00B84B5E" w:rsidRPr="00545D52">
        <w:rPr>
          <w:rFonts w:asciiTheme="majorHAnsi" w:eastAsia="Cambria" w:hAnsiTheme="majorHAnsi" w:cs="Cambria"/>
          <w:b/>
        </w:rPr>
        <w:t xml:space="preserve">     </w:t>
      </w:r>
      <w:r w:rsidR="00B5499E">
        <w:rPr>
          <w:rFonts w:asciiTheme="majorHAnsi" w:eastAsia="Cambria" w:hAnsiTheme="majorHAnsi" w:cs="Cambria"/>
          <w:b/>
        </w:rPr>
        <w:t xml:space="preserve">  </w:t>
      </w:r>
      <w:r w:rsidRPr="00B5499E">
        <w:rPr>
          <w:rFonts w:asciiTheme="majorHAnsi" w:eastAsia="Cambria" w:hAnsiTheme="majorHAnsi" w:cs="Cambria"/>
          <w:b/>
        </w:rPr>
        <w:t>Feb 2007-May 2008</w:t>
      </w:r>
    </w:p>
    <w:p w14:paraId="2D96AAB0" w14:textId="77777777" w:rsidR="007329C9" w:rsidRPr="00545D52" w:rsidRDefault="00984CF7"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Created financial models to facilitate valuation sensitivity analysis on input assumptions, and for DCF and LBO </w:t>
      </w:r>
      <w:r w:rsidR="0085082C" w:rsidRPr="00545D52">
        <w:rPr>
          <w:rFonts w:asciiTheme="majorHAnsi" w:eastAsia="Cambria" w:hAnsiTheme="majorHAnsi" w:cs="Cambria"/>
        </w:rPr>
        <w:t xml:space="preserve">valuations using </w:t>
      </w:r>
      <w:r w:rsidRPr="00545D52">
        <w:rPr>
          <w:rFonts w:asciiTheme="majorHAnsi" w:eastAsia="Cambria" w:hAnsiTheme="majorHAnsi" w:cs="Cambria"/>
        </w:rPr>
        <w:t>SEC Filings, company websites and other data sources</w:t>
      </w:r>
    </w:p>
    <w:p w14:paraId="21C047E5" w14:textId="3BFCCCF1" w:rsidR="00035790" w:rsidRDefault="00035790" w:rsidP="00A921C3">
      <w:pPr>
        <w:pStyle w:val="Normal1"/>
        <w:spacing w:after="0"/>
        <w:rPr>
          <w:rFonts w:asciiTheme="majorHAnsi" w:hAnsiTheme="majorHAnsi"/>
          <w:sz w:val="24"/>
        </w:rPr>
      </w:pPr>
    </w:p>
    <w:p w14:paraId="2FEFBD47" w14:textId="77777777" w:rsidR="005779B8" w:rsidRPr="003D73CA" w:rsidRDefault="005779B8" w:rsidP="003D73CA">
      <w:pPr>
        <w:pStyle w:val="Normal1"/>
        <w:pBdr>
          <w:top w:val="single" w:sz="4" w:space="1" w:color="C0504D" w:themeColor="accent2"/>
        </w:pBdr>
        <w:tabs>
          <w:tab w:val="left" w:pos="8700"/>
        </w:tabs>
        <w:spacing w:before="35" w:after="0" w:line="360" w:lineRule="auto"/>
        <w:rPr>
          <w:rFonts w:asciiTheme="majorHAnsi" w:eastAsia="Cambria" w:hAnsiTheme="majorHAnsi" w:cs="Cambria"/>
          <w:b/>
          <w:color w:val="C0504D" w:themeColor="accent2"/>
          <w:sz w:val="28"/>
          <w:szCs w:val="30"/>
        </w:rPr>
      </w:pPr>
      <w:r w:rsidRPr="003D73CA">
        <w:rPr>
          <w:rFonts w:asciiTheme="majorHAnsi" w:eastAsia="Cambria" w:hAnsiTheme="majorHAnsi" w:cs="Cambria"/>
          <w:b/>
          <w:color w:val="C0504D" w:themeColor="accent2"/>
          <w:sz w:val="28"/>
          <w:szCs w:val="30"/>
        </w:rPr>
        <w:t>Educational Qualifications</w:t>
      </w:r>
    </w:p>
    <w:p w14:paraId="1B3D218A" w14:textId="720E0B3B" w:rsidR="005779B8" w:rsidRPr="00B5499E" w:rsidRDefault="005779B8" w:rsidP="005779B8">
      <w:pPr>
        <w:pStyle w:val="Normal1"/>
        <w:tabs>
          <w:tab w:val="left" w:pos="8730"/>
          <w:tab w:val="left" w:pos="9680"/>
        </w:tabs>
        <w:spacing w:after="0"/>
        <w:ind w:right="74"/>
        <w:rPr>
          <w:rFonts w:asciiTheme="majorHAnsi" w:hAnsiTheme="majorHAnsi"/>
          <w:szCs w:val="20"/>
        </w:rPr>
      </w:pPr>
      <w:r w:rsidRPr="00545D52">
        <w:rPr>
          <w:rFonts w:asciiTheme="majorHAnsi" w:eastAsia="Cambria" w:hAnsiTheme="majorHAnsi" w:cs="Cambria"/>
          <w:b/>
          <w:szCs w:val="20"/>
        </w:rPr>
        <w:t xml:space="preserve">Columbia University: </w:t>
      </w:r>
      <w:r w:rsidRPr="00545D52">
        <w:rPr>
          <w:rFonts w:asciiTheme="majorHAnsi" w:hAnsiTheme="majorHAnsi"/>
          <w:i/>
          <w:szCs w:val="20"/>
        </w:rPr>
        <w:t>MS in Operations Research</w:t>
      </w:r>
      <w:r w:rsidRPr="00545D52">
        <w:rPr>
          <w:rFonts w:asciiTheme="majorHAnsi" w:hAnsiTheme="majorHAnsi"/>
          <w:szCs w:val="20"/>
        </w:rPr>
        <w:t>, New York, US</w:t>
      </w:r>
      <w:r>
        <w:rPr>
          <w:rFonts w:asciiTheme="majorHAnsi" w:hAnsiTheme="majorHAnsi"/>
          <w:szCs w:val="20"/>
        </w:rPr>
        <w:t xml:space="preserve">                                                     </w:t>
      </w:r>
      <w:r w:rsidRPr="00545D52">
        <w:rPr>
          <w:rFonts w:asciiTheme="majorHAnsi" w:hAnsiTheme="majorHAnsi"/>
          <w:szCs w:val="20"/>
        </w:rPr>
        <w:t xml:space="preserve">    </w:t>
      </w:r>
      <w:r w:rsidR="00B5499E">
        <w:rPr>
          <w:rFonts w:asciiTheme="majorHAnsi" w:hAnsiTheme="majorHAnsi"/>
          <w:szCs w:val="20"/>
        </w:rPr>
        <w:t xml:space="preserve">   </w:t>
      </w:r>
      <w:r w:rsidRPr="00B5499E">
        <w:rPr>
          <w:rFonts w:asciiTheme="majorHAnsi" w:hAnsiTheme="majorHAnsi"/>
          <w:b/>
          <w:szCs w:val="20"/>
        </w:rPr>
        <w:t>2010-2011</w:t>
      </w:r>
    </w:p>
    <w:p w14:paraId="133C6F52" w14:textId="1FD1D870" w:rsidR="005779B8" w:rsidRPr="00B5499E" w:rsidRDefault="005779B8" w:rsidP="005779B8">
      <w:pPr>
        <w:pStyle w:val="Normal1"/>
        <w:tabs>
          <w:tab w:val="left" w:pos="8700"/>
        </w:tabs>
        <w:spacing w:before="36" w:after="0"/>
        <w:rPr>
          <w:rFonts w:asciiTheme="majorHAnsi" w:hAnsiTheme="majorHAnsi"/>
          <w:szCs w:val="20"/>
        </w:rPr>
      </w:pPr>
      <w:r w:rsidRPr="00545D52">
        <w:rPr>
          <w:rFonts w:asciiTheme="majorHAnsi" w:eastAsia="Cambria" w:hAnsiTheme="majorHAnsi" w:cs="Cambria"/>
          <w:b/>
          <w:szCs w:val="20"/>
        </w:rPr>
        <w:t xml:space="preserve">Army Institute of Management and Technology: </w:t>
      </w:r>
      <w:r w:rsidRPr="00545D52">
        <w:rPr>
          <w:rFonts w:asciiTheme="majorHAnsi" w:hAnsiTheme="majorHAnsi"/>
          <w:i/>
          <w:szCs w:val="20"/>
        </w:rPr>
        <w:t>MBA (Finance)</w:t>
      </w:r>
      <w:r w:rsidRPr="00545D52">
        <w:rPr>
          <w:rFonts w:asciiTheme="majorHAnsi" w:hAnsiTheme="majorHAnsi"/>
          <w:szCs w:val="20"/>
        </w:rPr>
        <w:t xml:space="preserve">, Greater Noida, India </w:t>
      </w:r>
      <w:r>
        <w:rPr>
          <w:rFonts w:asciiTheme="majorHAnsi" w:hAnsiTheme="majorHAnsi"/>
          <w:szCs w:val="20"/>
        </w:rPr>
        <w:t xml:space="preserve">          </w:t>
      </w:r>
      <w:r w:rsidR="00B5499E">
        <w:rPr>
          <w:rFonts w:asciiTheme="majorHAnsi" w:hAnsiTheme="majorHAnsi"/>
          <w:b/>
          <w:szCs w:val="20"/>
        </w:rPr>
        <w:t xml:space="preserve">   </w:t>
      </w:r>
      <w:r w:rsidRPr="00B5499E">
        <w:rPr>
          <w:rFonts w:asciiTheme="majorHAnsi" w:hAnsiTheme="majorHAnsi"/>
          <w:b/>
          <w:szCs w:val="20"/>
        </w:rPr>
        <w:t>2005-2007</w:t>
      </w:r>
    </w:p>
    <w:p w14:paraId="10875B82" w14:textId="57730A8B" w:rsidR="005779B8" w:rsidRPr="00B5499E" w:rsidRDefault="005779B8" w:rsidP="005779B8">
      <w:pPr>
        <w:pStyle w:val="Normal1"/>
        <w:tabs>
          <w:tab w:val="left" w:pos="8700"/>
        </w:tabs>
        <w:spacing w:before="35" w:after="0"/>
        <w:rPr>
          <w:rFonts w:asciiTheme="majorHAnsi" w:hAnsiTheme="majorHAnsi"/>
          <w:szCs w:val="20"/>
        </w:rPr>
      </w:pPr>
      <w:r w:rsidRPr="00545D52">
        <w:rPr>
          <w:rFonts w:asciiTheme="majorHAnsi" w:eastAsia="Cambria" w:hAnsiTheme="majorHAnsi" w:cs="Cambria"/>
          <w:b/>
          <w:szCs w:val="20"/>
        </w:rPr>
        <w:t>National Institute of Technology</w:t>
      </w:r>
      <w:r w:rsidRPr="00545D52">
        <w:rPr>
          <w:rFonts w:asciiTheme="majorHAnsi" w:hAnsiTheme="majorHAnsi"/>
          <w:b/>
          <w:szCs w:val="20"/>
        </w:rPr>
        <w:t xml:space="preserve">: </w:t>
      </w:r>
      <w:r w:rsidRPr="00545D52">
        <w:rPr>
          <w:rFonts w:asciiTheme="majorHAnsi" w:hAnsiTheme="majorHAnsi"/>
          <w:i/>
          <w:szCs w:val="20"/>
        </w:rPr>
        <w:t>B. Tech. (Electronics and Telecomm</w:t>
      </w:r>
      <w:r>
        <w:rPr>
          <w:rFonts w:asciiTheme="majorHAnsi" w:hAnsiTheme="majorHAnsi"/>
          <w:i/>
          <w:szCs w:val="20"/>
        </w:rPr>
        <w:t>.</w:t>
      </w:r>
      <w:r w:rsidRPr="00545D52">
        <w:rPr>
          <w:rFonts w:asciiTheme="majorHAnsi" w:hAnsiTheme="majorHAnsi"/>
          <w:i/>
          <w:szCs w:val="20"/>
        </w:rPr>
        <w:t>)</w:t>
      </w:r>
      <w:r w:rsidRPr="00545D52">
        <w:rPr>
          <w:rFonts w:asciiTheme="majorHAnsi" w:hAnsiTheme="majorHAnsi"/>
          <w:szCs w:val="20"/>
        </w:rPr>
        <w:t xml:space="preserve">, </w:t>
      </w:r>
      <w:proofErr w:type="spellStart"/>
      <w:r w:rsidRPr="00545D52">
        <w:rPr>
          <w:rFonts w:asciiTheme="majorHAnsi" w:hAnsiTheme="majorHAnsi"/>
          <w:szCs w:val="20"/>
        </w:rPr>
        <w:t>Silchar</w:t>
      </w:r>
      <w:proofErr w:type="spellEnd"/>
      <w:r w:rsidRPr="00545D52">
        <w:rPr>
          <w:rFonts w:asciiTheme="majorHAnsi" w:hAnsiTheme="majorHAnsi"/>
          <w:szCs w:val="20"/>
        </w:rPr>
        <w:t xml:space="preserve">, India </w:t>
      </w:r>
      <w:r>
        <w:rPr>
          <w:rFonts w:asciiTheme="majorHAnsi" w:hAnsiTheme="majorHAnsi"/>
          <w:szCs w:val="20"/>
        </w:rPr>
        <w:t xml:space="preserve">           </w:t>
      </w:r>
      <w:r w:rsidRPr="00545D52">
        <w:rPr>
          <w:rFonts w:asciiTheme="majorHAnsi" w:hAnsiTheme="majorHAnsi"/>
          <w:szCs w:val="20"/>
        </w:rPr>
        <w:t xml:space="preserve">  </w:t>
      </w:r>
      <w:r w:rsidR="00B5499E">
        <w:rPr>
          <w:rFonts w:asciiTheme="majorHAnsi" w:hAnsiTheme="majorHAnsi"/>
          <w:szCs w:val="20"/>
        </w:rPr>
        <w:t xml:space="preserve">   </w:t>
      </w:r>
      <w:r w:rsidRPr="00B5499E">
        <w:rPr>
          <w:rFonts w:asciiTheme="majorHAnsi" w:hAnsiTheme="majorHAnsi"/>
          <w:b/>
          <w:szCs w:val="20"/>
        </w:rPr>
        <w:t>1999-2003</w:t>
      </w:r>
    </w:p>
    <w:p w14:paraId="6C4F0E98" w14:textId="77777777" w:rsidR="005779B8" w:rsidRPr="00545D52" w:rsidRDefault="005779B8" w:rsidP="00A921C3">
      <w:pPr>
        <w:pStyle w:val="Normal1"/>
        <w:spacing w:after="0"/>
        <w:rPr>
          <w:rFonts w:asciiTheme="majorHAnsi" w:hAnsiTheme="majorHAnsi"/>
          <w:sz w:val="24"/>
        </w:rPr>
      </w:pPr>
    </w:p>
    <w:p w14:paraId="6881D7A3" w14:textId="77777777" w:rsidR="007329C9" w:rsidRPr="003D73CA" w:rsidRDefault="00984CF7" w:rsidP="003D73CA">
      <w:pPr>
        <w:pStyle w:val="Normal1"/>
        <w:pBdr>
          <w:top w:val="single" w:sz="4" w:space="1" w:color="C0504D" w:themeColor="accent2"/>
        </w:pBdr>
        <w:tabs>
          <w:tab w:val="left" w:pos="8700"/>
        </w:tabs>
        <w:spacing w:before="35" w:after="0" w:line="360" w:lineRule="auto"/>
        <w:rPr>
          <w:rFonts w:asciiTheme="majorHAnsi" w:eastAsia="Cambria" w:hAnsiTheme="majorHAnsi" w:cs="Cambria"/>
          <w:b/>
          <w:color w:val="C0504D" w:themeColor="accent2"/>
          <w:sz w:val="28"/>
          <w:szCs w:val="28"/>
        </w:rPr>
      </w:pPr>
      <w:r w:rsidRPr="003D73CA">
        <w:rPr>
          <w:rFonts w:asciiTheme="majorHAnsi" w:eastAsia="Cambria" w:hAnsiTheme="majorHAnsi" w:cs="Cambria"/>
          <w:b/>
          <w:color w:val="C0504D" w:themeColor="accent2"/>
          <w:sz w:val="28"/>
          <w:szCs w:val="28"/>
        </w:rPr>
        <w:t>Certifications</w:t>
      </w:r>
      <w:r w:rsidR="00DD5C81" w:rsidRPr="003D73CA">
        <w:rPr>
          <w:rFonts w:asciiTheme="majorHAnsi" w:eastAsia="Cambria" w:hAnsiTheme="majorHAnsi" w:cs="Cambria"/>
          <w:b/>
          <w:color w:val="C0504D" w:themeColor="accent2"/>
          <w:sz w:val="28"/>
          <w:szCs w:val="28"/>
        </w:rPr>
        <w:t>/ Other</w:t>
      </w:r>
    </w:p>
    <w:p w14:paraId="583A6B45" w14:textId="77777777" w:rsidR="007329C9" w:rsidRPr="00545D52" w:rsidRDefault="00DD5C81" w:rsidP="00A921C3">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Financial Risk Manager (GARP)</w:t>
      </w:r>
    </w:p>
    <w:p w14:paraId="543214DA" w14:textId="77777777" w:rsidR="00031BA7" w:rsidRPr="00545D52" w:rsidRDefault="00031BA7"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Oracle Certified Java Associate (1Z0-808) </w:t>
      </w:r>
    </w:p>
    <w:p w14:paraId="2056C06B" w14:textId="33A2A1F6" w:rsidR="00DA7298" w:rsidRPr="00545D52" w:rsidRDefault="00031BA7"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National Stock Exchange of India’s Certifications</w:t>
      </w:r>
      <w:r w:rsidR="00170FBD" w:rsidRPr="00545D52">
        <w:rPr>
          <w:rFonts w:asciiTheme="majorHAnsi" w:eastAsia="Cambria" w:hAnsiTheme="majorHAnsi" w:cs="Cambria"/>
        </w:rPr>
        <w:t xml:space="preserve"> (5 certifications completed)</w:t>
      </w:r>
    </w:p>
    <w:p w14:paraId="44E4C52B" w14:textId="39C84F33" w:rsidR="0006493A" w:rsidRPr="00545D52" w:rsidRDefault="00170FBD"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 xml:space="preserve">800/800 in GRE </w:t>
      </w:r>
      <w:proofErr w:type="spellStart"/>
      <w:r w:rsidRPr="00545D52">
        <w:rPr>
          <w:rFonts w:asciiTheme="majorHAnsi" w:eastAsia="Cambria" w:hAnsiTheme="majorHAnsi" w:cs="Cambria"/>
        </w:rPr>
        <w:t>Maths</w:t>
      </w:r>
      <w:proofErr w:type="spellEnd"/>
      <w:r w:rsidRPr="00545D52">
        <w:rPr>
          <w:rFonts w:asciiTheme="majorHAnsi" w:eastAsia="Cambria" w:hAnsiTheme="majorHAnsi" w:cs="Cambria"/>
        </w:rPr>
        <w:t xml:space="preserve"> and 610/800 in</w:t>
      </w:r>
      <w:r w:rsidR="007A581B" w:rsidRPr="00545D52">
        <w:rPr>
          <w:rFonts w:asciiTheme="majorHAnsi" w:eastAsia="Cambria" w:hAnsiTheme="majorHAnsi" w:cs="Cambria"/>
        </w:rPr>
        <w:t xml:space="preserve"> GRE</w:t>
      </w:r>
      <w:r w:rsidRPr="00545D52">
        <w:rPr>
          <w:rFonts w:asciiTheme="majorHAnsi" w:eastAsia="Cambria" w:hAnsiTheme="majorHAnsi" w:cs="Cambria"/>
        </w:rPr>
        <w:t xml:space="preserve"> English.</w:t>
      </w:r>
    </w:p>
    <w:p w14:paraId="578EB139" w14:textId="22188EAA" w:rsidR="00170FBD" w:rsidRPr="00545D52" w:rsidRDefault="00170FBD"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94</w:t>
      </w:r>
      <w:r w:rsidR="0006493A" w:rsidRPr="00545D52">
        <w:rPr>
          <w:rFonts w:asciiTheme="majorHAnsi" w:eastAsia="Cambria" w:hAnsiTheme="majorHAnsi" w:cs="Cambria"/>
          <w:vertAlign w:val="superscript"/>
        </w:rPr>
        <w:t>th</w:t>
      </w:r>
      <w:r w:rsidRPr="00545D52">
        <w:rPr>
          <w:rFonts w:asciiTheme="majorHAnsi" w:eastAsia="Cambria" w:hAnsiTheme="majorHAnsi" w:cs="Cambria"/>
        </w:rPr>
        <w:t xml:space="preserve"> Percentile in Bloomberg Aptitude Test</w:t>
      </w:r>
    </w:p>
    <w:p w14:paraId="3FB79EFA" w14:textId="455285FE" w:rsidR="0006493A" w:rsidRPr="00545D52" w:rsidRDefault="0006493A"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Data Science Specialization – John’s Hopkins University (9 verified courses through Coursera)</w:t>
      </w:r>
    </w:p>
    <w:p w14:paraId="09EB344C" w14:textId="7D6D0153" w:rsidR="0006493A" w:rsidRPr="00545D52" w:rsidRDefault="0006493A"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Divide and Conquer, Sorting and Searching and Randomized Algorithms – Stanford (verified Coursera)</w:t>
      </w:r>
    </w:p>
    <w:p w14:paraId="7EEFA96D" w14:textId="2E76E714" w:rsidR="0006493A" w:rsidRPr="00545D52" w:rsidRDefault="0006493A" w:rsidP="00370C51">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CS190.1x: Scalable Machine Learning</w:t>
      </w:r>
      <w:r w:rsidR="00890E12" w:rsidRPr="00545D52">
        <w:rPr>
          <w:rFonts w:asciiTheme="majorHAnsi" w:eastAsia="Cambria" w:hAnsiTheme="majorHAnsi" w:cs="Cambria"/>
        </w:rPr>
        <w:t xml:space="preserve"> - UC Berkeley (verified course through </w:t>
      </w:r>
      <w:proofErr w:type="spellStart"/>
      <w:r w:rsidR="00890E12" w:rsidRPr="00545D52">
        <w:rPr>
          <w:rFonts w:asciiTheme="majorHAnsi" w:eastAsia="Cambria" w:hAnsiTheme="majorHAnsi" w:cs="Cambria"/>
        </w:rPr>
        <w:t>edx</w:t>
      </w:r>
      <w:proofErr w:type="spellEnd"/>
      <w:r w:rsidR="00890E12" w:rsidRPr="00545D52">
        <w:rPr>
          <w:rFonts w:asciiTheme="majorHAnsi" w:eastAsia="Cambria" w:hAnsiTheme="majorHAnsi" w:cs="Cambria"/>
        </w:rPr>
        <w:t>)</w:t>
      </w:r>
    </w:p>
    <w:p w14:paraId="770E3249" w14:textId="299251BF" w:rsidR="00170FBD" w:rsidRPr="00545D52" w:rsidRDefault="00170FBD" w:rsidP="00370C51">
      <w:pPr>
        <w:pStyle w:val="Normal1"/>
        <w:tabs>
          <w:tab w:val="left" w:pos="450"/>
        </w:tabs>
        <w:spacing w:after="0"/>
        <w:rPr>
          <w:rFonts w:asciiTheme="majorHAnsi" w:eastAsia="Cambria" w:hAnsiTheme="majorHAnsi" w:cs="Cambria"/>
        </w:rPr>
      </w:pPr>
    </w:p>
    <w:p w14:paraId="487FE609" w14:textId="5A54B137" w:rsidR="00170FBD" w:rsidRPr="003D73CA" w:rsidRDefault="00170FBD" w:rsidP="003D73CA">
      <w:pPr>
        <w:pStyle w:val="Normal1"/>
        <w:pBdr>
          <w:top w:val="single" w:sz="4" w:space="1" w:color="C0504D" w:themeColor="accent2"/>
        </w:pBdr>
        <w:spacing w:after="0" w:line="360" w:lineRule="auto"/>
        <w:rPr>
          <w:rFonts w:asciiTheme="majorHAnsi" w:hAnsiTheme="majorHAnsi"/>
          <w:color w:val="C0504D" w:themeColor="accent2"/>
          <w:sz w:val="28"/>
          <w:szCs w:val="28"/>
        </w:rPr>
      </w:pPr>
      <w:r w:rsidRPr="003D73CA">
        <w:rPr>
          <w:rFonts w:asciiTheme="majorHAnsi" w:eastAsia="Cambria" w:hAnsiTheme="majorHAnsi" w:cs="Cambria"/>
          <w:b/>
          <w:color w:val="C0504D" w:themeColor="accent2"/>
          <w:sz w:val="28"/>
          <w:szCs w:val="28"/>
        </w:rPr>
        <w:t xml:space="preserve">Invited </w:t>
      </w:r>
      <w:r w:rsidR="005779B8" w:rsidRPr="003D73CA">
        <w:rPr>
          <w:rFonts w:asciiTheme="majorHAnsi" w:eastAsia="Cambria" w:hAnsiTheme="majorHAnsi" w:cs="Cambria"/>
          <w:b/>
          <w:color w:val="C0504D" w:themeColor="accent2"/>
          <w:sz w:val="28"/>
          <w:szCs w:val="28"/>
        </w:rPr>
        <w:t>t</w:t>
      </w:r>
      <w:r w:rsidRPr="003D73CA">
        <w:rPr>
          <w:rFonts w:asciiTheme="majorHAnsi" w:eastAsia="Cambria" w:hAnsiTheme="majorHAnsi" w:cs="Cambria"/>
          <w:b/>
          <w:color w:val="C0504D" w:themeColor="accent2"/>
          <w:sz w:val="28"/>
          <w:szCs w:val="28"/>
        </w:rPr>
        <w:t>alks</w:t>
      </w:r>
      <w:r w:rsidR="00F444BE" w:rsidRPr="003D73CA">
        <w:rPr>
          <w:rFonts w:asciiTheme="majorHAnsi" w:eastAsia="Cambria" w:hAnsiTheme="majorHAnsi" w:cs="Cambria"/>
          <w:b/>
          <w:color w:val="C0504D" w:themeColor="accent2"/>
          <w:sz w:val="28"/>
          <w:szCs w:val="28"/>
        </w:rPr>
        <w:t xml:space="preserve"> </w:t>
      </w:r>
      <w:r w:rsidR="005779B8" w:rsidRPr="003D73CA">
        <w:rPr>
          <w:rFonts w:asciiTheme="majorHAnsi" w:eastAsia="Cambria" w:hAnsiTheme="majorHAnsi" w:cs="Cambria"/>
          <w:b/>
          <w:color w:val="C0504D" w:themeColor="accent2"/>
          <w:sz w:val="28"/>
          <w:szCs w:val="28"/>
        </w:rPr>
        <w:t>and other</w:t>
      </w:r>
      <w:r w:rsidR="00F444BE" w:rsidRPr="003D73CA">
        <w:rPr>
          <w:rFonts w:asciiTheme="majorHAnsi" w:eastAsia="Cambria" w:hAnsiTheme="majorHAnsi" w:cs="Cambria"/>
          <w:b/>
          <w:color w:val="C0504D" w:themeColor="accent2"/>
          <w:sz w:val="28"/>
          <w:szCs w:val="28"/>
        </w:rPr>
        <w:t xml:space="preserve"> </w:t>
      </w:r>
      <w:r w:rsidR="005779B8" w:rsidRPr="003D73CA">
        <w:rPr>
          <w:rFonts w:asciiTheme="majorHAnsi" w:eastAsia="Cambria" w:hAnsiTheme="majorHAnsi" w:cs="Cambria"/>
          <w:b/>
          <w:color w:val="C0504D" w:themeColor="accent2"/>
          <w:sz w:val="28"/>
          <w:szCs w:val="28"/>
        </w:rPr>
        <w:t>p</w:t>
      </w:r>
      <w:r w:rsidR="00370C51" w:rsidRPr="003D73CA">
        <w:rPr>
          <w:rFonts w:asciiTheme="majorHAnsi" w:eastAsia="Cambria" w:hAnsiTheme="majorHAnsi" w:cs="Cambria"/>
          <w:b/>
          <w:color w:val="C0504D" w:themeColor="accent2"/>
          <w:sz w:val="28"/>
          <w:szCs w:val="28"/>
        </w:rPr>
        <w:t>rojects</w:t>
      </w:r>
    </w:p>
    <w:p w14:paraId="1B680F14" w14:textId="013D3347" w:rsidR="00E419AD" w:rsidRPr="00E419AD" w:rsidRDefault="00170FBD" w:rsidP="00E419AD">
      <w:pPr>
        <w:pStyle w:val="Normal1"/>
        <w:numPr>
          <w:ilvl w:val="0"/>
          <w:numId w:val="1"/>
        </w:numPr>
        <w:tabs>
          <w:tab w:val="left" w:pos="450"/>
        </w:tabs>
        <w:spacing w:after="0"/>
        <w:ind w:left="144" w:firstLine="10"/>
        <w:rPr>
          <w:rFonts w:asciiTheme="majorHAnsi" w:eastAsia="Cambria" w:hAnsiTheme="majorHAnsi" w:cs="Cambria"/>
        </w:rPr>
      </w:pPr>
      <w:r w:rsidRPr="00545D52">
        <w:rPr>
          <w:rFonts w:asciiTheme="majorHAnsi" w:eastAsia="Cambria" w:hAnsiTheme="majorHAnsi" w:cs="Cambria"/>
        </w:rPr>
        <w:t>Leveraging Big Data Analytics and Modeling for Financial Institutions Compliance</w:t>
      </w:r>
      <w:r w:rsidR="00E91897" w:rsidRPr="00545D52">
        <w:rPr>
          <w:rFonts w:asciiTheme="majorHAnsi" w:eastAsia="Cambria" w:hAnsiTheme="majorHAnsi" w:cs="Cambria"/>
        </w:rPr>
        <w:t xml:space="preserve">: </w:t>
      </w:r>
      <w:r w:rsidR="00E419AD">
        <w:rPr>
          <w:rFonts w:asciiTheme="majorHAnsi" w:eastAsia="Cambria" w:hAnsiTheme="majorHAnsi" w:cs="Cambria"/>
        </w:rPr>
        <w:t xml:space="preserve">  </w:t>
      </w:r>
      <w:hyperlink r:id="rId7" w:history="1">
        <w:r w:rsidR="00E419AD" w:rsidRPr="00EC50BD">
          <w:rPr>
            <w:rStyle w:val="Hyperlink"/>
            <w:rFonts w:eastAsia="Cambria"/>
            <w:sz w:val="24"/>
          </w:rPr>
          <w:t>http://datascience.columbia.edu/files/seasde</w:t>
        </w:r>
        <w:r w:rsidR="00E419AD" w:rsidRPr="00EC50BD">
          <w:rPr>
            <w:rStyle w:val="Hyperlink"/>
            <w:rFonts w:eastAsia="Cambria"/>
            <w:sz w:val="24"/>
          </w:rPr>
          <w:t>p</w:t>
        </w:r>
        <w:r w:rsidR="00E419AD" w:rsidRPr="00EC50BD">
          <w:rPr>
            <w:rStyle w:val="Hyperlink"/>
            <w:rFonts w:eastAsia="Cambria"/>
            <w:sz w:val="24"/>
          </w:rPr>
          <w:t>ts/idse/pdf-files/I3-GS-102616.pdf</w:t>
        </w:r>
      </w:hyperlink>
      <w:r w:rsidR="00E419AD">
        <w:rPr>
          <w:rFonts w:eastAsia="Cambria"/>
          <w:sz w:val="24"/>
        </w:rPr>
        <w:t xml:space="preserve">  </w:t>
      </w:r>
    </w:p>
    <w:p w14:paraId="4326E0B8" w14:textId="77777777" w:rsidR="00072015" w:rsidRDefault="00072015" w:rsidP="00CF616C">
      <w:pPr>
        <w:pStyle w:val="Normal1"/>
        <w:numPr>
          <w:ilvl w:val="0"/>
          <w:numId w:val="1"/>
        </w:numPr>
        <w:tabs>
          <w:tab w:val="left" w:pos="450"/>
        </w:tabs>
        <w:spacing w:after="0"/>
        <w:ind w:left="144" w:firstLine="10"/>
        <w:rPr>
          <w:rFonts w:asciiTheme="majorHAnsi" w:eastAsia="Cambria" w:hAnsiTheme="majorHAnsi" w:cs="Cambria"/>
        </w:rPr>
      </w:pPr>
      <w:r>
        <w:rPr>
          <w:rFonts w:asciiTheme="majorHAnsi" w:eastAsia="Cambria" w:hAnsiTheme="majorHAnsi" w:cs="Cambria"/>
        </w:rPr>
        <w:t>Academic Projects:</w:t>
      </w:r>
    </w:p>
    <w:p w14:paraId="3C8DBB7A" w14:textId="4C4D0E35" w:rsidR="00C53C31" w:rsidRPr="00545D52" w:rsidRDefault="00C53C31" w:rsidP="00072015">
      <w:pPr>
        <w:pStyle w:val="Normal1"/>
        <w:numPr>
          <w:ilvl w:val="1"/>
          <w:numId w:val="13"/>
        </w:numPr>
        <w:tabs>
          <w:tab w:val="left" w:pos="450"/>
        </w:tabs>
        <w:spacing w:after="0"/>
        <w:rPr>
          <w:rFonts w:asciiTheme="majorHAnsi" w:eastAsia="Cambria" w:hAnsiTheme="majorHAnsi" w:cs="Cambria"/>
        </w:rPr>
      </w:pPr>
      <w:r w:rsidRPr="00545D52">
        <w:rPr>
          <w:rFonts w:asciiTheme="majorHAnsi" w:eastAsia="Cambria" w:hAnsiTheme="majorHAnsi" w:cs="Cambria"/>
        </w:rPr>
        <w:t xml:space="preserve">Algorithmic Trading: Using technical indicators for investing: Under guidance of Prof. </w:t>
      </w:r>
      <w:proofErr w:type="spellStart"/>
      <w:r w:rsidRPr="00545D52">
        <w:rPr>
          <w:rFonts w:asciiTheme="majorHAnsi" w:eastAsia="Cambria" w:hAnsiTheme="majorHAnsi" w:cs="Cambria"/>
        </w:rPr>
        <w:t>Soulaymane</w:t>
      </w:r>
      <w:proofErr w:type="spellEnd"/>
      <w:r w:rsidRPr="00545D52">
        <w:rPr>
          <w:rFonts w:asciiTheme="majorHAnsi" w:eastAsia="Cambria" w:hAnsiTheme="majorHAnsi" w:cs="Cambria"/>
        </w:rPr>
        <w:t xml:space="preserve"> </w:t>
      </w:r>
      <w:proofErr w:type="spellStart"/>
      <w:r w:rsidRPr="00545D52">
        <w:rPr>
          <w:rFonts w:asciiTheme="majorHAnsi" w:eastAsia="Cambria" w:hAnsiTheme="majorHAnsi" w:cs="Cambria"/>
        </w:rPr>
        <w:t>Kachani</w:t>
      </w:r>
      <w:proofErr w:type="spellEnd"/>
      <w:r w:rsidRPr="00545D52">
        <w:rPr>
          <w:rFonts w:asciiTheme="majorHAnsi" w:eastAsia="Cambria" w:hAnsiTheme="majorHAnsi" w:cs="Cambria"/>
        </w:rPr>
        <w:t xml:space="preserve"> (IEOR Columbia) and Prof. Arslan from MIT</w:t>
      </w:r>
    </w:p>
    <w:p w14:paraId="77C9256F" w14:textId="2F40271F" w:rsidR="00C53C31" w:rsidRPr="00545D52" w:rsidRDefault="00C53C31" w:rsidP="00072015">
      <w:pPr>
        <w:pStyle w:val="Normal1"/>
        <w:numPr>
          <w:ilvl w:val="1"/>
          <w:numId w:val="13"/>
        </w:numPr>
        <w:tabs>
          <w:tab w:val="left" w:pos="450"/>
        </w:tabs>
        <w:spacing w:after="0"/>
        <w:rPr>
          <w:rFonts w:asciiTheme="majorHAnsi" w:eastAsia="Cambria" w:hAnsiTheme="majorHAnsi" w:cs="Cambria"/>
        </w:rPr>
      </w:pPr>
      <w:r w:rsidRPr="00545D52">
        <w:rPr>
          <w:rFonts w:asciiTheme="majorHAnsi" w:eastAsia="Cambria" w:hAnsiTheme="majorHAnsi" w:cs="Cambria"/>
        </w:rPr>
        <w:lastRenderedPageBreak/>
        <w:t>Optimal Trading Strategy: Factor based investing under guidance of Prof. Mikhail Smirnov (Math Dept Columbia)</w:t>
      </w:r>
    </w:p>
    <w:p w14:paraId="61857034" w14:textId="25C141BF" w:rsidR="00C53C31" w:rsidRPr="00545D52" w:rsidRDefault="00C53C31" w:rsidP="00072015">
      <w:pPr>
        <w:pStyle w:val="Normal1"/>
        <w:numPr>
          <w:ilvl w:val="1"/>
          <w:numId w:val="13"/>
        </w:numPr>
        <w:tabs>
          <w:tab w:val="left" w:pos="450"/>
        </w:tabs>
        <w:spacing w:after="0"/>
        <w:rPr>
          <w:rFonts w:asciiTheme="majorHAnsi" w:eastAsia="Cambria" w:hAnsiTheme="majorHAnsi" w:cs="Cambria"/>
        </w:rPr>
      </w:pPr>
      <w:r w:rsidRPr="00545D52">
        <w:rPr>
          <w:rFonts w:asciiTheme="majorHAnsi" w:eastAsia="Cambria" w:hAnsiTheme="majorHAnsi" w:cs="Cambria"/>
        </w:rPr>
        <w:t>Market Neutral Pair Trading Statistical Arbitrage under guidance of Prof. Mikhail Smirnov (Math Dept Columbia)</w:t>
      </w:r>
    </w:p>
    <w:p w14:paraId="26F2179B" w14:textId="5D10B8E0" w:rsidR="00072015" w:rsidRDefault="00072015" w:rsidP="00072015">
      <w:pPr>
        <w:pStyle w:val="Normal1"/>
        <w:numPr>
          <w:ilvl w:val="0"/>
          <w:numId w:val="1"/>
        </w:numPr>
        <w:tabs>
          <w:tab w:val="left" w:pos="450"/>
        </w:tabs>
        <w:spacing w:after="0"/>
        <w:ind w:left="144" w:firstLine="10"/>
        <w:rPr>
          <w:rFonts w:asciiTheme="majorHAnsi" w:eastAsia="Cambria" w:hAnsiTheme="majorHAnsi" w:cs="Cambria"/>
        </w:rPr>
      </w:pPr>
      <w:r>
        <w:rPr>
          <w:rFonts w:asciiTheme="majorHAnsi" w:eastAsia="Cambria" w:hAnsiTheme="majorHAnsi" w:cs="Cambria"/>
        </w:rPr>
        <w:t xml:space="preserve">Select </w:t>
      </w:r>
      <w:r w:rsidR="005779B8">
        <w:rPr>
          <w:rFonts w:asciiTheme="majorHAnsi" w:eastAsia="Cambria" w:hAnsiTheme="majorHAnsi" w:cs="Cambria"/>
        </w:rPr>
        <w:t>p</w:t>
      </w:r>
      <w:r>
        <w:rPr>
          <w:rFonts w:asciiTheme="majorHAnsi" w:eastAsia="Cambria" w:hAnsiTheme="majorHAnsi" w:cs="Cambria"/>
        </w:rPr>
        <w:t xml:space="preserve">rofessional </w:t>
      </w:r>
      <w:r w:rsidR="005779B8">
        <w:rPr>
          <w:rFonts w:asciiTheme="majorHAnsi" w:eastAsia="Cambria" w:hAnsiTheme="majorHAnsi" w:cs="Cambria"/>
        </w:rPr>
        <w:t>p</w:t>
      </w:r>
      <w:r>
        <w:rPr>
          <w:rFonts w:asciiTheme="majorHAnsi" w:eastAsia="Cambria" w:hAnsiTheme="majorHAnsi" w:cs="Cambria"/>
        </w:rPr>
        <w:t>rojects</w:t>
      </w:r>
      <w:r>
        <w:rPr>
          <w:rFonts w:asciiTheme="majorHAnsi" w:eastAsia="Cambria" w:hAnsiTheme="majorHAnsi" w:cs="Cambria"/>
        </w:rPr>
        <w:t>:</w:t>
      </w:r>
    </w:p>
    <w:p w14:paraId="7C50CC64" w14:textId="77777777" w:rsidR="00072015" w:rsidRPr="00545D52" w:rsidRDefault="00072015" w:rsidP="00072015">
      <w:pPr>
        <w:pStyle w:val="Normal1"/>
        <w:numPr>
          <w:ilvl w:val="1"/>
          <w:numId w:val="14"/>
        </w:numPr>
        <w:tabs>
          <w:tab w:val="left" w:pos="450"/>
        </w:tabs>
        <w:spacing w:after="0"/>
        <w:rPr>
          <w:rFonts w:asciiTheme="majorHAnsi" w:eastAsia="Cambria" w:hAnsiTheme="majorHAnsi" w:cs="Cambria"/>
        </w:rPr>
      </w:pPr>
      <w:r w:rsidRPr="00545D52">
        <w:rPr>
          <w:rFonts w:asciiTheme="majorHAnsi" w:eastAsia="Cambria" w:hAnsiTheme="majorHAnsi" w:cs="Cambria"/>
        </w:rPr>
        <w:t>Using Apac</w:t>
      </w:r>
      <w:r>
        <w:rPr>
          <w:rFonts w:asciiTheme="majorHAnsi" w:eastAsia="Cambria" w:hAnsiTheme="majorHAnsi" w:cs="Cambria"/>
        </w:rPr>
        <w:t>h</w:t>
      </w:r>
      <w:r w:rsidRPr="00545D52">
        <w:rPr>
          <w:rFonts w:asciiTheme="majorHAnsi" w:eastAsia="Cambria" w:hAnsiTheme="majorHAnsi" w:cs="Cambria"/>
        </w:rPr>
        <w:t xml:space="preserve">e Spark, developed a model to identify VIX </w:t>
      </w:r>
      <w:r>
        <w:rPr>
          <w:rFonts w:asciiTheme="majorHAnsi" w:eastAsia="Cambria" w:hAnsiTheme="majorHAnsi" w:cs="Cambria"/>
        </w:rPr>
        <w:t>index manipulation</w:t>
      </w:r>
      <w:r w:rsidRPr="00545D52">
        <w:rPr>
          <w:rFonts w:asciiTheme="majorHAnsi" w:eastAsia="Cambria" w:hAnsiTheme="majorHAnsi" w:cs="Cambria"/>
        </w:rPr>
        <w:t xml:space="preserve">. This model relies on </w:t>
      </w:r>
      <w:proofErr w:type="spellStart"/>
      <w:r w:rsidRPr="00545D52">
        <w:rPr>
          <w:rFonts w:asciiTheme="majorHAnsi" w:eastAsia="Cambria" w:hAnsiTheme="majorHAnsi" w:cs="Cambria"/>
        </w:rPr>
        <w:t>Hodrick</w:t>
      </w:r>
      <w:proofErr w:type="spellEnd"/>
      <w:r w:rsidRPr="00545D52">
        <w:rPr>
          <w:rFonts w:asciiTheme="majorHAnsi" w:eastAsia="Cambria" w:hAnsiTheme="majorHAnsi" w:cs="Cambria"/>
        </w:rPr>
        <w:t xml:space="preserve">-Prescott spike detection to identify </w:t>
      </w:r>
      <w:r>
        <w:rPr>
          <w:rFonts w:asciiTheme="majorHAnsi" w:eastAsia="Cambria" w:hAnsiTheme="majorHAnsi" w:cs="Cambria"/>
        </w:rPr>
        <w:t xml:space="preserve">large </w:t>
      </w:r>
      <w:r w:rsidRPr="00545D52">
        <w:rPr>
          <w:rFonts w:asciiTheme="majorHAnsi" w:eastAsia="Cambria" w:hAnsiTheme="majorHAnsi" w:cs="Cambria"/>
        </w:rPr>
        <w:t>moves in VIX and then calculates the attribution of VIX index moves to the price movement of underlying S&amp;P 500 options</w:t>
      </w:r>
    </w:p>
    <w:p w14:paraId="42BE043A" w14:textId="386ECEF0" w:rsidR="00072015" w:rsidRPr="00545D52" w:rsidRDefault="00072015" w:rsidP="00072015">
      <w:pPr>
        <w:pStyle w:val="Normal1"/>
        <w:numPr>
          <w:ilvl w:val="1"/>
          <w:numId w:val="14"/>
        </w:numPr>
        <w:tabs>
          <w:tab w:val="left" w:pos="450"/>
        </w:tabs>
        <w:spacing w:after="0"/>
        <w:rPr>
          <w:rFonts w:asciiTheme="majorHAnsi" w:eastAsia="Cambria" w:hAnsiTheme="majorHAnsi" w:cs="Cambria"/>
        </w:rPr>
      </w:pPr>
      <w:r>
        <w:rPr>
          <w:rFonts w:asciiTheme="majorHAnsi" w:eastAsia="Cambria" w:hAnsiTheme="majorHAnsi" w:cs="Cambria"/>
        </w:rPr>
        <w:t>Classified</w:t>
      </w:r>
      <w:r w:rsidRPr="00545D52">
        <w:rPr>
          <w:rFonts w:asciiTheme="majorHAnsi" w:eastAsia="Cambria" w:hAnsiTheme="majorHAnsi" w:cs="Cambria"/>
        </w:rPr>
        <w:t xml:space="preserve"> client trading behavior (e.g. market maker, broker, buy side)</w:t>
      </w:r>
      <w:r>
        <w:rPr>
          <w:rFonts w:asciiTheme="majorHAnsi" w:eastAsia="Cambria" w:hAnsiTheme="majorHAnsi" w:cs="Cambria"/>
        </w:rPr>
        <w:t xml:space="preserve"> across instruments by developing features e.g. total active time in market and total time they were inside the National Best Bid Offer (NBBO), frequency of updates, end of day net trading to gross traded quantity, difference (in security industry/ instrument type) with respect trading history. This plays an important role in identifying </w:t>
      </w:r>
      <w:r w:rsidR="00124650">
        <w:rPr>
          <w:rFonts w:asciiTheme="majorHAnsi" w:eastAsia="Cambria" w:hAnsiTheme="majorHAnsi" w:cs="Cambria"/>
        </w:rPr>
        <w:t>anomalous trading behavior.</w:t>
      </w:r>
    </w:p>
    <w:p w14:paraId="5D1C80C4" w14:textId="191BE28B" w:rsidR="00C53C31" w:rsidRPr="00072015" w:rsidRDefault="00072015" w:rsidP="00072015">
      <w:pPr>
        <w:pStyle w:val="Normal1"/>
        <w:numPr>
          <w:ilvl w:val="1"/>
          <w:numId w:val="14"/>
        </w:numPr>
        <w:tabs>
          <w:tab w:val="left" w:pos="450"/>
        </w:tabs>
        <w:spacing w:after="0"/>
        <w:rPr>
          <w:rFonts w:asciiTheme="majorHAnsi" w:eastAsia="Cambria" w:hAnsiTheme="majorHAnsi" w:cs="Cambria"/>
        </w:rPr>
      </w:pPr>
      <w:r>
        <w:rPr>
          <w:rFonts w:asciiTheme="majorHAnsi" w:eastAsia="Cambria" w:hAnsiTheme="majorHAnsi" w:cs="Cambria"/>
        </w:rPr>
        <w:t xml:space="preserve">Classified stocks into </w:t>
      </w:r>
      <w:r w:rsidRPr="00545D52">
        <w:rPr>
          <w:rFonts w:asciiTheme="majorHAnsi" w:eastAsia="Cambria" w:hAnsiTheme="majorHAnsi" w:cs="Cambria"/>
        </w:rPr>
        <w:t>liquidity bucket</w:t>
      </w:r>
      <w:r>
        <w:rPr>
          <w:rFonts w:asciiTheme="majorHAnsi" w:eastAsia="Cambria" w:hAnsiTheme="majorHAnsi" w:cs="Cambria"/>
        </w:rPr>
        <w:t>s</w:t>
      </w:r>
      <w:r w:rsidRPr="00545D52">
        <w:rPr>
          <w:rFonts w:asciiTheme="majorHAnsi" w:eastAsia="Cambria" w:hAnsiTheme="majorHAnsi" w:cs="Cambria"/>
        </w:rPr>
        <w:t xml:space="preserve"> by </w:t>
      </w:r>
      <w:r>
        <w:rPr>
          <w:rFonts w:asciiTheme="majorHAnsi" w:eastAsia="Cambria" w:hAnsiTheme="majorHAnsi" w:cs="Cambria"/>
        </w:rPr>
        <w:t xml:space="preserve">using Principal Components to combine different features e.g. </w:t>
      </w:r>
      <w:r w:rsidRPr="00545D52">
        <w:rPr>
          <w:rFonts w:asciiTheme="majorHAnsi" w:eastAsia="Cambria" w:hAnsiTheme="majorHAnsi" w:cs="Cambria"/>
        </w:rPr>
        <w:t>bid</w:t>
      </w:r>
      <w:r>
        <w:rPr>
          <w:rFonts w:asciiTheme="majorHAnsi" w:eastAsia="Cambria" w:hAnsiTheme="majorHAnsi" w:cs="Cambria"/>
        </w:rPr>
        <w:t>/</w:t>
      </w:r>
      <w:r w:rsidRPr="00545D52">
        <w:rPr>
          <w:rFonts w:asciiTheme="majorHAnsi" w:eastAsia="Cambria" w:hAnsiTheme="majorHAnsi" w:cs="Cambria"/>
        </w:rPr>
        <w:t>ask spread</w:t>
      </w:r>
      <w:r>
        <w:rPr>
          <w:rFonts w:asciiTheme="majorHAnsi" w:eastAsia="Cambria" w:hAnsiTheme="majorHAnsi" w:cs="Cambria"/>
        </w:rPr>
        <w:t>, bid/ask size</w:t>
      </w:r>
      <w:r w:rsidRPr="00545D52">
        <w:rPr>
          <w:rFonts w:asciiTheme="majorHAnsi" w:eastAsia="Cambria" w:hAnsiTheme="majorHAnsi" w:cs="Cambria"/>
        </w:rPr>
        <w:t>, trading volume, price volatility</w:t>
      </w:r>
    </w:p>
    <w:sectPr w:rsidR="00C53C31" w:rsidRPr="00072015" w:rsidSect="00250013">
      <w:headerReference w:type="default" r:id="rId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0A98A" w14:textId="77777777" w:rsidR="00525BE0" w:rsidRDefault="00525BE0" w:rsidP="007329C9">
      <w:pPr>
        <w:spacing w:after="0" w:line="240" w:lineRule="auto"/>
      </w:pPr>
      <w:r>
        <w:separator/>
      </w:r>
    </w:p>
  </w:endnote>
  <w:endnote w:type="continuationSeparator" w:id="0">
    <w:p w14:paraId="3F481207" w14:textId="77777777" w:rsidR="00525BE0" w:rsidRDefault="00525BE0" w:rsidP="0073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AD28F" w14:textId="77777777" w:rsidR="00525BE0" w:rsidRDefault="00525BE0" w:rsidP="007329C9">
      <w:pPr>
        <w:spacing w:after="0" w:line="240" w:lineRule="auto"/>
      </w:pPr>
      <w:r>
        <w:separator/>
      </w:r>
    </w:p>
  </w:footnote>
  <w:footnote w:type="continuationSeparator" w:id="0">
    <w:p w14:paraId="242C5970" w14:textId="77777777" w:rsidR="00525BE0" w:rsidRDefault="00525BE0" w:rsidP="00732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F8E7" w14:textId="37E69A8F" w:rsidR="00106B21" w:rsidRPr="00106B21" w:rsidRDefault="00106B21" w:rsidP="003B2BDD">
    <w:pPr>
      <w:pStyle w:val="Normal1"/>
      <w:spacing w:before="55" w:after="0" w:line="240" w:lineRule="auto"/>
      <w:jc w:val="center"/>
      <w:rPr>
        <w:rFonts w:asciiTheme="majorHAnsi" w:hAnsiTheme="majorHAnsi"/>
        <w:color w:val="C0504D" w:themeColor="accent2"/>
      </w:rPr>
    </w:pPr>
    <w:r w:rsidRPr="00106B21">
      <w:rPr>
        <w:rFonts w:asciiTheme="majorHAnsi" w:hAnsiTheme="majorHAnsi"/>
        <w:b/>
        <w:color w:val="C0504D" w:themeColor="accent2"/>
        <w:sz w:val="44"/>
        <w:szCs w:val="44"/>
      </w:rPr>
      <w:t>Ritesh Singh</w:t>
    </w:r>
  </w:p>
  <w:p w14:paraId="291DFCAF" w14:textId="264745F9" w:rsidR="00106B21" w:rsidRPr="00106B21" w:rsidRDefault="00106B21" w:rsidP="003B2BDD">
    <w:pPr>
      <w:pStyle w:val="Normal1"/>
      <w:pBdr>
        <w:bottom w:val="single" w:sz="4" w:space="1" w:color="C0504D" w:themeColor="accent2"/>
      </w:pBdr>
      <w:spacing w:before="55" w:after="0" w:line="240" w:lineRule="auto"/>
      <w:jc w:val="center"/>
      <w:rPr>
        <w:color w:val="0000FF" w:themeColor="hyperlink"/>
        <w:sz w:val="20"/>
        <w:szCs w:val="18"/>
        <w:u w:val="single"/>
      </w:rPr>
    </w:pPr>
    <w:r w:rsidRPr="00690777">
      <w:rPr>
        <w:rFonts w:asciiTheme="majorHAnsi" w:hAnsiTheme="majorHAnsi"/>
        <w:sz w:val="18"/>
      </w:rPr>
      <w:t xml:space="preserve">385 South End Avenue, New York ||+1.347.373.2634 || </w:t>
    </w:r>
    <w:hyperlink r:id="rId1" w:history="1">
      <w:r w:rsidRPr="00690777">
        <w:rPr>
          <w:rStyle w:val="Hyperlink"/>
          <w:rFonts w:asciiTheme="majorHAnsi" w:hAnsiTheme="majorHAnsi"/>
          <w:sz w:val="20"/>
        </w:rPr>
        <w:t>singh_ritesh@live.com</w:t>
      </w:r>
    </w:hyperlink>
    <w:hyperlink r:id="rId2"/>
    <w:r w:rsidRPr="00690777">
      <w:rPr>
        <w:sz w:val="24"/>
      </w:rPr>
      <w:t xml:space="preserve"> || </w:t>
    </w:r>
    <w:hyperlink r:id="rId3" w:history="1">
      <w:proofErr w:type="spellStart"/>
      <w:r w:rsidRPr="00690777">
        <w:rPr>
          <w:rStyle w:val="Hyperlink"/>
          <w:sz w:val="20"/>
          <w:szCs w:val="18"/>
        </w:rPr>
        <w:t>Linkedin</w:t>
      </w:r>
      <w:proofErr w:type="spellEnd"/>
    </w:hyperlink>
  </w:p>
  <w:p w14:paraId="7C685518" w14:textId="77777777" w:rsidR="00106B21" w:rsidRPr="00AB41D3" w:rsidRDefault="00106B21" w:rsidP="003B2BDD">
    <w:pPr>
      <w:pStyle w:val="Normal1"/>
      <w:spacing w:before="55" w:after="0" w:line="240" w:lineRule="auto"/>
      <w:rPr>
        <w:rFonts w:asciiTheme="majorHAnsi" w:hAnsiTheme="majorHAnsi"/>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E36"/>
    <w:multiLevelType w:val="hybridMultilevel"/>
    <w:tmpl w:val="99E45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52D92"/>
    <w:multiLevelType w:val="multilevel"/>
    <w:tmpl w:val="7F881C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79E48F3"/>
    <w:multiLevelType w:val="multilevel"/>
    <w:tmpl w:val="BD445034"/>
    <w:lvl w:ilvl="0">
      <w:start w:val="1"/>
      <w:numFmt w:val="bullet"/>
      <w:lvlText w:val="●"/>
      <w:lvlJc w:val="left"/>
      <w:pPr>
        <w:ind w:left="1540" w:firstLine="11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260" w:firstLine="19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980" w:firstLine="26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700" w:firstLine="33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420" w:firstLine="40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140" w:firstLine="47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860" w:firstLine="55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580" w:firstLine="62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300" w:firstLine="6940"/>
      </w:pPr>
      <w:rPr>
        <w:rFonts w:ascii="Arial" w:eastAsia="Arial" w:hAnsi="Arial" w:cs="Arial"/>
        <w:b w:val="0"/>
        <w:i w:val="0"/>
        <w:smallCaps w:val="0"/>
        <w:strike w:val="0"/>
        <w:color w:val="000000"/>
        <w:sz w:val="22"/>
        <w:u w:val="none"/>
        <w:vertAlign w:val="baseline"/>
      </w:rPr>
    </w:lvl>
  </w:abstractNum>
  <w:abstractNum w:abstractNumId="3" w15:restartNumberingAfterBreak="0">
    <w:nsid w:val="19E80270"/>
    <w:multiLevelType w:val="hybridMultilevel"/>
    <w:tmpl w:val="539CE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014503"/>
    <w:multiLevelType w:val="multilevel"/>
    <w:tmpl w:val="8A182574"/>
    <w:lvl w:ilvl="0">
      <w:start w:val="1"/>
      <w:numFmt w:val="bullet"/>
      <w:lvlText w:val="●"/>
      <w:lvlJc w:val="left"/>
      <w:pPr>
        <w:ind w:left="34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15:restartNumberingAfterBreak="0">
    <w:nsid w:val="36E77937"/>
    <w:multiLevelType w:val="multilevel"/>
    <w:tmpl w:val="0EC2705C"/>
    <w:lvl w:ilvl="0">
      <w:start w:val="1"/>
      <w:numFmt w:val="bullet"/>
      <w:lvlText w:val="o"/>
      <w:lvlJc w:val="left"/>
      <w:pPr>
        <w:ind w:left="450" w:firstLine="0"/>
      </w:pPr>
      <w:rPr>
        <w:rFonts w:ascii="Courier New" w:hAnsi="Courier New" w:cs="Courier New" w:hint="default"/>
        <w:b w:val="0"/>
        <w:i w:val="0"/>
        <w:smallCaps w:val="0"/>
        <w:strike w:val="0"/>
        <w:color w:val="000000"/>
        <w:sz w:val="22"/>
        <w:u w:val="none"/>
        <w:vertAlign w:val="baseline"/>
      </w:rPr>
    </w:lvl>
    <w:lvl w:ilvl="1">
      <w:start w:val="1"/>
      <w:numFmt w:val="bullet"/>
      <w:lvlText w:val="●"/>
      <w:lvlJc w:val="left"/>
      <w:pPr>
        <w:ind w:left="11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1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1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11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11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11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11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110" w:firstLine="0"/>
      </w:pPr>
      <w:rPr>
        <w:rFonts w:ascii="Arial" w:eastAsia="Arial" w:hAnsi="Arial" w:cs="Arial"/>
        <w:b w:val="0"/>
        <w:i w:val="0"/>
        <w:smallCaps w:val="0"/>
        <w:strike w:val="0"/>
        <w:color w:val="000000"/>
        <w:sz w:val="22"/>
        <w:u w:val="none"/>
        <w:vertAlign w:val="baseline"/>
      </w:rPr>
    </w:lvl>
  </w:abstractNum>
  <w:abstractNum w:abstractNumId="6" w15:restartNumberingAfterBreak="0">
    <w:nsid w:val="400B24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192E4B"/>
    <w:multiLevelType w:val="multilevel"/>
    <w:tmpl w:val="16504F80"/>
    <w:lvl w:ilvl="0">
      <w:start w:val="1"/>
      <w:numFmt w:val="bullet"/>
      <w:lvlText w:val=""/>
      <w:lvlJc w:val="left"/>
      <w:pPr>
        <w:ind w:left="360" w:hanging="360"/>
      </w:pPr>
      <w:rPr>
        <w:rFonts w:ascii="Symbol" w:hAnsi="Symbol" w:hint="default"/>
        <w:b w:val="0"/>
        <w:i w:val="0"/>
        <w:smallCaps w:val="0"/>
        <w:strike w:val="0"/>
        <w:color w:val="000000"/>
        <w:sz w:val="22"/>
        <w:u w:val="none"/>
        <w:vertAlign w:val="baseline"/>
      </w:rPr>
    </w:lvl>
    <w:lvl w:ilvl="1">
      <w:start w:val="1"/>
      <w:numFmt w:val="bullet"/>
      <w:lvlText w:val=""/>
      <w:lvlJc w:val="left"/>
      <w:pPr>
        <w:ind w:left="720" w:hanging="360"/>
      </w:pPr>
      <w:rPr>
        <w:rFonts w:ascii="Wingdings" w:hAnsi="Wingdings" w:hint="default"/>
        <w:b w:val="0"/>
        <w:i w:val="0"/>
        <w:smallCaps w:val="0"/>
        <w:strike w:val="0"/>
        <w:color w:val="000000"/>
        <w:sz w:val="22"/>
        <w:u w:val="none"/>
        <w:vertAlign w:val="baseline"/>
      </w:rPr>
    </w:lvl>
    <w:lvl w:ilvl="2">
      <w:start w:val="1"/>
      <w:numFmt w:val="bullet"/>
      <w:lvlText w:val=""/>
      <w:lvlJc w:val="left"/>
      <w:pPr>
        <w:ind w:left="1080" w:hanging="360"/>
      </w:pPr>
      <w:rPr>
        <w:rFonts w:ascii="Wingdings" w:hAnsi="Wingdings" w:hint="default"/>
        <w:b w:val="0"/>
        <w:i w:val="0"/>
        <w:smallCaps w:val="0"/>
        <w:strike w:val="0"/>
        <w:color w:val="000000"/>
        <w:sz w:val="22"/>
        <w:u w:val="none"/>
        <w:vertAlign w:val="baseline"/>
      </w:rPr>
    </w:lvl>
    <w:lvl w:ilvl="3">
      <w:start w:val="1"/>
      <w:numFmt w:val="bullet"/>
      <w:lvlText w:val=""/>
      <w:lvlJc w:val="left"/>
      <w:pPr>
        <w:ind w:left="1440" w:hanging="360"/>
      </w:pPr>
      <w:rPr>
        <w:rFonts w:ascii="Symbol" w:hAnsi="Symbol" w:hint="default"/>
        <w:b w:val="0"/>
        <w:i w:val="0"/>
        <w:smallCaps w:val="0"/>
        <w:strike w:val="0"/>
        <w:color w:val="000000"/>
        <w:sz w:val="22"/>
        <w:u w:val="none"/>
        <w:vertAlign w:val="baseline"/>
      </w:rPr>
    </w:lvl>
    <w:lvl w:ilvl="4">
      <w:start w:val="1"/>
      <w:numFmt w:val="bullet"/>
      <w:lvlText w:val=""/>
      <w:lvlJc w:val="left"/>
      <w:pPr>
        <w:ind w:left="1800" w:hanging="360"/>
      </w:pPr>
      <w:rPr>
        <w:rFonts w:ascii="Symbol" w:hAnsi="Symbol" w:hint="default"/>
        <w:b w:val="0"/>
        <w:i w:val="0"/>
        <w:smallCaps w:val="0"/>
        <w:strike w:val="0"/>
        <w:color w:val="000000"/>
        <w:sz w:val="22"/>
        <w:u w:val="none"/>
        <w:vertAlign w:val="baseline"/>
      </w:rPr>
    </w:lvl>
    <w:lvl w:ilvl="5">
      <w:start w:val="1"/>
      <w:numFmt w:val="bullet"/>
      <w:lvlText w:val=""/>
      <w:lvlJc w:val="left"/>
      <w:pPr>
        <w:ind w:left="2160" w:hanging="360"/>
      </w:pPr>
      <w:rPr>
        <w:rFonts w:ascii="Wingdings" w:hAnsi="Wingdings" w:hint="default"/>
        <w:b w:val="0"/>
        <w:i w:val="0"/>
        <w:smallCaps w:val="0"/>
        <w:strike w:val="0"/>
        <w:color w:val="000000"/>
        <w:sz w:val="22"/>
        <w:u w:val="none"/>
        <w:vertAlign w:val="baseline"/>
      </w:rPr>
    </w:lvl>
    <w:lvl w:ilvl="6">
      <w:start w:val="1"/>
      <w:numFmt w:val="bullet"/>
      <w:lvlText w:val=""/>
      <w:lvlJc w:val="left"/>
      <w:pPr>
        <w:ind w:left="2520" w:hanging="360"/>
      </w:pPr>
      <w:rPr>
        <w:rFonts w:ascii="Wingdings" w:hAnsi="Wingdings" w:hint="default"/>
        <w:b w:val="0"/>
        <w:i w:val="0"/>
        <w:smallCaps w:val="0"/>
        <w:strike w:val="0"/>
        <w:color w:val="000000"/>
        <w:sz w:val="22"/>
        <w:u w:val="none"/>
        <w:vertAlign w:val="baseline"/>
      </w:rPr>
    </w:lvl>
    <w:lvl w:ilvl="7">
      <w:start w:val="1"/>
      <w:numFmt w:val="bullet"/>
      <w:lvlText w:val=""/>
      <w:lvlJc w:val="left"/>
      <w:pPr>
        <w:ind w:left="2880" w:hanging="360"/>
      </w:pPr>
      <w:rPr>
        <w:rFonts w:ascii="Symbol" w:hAnsi="Symbol" w:hint="default"/>
        <w:b w:val="0"/>
        <w:i w:val="0"/>
        <w:smallCaps w:val="0"/>
        <w:strike w:val="0"/>
        <w:color w:val="000000"/>
        <w:sz w:val="22"/>
        <w:u w:val="none"/>
        <w:vertAlign w:val="baseline"/>
      </w:rPr>
    </w:lvl>
    <w:lvl w:ilvl="8">
      <w:start w:val="1"/>
      <w:numFmt w:val="bullet"/>
      <w:lvlText w:val=""/>
      <w:lvlJc w:val="left"/>
      <w:pPr>
        <w:ind w:left="3240" w:hanging="360"/>
      </w:pPr>
      <w:rPr>
        <w:rFonts w:ascii="Symbol" w:hAnsi="Symbol" w:hint="default"/>
        <w:b w:val="0"/>
        <w:i w:val="0"/>
        <w:smallCaps w:val="0"/>
        <w:strike w:val="0"/>
        <w:color w:val="000000"/>
        <w:sz w:val="22"/>
        <w:u w:val="none"/>
        <w:vertAlign w:val="baseline"/>
      </w:rPr>
    </w:lvl>
  </w:abstractNum>
  <w:abstractNum w:abstractNumId="8" w15:restartNumberingAfterBreak="0">
    <w:nsid w:val="458705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9FF0EAC"/>
    <w:multiLevelType w:val="hybridMultilevel"/>
    <w:tmpl w:val="F8D00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CD5D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092618C"/>
    <w:multiLevelType w:val="hybridMultilevel"/>
    <w:tmpl w:val="23364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3799C"/>
    <w:multiLevelType w:val="multilevel"/>
    <w:tmpl w:val="3C76C7EC"/>
    <w:lvl w:ilvl="0">
      <w:start w:val="1"/>
      <w:numFmt w:val="bullet"/>
      <w:lvlText w:val="●"/>
      <w:lvlJc w:val="left"/>
      <w:pPr>
        <w:ind w:left="34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3" w15:restartNumberingAfterBreak="0">
    <w:nsid w:val="778610A8"/>
    <w:multiLevelType w:val="multilevel"/>
    <w:tmpl w:val="6DC00152"/>
    <w:lvl w:ilvl="0">
      <w:start w:val="1"/>
      <w:numFmt w:val="bullet"/>
      <w:lvlText w:val="●"/>
      <w:lvlJc w:val="left"/>
      <w:pPr>
        <w:ind w:left="34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7"/>
  </w:num>
  <w:num w:numId="2">
    <w:abstractNumId w:val="13"/>
  </w:num>
  <w:num w:numId="3">
    <w:abstractNumId w:val="12"/>
  </w:num>
  <w:num w:numId="4">
    <w:abstractNumId w:val="4"/>
  </w:num>
  <w:num w:numId="5">
    <w:abstractNumId w:val="2"/>
  </w:num>
  <w:num w:numId="6">
    <w:abstractNumId w:val="3"/>
  </w:num>
  <w:num w:numId="7">
    <w:abstractNumId w:val="0"/>
  </w:num>
  <w:num w:numId="8">
    <w:abstractNumId w:val="11"/>
  </w:num>
  <w:num w:numId="9">
    <w:abstractNumId w:val="5"/>
  </w:num>
  <w:num w:numId="10">
    <w:abstractNumId w:val="9"/>
  </w:num>
  <w:num w:numId="11">
    <w:abstractNumId w:val="6"/>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C9"/>
    <w:rsid w:val="00013810"/>
    <w:rsid w:val="00015845"/>
    <w:rsid w:val="00031BA7"/>
    <w:rsid w:val="00035790"/>
    <w:rsid w:val="00037D79"/>
    <w:rsid w:val="000414DD"/>
    <w:rsid w:val="00053450"/>
    <w:rsid w:val="0006493A"/>
    <w:rsid w:val="00072015"/>
    <w:rsid w:val="00094AB9"/>
    <w:rsid w:val="000B0AAD"/>
    <w:rsid w:val="000B2F29"/>
    <w:rsid w:val="00106B21"/>
    <w:rsid w:val="00110720"/>
    <w:rsid w:val="00120D78"/>
    <w:rsid w:val="00124650"/>
    <w:rsid w:val="00155AD4"/>
    <w:rsid w:val="001632D1"/>
    <w:rsid w:val="0016491D"/>
    <w:rsid w:val="0017077D"/>
    <w:rsid w:val="00170FBD"/>
    <w:rsid w:val="00172F68"/>
    <w:rsid w:val="00175AF7"/>
    <w:rsid w:val="001A55C1"/>
    <w:rsid w:val="001B1AFB"/>
    <w:rsid w:val="001B6351"/>
    <w:rsid w:val="001C382A"/>
    <w:rsid w:val="001C3B3F"/>
    <w:rsid w:val="00203631"/>
    <w:rsid w:val="00203769"/>
    <w:rsid w:val="00213FF8"/>
    <w:rsid w:val="00222DF1"/>
    <w:rsid w:val="00236CDB"/>
    <w:rsid w:val="00250013"/>
    <w:rsid w:val="00264880"/>
    <w:rsid w:val="00267C9B"/>
    <w:rsid w:val="0027236F"/>
    <w:rsid w:val="00296F60"/>
    <w:rsid w:val="002C3F9B"/>
    <w:rsid w:val="002C61F2"/>
    <w:rsid w:val="003021A6"/>
    <w:rsid w:val="00334182"/>
    <w:rsid w:val="003358C6"/>
    <w:rsid w:val="00354DC9"/>
    <w:rsid w:val="00357464"/>
    <w:rsid w:val="00370C51"/>
    <w:rsid w:val="00380DA9"/>
    <w:rsid w:val="0038794F"/>
    <w:rsid w:val="00392C85"/>
    <w:rsid w:val="003B0C79"/>
    <w:rsid w:val="003B2BDD"/>
    <w:rsid w:val="003D196D"/>
    <w:rsid w:val="003D73CA"/>
    <w:rsid w:val="003E360C"/>
    <w:rsid w:val="003E45D1"/>
    <w:rsid w:val="003F2672"/>
    <w:rsid w:val="00412E9F"/>
    <w:rsid w:val="0045605B"/>
    <w:rsid w:val="00464CE5"/>
    <w:rsid w:val="0047675E"/>
    <w:rsid w:val="004929BA"/>
    <w:rsid w:val="00495586"/>
    <w:rsid w:val="004E2180"/>
    <w:rsid w:val="004E6DA1"/>
    <w:rsid w:val="004E7EB0"/>
    <w:rsid w:val="005133BC"/>
    <w:rsid w:val="005139AE"/>
    <w:rsid w:val="005156CA"/>
    <w:rsid w:val="005165F1"/>
    <w:rsid w:val="00516D63"/>
    <w:rsid w:val="00516F55"/>
    <w:rsid w:val="00525BE0"/>
    <w:rsid w:val="00531590"/>
    <w:rsid w:val="00533378"/>
    <w:rsid w:val="00537FDA"/>
    <w:rsid w:val="00545D52"/>
    <w:rsid w:val="00564A6E"/>
    <w:rsid w:val="00573341"/>
    <w:rsid w:val="0057668F"/>
    <w:rsid w:val="005779B8"/>
    <w:rsid w:val="0058753F"/>
    <w:rsid w:val="005A5C38"/>
    <w:rsid w:val="005D0669"/>
    <w:rsid w:val="005D63D3"/>
    <w:rsid w:val="005E29FB"/>
    <w:rsid w:val="006236F8"/>
    <w:rsid w:val="00631DC3"/>
    <w:rsid w:val="006477FD"/>
    <w:rsid w:val="00657942"/>
    <w:rsid w:val="006614C6"/>
    <w:rsid w:val="00673062"/>
    <w:rsid w:val="0067653B"/>
    <w:rsid w:val="00677CE6"/>
    <w:rsid w:val="00681D01"/>
    <w:rsid w:val="0068383C"/>
    <w:rsid w:val="00683BD1"/>
    <w:rsid w:val="00690777"/>
    <w:rsid w:val="006A600D"/>
    <w:rsid w:val="006C4A2D"/>
    <w:rsid w:val="006C7833"/>
    <w:rsid w:val="006E71B0"/>
    <w:rsid w:val="007329C9"/>
    <w:rsid w:val="007369B2"/>
    <w:rsid w:val="00754966"/>
    <w:rsid w:val="00770BCD"/>
    <w:rsid w:val="0077335E"/>
    <w:rsid w:val="007752C3"/>
    <w:rsid w:val="00790409"/>
    <w:rsid w:val="00796021"/>
    <w:rsid w:val="007A581B"/>
    <w:rsid w:val="007B6F2C"/>
    <w:rsid w:val="007C009F"/>
    <w:rsid w:val="007E0205"/>
    <w:rsid w:val="007F133D"/>
    <w:rsid w:val="007F2C65"/>
    <w:rsid w:val="007F6021"/>
    <w:rsid w:val="008132E2"/>
    <w:rsid w:val="00827046"/>
    <w:rsid w:val="00837723"/>
    <w:rsid w:val="0085082C"/>
    <w:rsid w:val="008631D1"/>
    <w:rsid w:val="00885E1A"/>
    <w:rsid w:val="00890E12"/>
    <w:rsid w:val="00895E4E"/>
    <w:rsid w:val="008B123E"/>
    <w:rsid w:val="008B542C"/>
    <w:rsid w:val="008F131F"/>
    <w:rsid w:val="009250FB"/>
    <w:rsid w:val="009252B6"/>
    <w:rsid w:val="00931878"/>
    <w:rsid w:val="00955881"/>
    <w:rsid w:val="009621C3"/>
    <w:rsid w:val="00966868"/>
    <w:rsid w:val="009746FE"/>
    <w:rsid w:val="00984CF7"/>
    <w:rsid w:val="00986170"/>
    <w:rsid w:val="009D4CA3"/>
    <w:rsid w:val="00A04394"/>
    <w:rsid w:val="00A57080"/>
    <w:rsid w:val="00A716E2"/>
    <w:rsid w:val="00A80697"/>
    <w:rsid w:val="00A84600"/>
    <w:rsid w:val="00A86EDD"/>
    <w:rsid w:val="00A921C3"/>
    <w:rsid w:val="00AA3E99"/>
    <w:rsid w:val="00AB41D3"/>
    <w:rsid w:val="00AE3473"/>
    <w:rsid w:val="00B10FDD"/>
    <w:rsid w:val="00B15CAD"/>
    <w:rsid w:val="00B21922"/>
    <w:rsid w:val="00B33CBC"/>
    <w:rsid w:val="00B46C2A"/>
    <w:rsid w:val="00B5499E"/>
    <w:rsid w:val="00B562B4"/>
    <w:rsid w:val="00B80ABF"/>
    <w:rsid w:val="00B84B5E"/>
    <w:rsid w:val="00B97EC6"/>
    <w:rsid w:val="00BA3889"/>
    <w:rsid w:val="00BC446A"/>
    <w:rsid w:val="00BD5326"/>
    <w:rsid w:val="00BD6374"/>
    <w:rsid w:val="00BE54D8"/>
    <w:rsid w:val="00C23F53"/>
    <w:rsid w:val="00C30AA7"/>
    <w:rsid w:val="00C42D5B"/>
    <w:rsid w:val="00C53C31"/>
    <w:rsid w:val="00C62067"/>
    <w:rsid w:val="00C731C8"/>
    <w:rsid w:val="00C76603"/>
    <w:rsid w:val="00C85B64"/>
    <w:rsid w:val="00CB18E3"/>
    <w:rsid w:val="00CC5F3F"/>
    <w:rsid w:val="00CE774C"/>
    <w:rsid w:val="00CF253A"/>
    <w:rsid w:val="00CF616C"/>
    <w:rsid w:val="00CF66D6"/>
    <w:rsid w:val="00D06AC8"/>
    <w:rsid w:val="00D174A1"/>
    <w:rsid w:val="00D35115"/>
    <w:rsid w:val="00DA5A7E"/>
    <w:rsid w:val="00DA7298"/>
    <w:rsid w:val="00DB024E"/>
    <w:rsid w:val="00DB3866"/>
    <w:rsid w:val="00DB52A9"/>
    <w:rsid w:val="00DB7BC9"/>
    <w:rsid w:val="00DD5C81"/>
    <w:rsid w:val="00DF54CC"/>
    <w:rsid w:val="00E00ABE"/>
    <w:rsid w:val="00E419AD"/>
    <w:rsid w:val="00E5536F"/>
    <w:rsid w:val="00E7671E"/>
    <w:rsid w:val="00E91897"/>
    <w:rsid w:val="00E97DEF"/>
    <w:rsid w:val="00ED024E"/>
    <w:rsid w:val="00ED5138"/>
    <w:rsid w:val="00EF573F"/>
    <w:rsid w:val="00EF69DB"/>
    <w:rsid w:val="00EF7DDE"/>
    <w:rsid w:val="00F03953"/>
    <w:rsid w:val="00F03D26"/>
    <w:rsid w:val="00F11FF4"/>
    <w:rsid w:val="00F3359C"/>
    <w:rsid w:val="00F444BE"/>
    <w:rsid w:val="00F77135"/>
    <w:rsid w:val="00F7755D"/>
    <w:rsid w:val="00F83B75"/>
    <w:rsid w:val="00F97469"/>
    <w:rsid w:val="00FA2B55"/>
    <w:rsid w:val="00FA37B4"/>
    <w:rsid w:val="00FB7658"/>
    <w:rsid w:val="00FC0274"/>
    <w:rsid w:val="00FD33CE"/>
    <w:rsid w:val="00FE46BA"/>
    <w:rsid w:val="00FE5294"/>
    <w:rsid w:val="00FE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7164"/>
  <w15:docId w15:val="{7DCC49AB-6B9F-4668-A872-56EA6C59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F2C"/>
  </w:style>
  <w:style w:type="paragraph" w:styleId="Heading1">
    <w:name w:val="heading 1"/>
    <w:basedOn w:val="Normal1"/>
    <w:next w:val="Normal1"/>
    <w:rsid w:val="007329C9"/>
    <w:pPr>
      <w:spacing w:before="480" w:after="120"/>
      <w:outlineLvl w:val="0"/>
    </w:pPr>
    <w:rPr>
      <w:b/>
      <w:sz w:val="48"/>
    </w:rPr>
  </w:style>
  <w:style w:type="paragraph" w:styleId="Heading2">
    <w:name w:val="heading 2"/>
    <w:basedOn w:val="Normal1"/>
    <w:next w:val="Normal1"/>
    <w:rsid w:val="007329C9"/>
    <w:pPr>
      <w:spacing w:before="360" w:after="80"/>
      <w:outlineLvl w:val="1"/>
    </w:pPr>
    <w:rPr>
      <w:b/>
      <w:sz w:val="36"/>
    </w:rPr>
  </w:style>
  <w:style w:type="paragraph" w:styleId="Heading3">
    <w:name w:val="heading 3"/>
    <w:basedOn w:val="Normal1"/>
    <w:next w:val="Normal1"/>
    <w:rsid w:val="007329C9"/>
    <w:pPr>
      <w:spacing w:before="280" w:after="80"/>
      <w:outlineLvl w:val="2"/>
    </w:pPr>
    <w:rPr>
      <w:b/>
      <w:sz w:val="28"/>
    </w:rPr>
  </w:style>
  <w:style w:type="paragraph" w:styleId="Heading4">
    <w:name w:val="heading 4"/>
    <w:basedOn w:val="Normal1"/>
    <w:next w:val="Normal1"/>
    <w:rsid w:val="007329C9"/>
    <w:pPr>
      <w:spacing w:before="240" w:after="40"/>
      <w:outlineLvl w:val="3"/>
    </w:pPr>
    <w:rPr>
      <w:b/>
      <w:sz w:val="24"/>
    </w:rPr>
  </w:style>
  <w:style w:type="paragraph" w:styleId="Heading5">
    <w:name w:val="heading 5"/>
    <w:basedOn w:val="Normal1"/>
    <w:next w:val="Normal1"/>
    <w:rsid w:val="007329C9"/>
    <w:pPr>
      <w:spacing w:before="220" w:after="40"/>
      <w:outlineLvl w:val="4"/>
    </w:pPr>
    <w:rPr>
      <w:b/>
    </w:rPr>
  </w:style>
  <w:style w:type="paragraph" w:styleId="Heading6">
    <w:name w:val="heading 6"/>
    <w:basedOn w:val="Normal1"/>
    <w:next w:val="Normal1"/>
    <w:rsid w:val="007329C9"/>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329C9"/>
    <w:rPr>
      <w:rFonts w:ascii="Times New Roman" w:eastAsia="Times New Roman" w:hAnsi="Times New Roman" w:cs="Times New Roman"/>
      <w:color w:val="000000"/>
    </w:rPr>
  </w:style>
  <w:style w:type="paragraph" w:styleId="Title">
    <w:name w:val="Title"/>
    <w:basedOn w:val="Normal1"/>
    <w:next w:val="Normal1"/>
    <w:rsid w:val="007329C9"/>
    <w:pPr>
      <w:spacing w:before="480" w:after="120"/>
    </w:pPr>
    <w:rPr>
      <w:b/>
      <w:sz w:val="72"/>
    </w:rPr>
  </w:style>
  <w:style w:type="paragraph" w:styleId="Subtitle">
    <w:name w:val="Subtitle"/>
    <w:basedOn w:val="Normal1"/>
    <w:next w:val="Normal1"/>
    <w:rsid w:val="007329C9"/>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E55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36F"/>
  </w:style>
  <w:style w:type="paragraph" w:styleId="Footer">
    <w:name w:val="footer"/>
    <w:basedOn w:val="Normal"/>
    <w:link w:val="FooterChar"/>
    <w:uiPriority w:val="99"/>
    <w:unhideWhenUsed/>
    <w:rsid w:val="00E55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36F"/>
  </w:style>
  <w:style w:type="character" w:styleId="Hyperlink">
    <w:name w:val="Hyperlink"/>
    <w:basedOn w:val="DefaultParagraphFont"/>
    <w:uiPriority w:val="99"/>
    <w:unhideWhenUsed/>
    <w:rsid w:val="00AB41D3"/>
    <w:rPr>
      <w:color w:val="0000FF" w:themeColor="hyperlink"/>
      <w:u w:val="single"/>
    </w:rPr>
  </w:style>
  <w:style w:type="character" w:styleId="UnresolvedMention">
    <w:name w:val="Unresolved Mention"/>
    <w:basedOn w:val="DefaultParagraphFont"/>
    <w:uiPriority w:val="99"/>
    <w:semiHidden/>
    <w:unhideWhenUsed/>
    <w:rsid w:val="00AB41D3"/>
    <w:rPr>
      <w:color w:val="808080"/>
      <w:shd w:val="clear" w:color="auto" w:fill="E6E6E6"/>
    </w:rPr>
  </w:style>
  <w:style w:type="character" w:styleId="FollowedHyperlink">
    <w:name w:val="FollowedHyperlink"/>
    <w:basedOn w:val="DefaultParagraphFont"/>
    <w:uiPriority w:val="99"/>
    <w:semiHidden/>
    <w:unhideWhenUsed/>
    <w:rsid w:val="000649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763720">
      <w:bodyDiv w:val="1"/>
      <w:marLeft w:val="0"/>
      <w:marRight w:val="0"/>
      <w:marTop w:val="0"/>
      <w:marBottom w:val="0"/>
      <w:divBdr>
        <w:top w:val="none" w:sz="0" w:space="0" w:color="auto"/>
        <w:left w:val="none" w:sz="0" w:space="0" w:color="auto"/>
        <w:bottom w:val="none" w:sz="0" w:space="0" w:color="auto"/>
        <w:right w:val="none" w:sz="0" w:space="0" w:color="auto"/>
      </w:divBdr>
      <w:divsChild>
        <w:div w:id="182419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atascience.columbia.edu/files/seasdepts/idse/pdf-files/I3-GS-1026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riteshsingh1/" TargetMode="External"/><Relationship Id="rId2" Type="http://schemas.openxmlformats.org/officeDocument/2006/relationships/hyperlink" Target="mailto:rs3083@columbia.edu" TargetMode="External"/><Relationship Id="rId1" Type="http://schemas.openxmlformats.org/officeDocument/2006/relationships/hyperlink" Target="mailto:singh_ritesh@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Ritesh Singh.doc.docx</vt:lpstr>
    </vt:vector>
  </TitlesOfParts>
  <Company>Unknown</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Ritesh Singh.doc.docx</dc:title>
  <dc:creator>Ritesh Singh</dc:creator>
  <cp:lastModifiedBy>Ritesh Singh</cp:lastModifiedBy>
  <cp:revision>2</cp:revision>
  <cp:lastPrinted>2018-03-21T22:44:00Z</cp:lastPrinted>
  <dcterms:created xsi:type="dcterms:W3CDTF">2018-03-21T22:45:00Z</dcterms:created>
  <dcterms:modified xsi:type="dcterms:W3CDTF">2018-03-21T22:45:00Z</dcterms:modified>
</cp:coreProperties>
</file>