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本项目为 MindOS P14 验收样例文档，正文第一段说明预算整体规模与目标。</w:t>
      </w:r>
    </w:p>
    <w:p>
      <w:r>
        <w:t>正文第二段补充风险分析：汇率波动与材料成本是主要不确定因素。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</w:tr>
      <w:tr>
        <w:tc>
          <w:tcPr>
            <w:tcW w:type="dxa" w:w="2880"/>
          </w:tcPr>
          <w:p>
            <w:r>
              <w:t>软件许可</w:t>
            </w:r>
          </w:p>
        </w:tc>
        <w:tc>
          <w:tcPr>
            <w:tcW w:type="dxa" w:w="2880"/>
          </w:tcPr>
          <w:p>
            <w:r>
              <w:t>120,000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</w:tr>
      <w:tr>
        <w:tc>
          <w:tcPr>
            <w:tcW w:type="dxa" w:w="2880"/>
          </w:tcPr>
          <w:p>
            <w:r>
              <w:t>硬件采购</w:t>
            </w:r>
          </w:p>
        </w:tc>
        <w:tc>
          <w:tcPr>
            <w:tcW w:type="dxa" w:w="2880"/>
          </w:tcPr>
          <w:p>
            <w:r>
              <w:t>80,000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预算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70,000</w:t>
            </w:r>
          </w:p>
        </w:tc>
        <w:tc>
          <w:tcPr>
            <w:tcW w:type="dxa" w:w="2160"/>
          </w:tcPr>
          <w:p>
            <w:r>
              <w:t>60,000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926080" cy="1393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ocr-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9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926080" cy="1393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shape-im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933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