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Fintech Super Platform - High Level Design (HLD)</w:t>
      </w:r>
    </w:p>
    <w:p>
      <w:pPr>
        <w:pStyle w:val="Heading1"/>
      </w:pPr>
      <w:r>
        <w:t>1. Vision</w:t>
      </w:r>
    </w:p>
    <w:p>
      <w:r>
        <w:br/>
        <w:t>AI-powered fintech super platform for Indian middle-class families integrating:</w:t>
        <w:br/>
        <w:t>- Stock market investing</w:t>
        <w:br/>
        <w:t>- MCX commodity insights</w:t>
        <w:br/>
        <w:t>- NPS and pension planning</w:t>
        <w:br/>
        <w:t>- Forex monitoring</w:t>
        <w:br/>
        <w:t>- AI-driven portfolio analytics</w:t>
        <w:br/>
        <w:t>- Real-time news intelligence</w:t>
        <w:br/>
        <w:t>- Personalized financial planning</w:t>
        <w:br/>
        <w:br/>
        <w:t>The system aggregates portfolios from Groww, Zerodha, Angel One, Upstox and other brokers.</w:t>
        <w:br/>
      </w:r>
    </w:p>
    <w:p>
      <w:pPr>
        <w:pStyle w:val="Heading1"/>
      </w:pPr>
      <w:r>
        <w:t>2. Core Business Goals</w:t>
      </w:r>
    </w:p>
    <w:p>
      <w:r>
        <w:br/>
        <w:t>- Centralized portfolio management</w:t>
        <w:br/>
        <w:t>- AI-based financial intelligence</w:t>
        <w:br/>
        <w:t>- Real-time market/news analysis</w:t>
        <w:br/>
        <w:t>- Goal-based investment planning</w:t>
        <w:br/>
        <w:t>- Secure end-to-end encrypted architecture</w:t>
        <w:br/>
        <w:t>- Low cloud infrastructure cost</w:t>
        <w:br/>
        <w:t>- Production-grade scalable architecture</w:t>
        <w:br/>
      </w:r>
    </w:p>
    <w:p>
      <w:pPr>
        <w:pStyle w:val="Heading1"/>
      </w:pPr>
      <w:r>
        <w:t>3. Frontend Architecture (React)</w:t>
      </w:r>
    </w:p>
    <w:p>
      <w:r>
        <w:br/>
        <w:t>Frontend Stack:</w:t>
        <w:br/>
        <w:t>- React 19</w:t>
        <w:br/>
        <w:t>- TypeScript</w:t>
        <w:br/>
        <w:t>- Redux Toolkit</w:t>
        <w:br/>
        <w:t>- React Query</w:t>
        <w:br/>
        <w:t>- Tailwind CSS</w:t>
        <w:br/>
        <w:t>- Material UI</w:t>
        <w:br/>
        <w:t>- Chart.js / Recharts</w:t>
        <w:br/>
        <w:t>- SignalR Client</w:t>
        <w:br/>
        <w:t>- Axios</w:t>
        <w:br/>
        <w:br/>
        <w:t>Frontend Modules:</w:t>
        <w:br/>
        <w:t>- Dashboard</w:t>
        <w:br/>
        <w:t>- Portfolio Analytics</w:t>
        <w:br/>
        <w:t>- AI Financial Assistant</w:t>
        <w:br/>
        <w:t>- MCX Trading Insights</w:t>
        <w:br/>
        <w:t>- NPS/Pension Planner</w:t>
        <w:br/>
        <w:t>- Forex Analytics</w:t>
        <w:br/>
        <w:t>- News Intelligence</w:t>
        <w:br/>
        <w:t>- Goal Planning</w:t>
        <w:br/>
        <w:t>- Alerts &amp; Notifications</w:t>
        <w:br/>
      </w:r>
    </w:p>
    <w:p>
      <w:pPr>
        <w:pStyle w:val="Heading1"/>
      </w:pPr>
      <w:r>
        <w:t>4. Backend Architecture</w:t>
      </w:r>
    </w:p>
    <w:p>
      <w:r>
        <w:br/>
        <w:t>Backend Stack:</w:t>
        <w:br/>
        <w:t>- ASP.NET Core 9</w:t>
        <w:br/>
        <w:t>- Clean Architecture</w:t>
        <w:br/>
        <w:t>- CQRS</w:t>
        <w:br/>
        <w:t>- MediatR</w:t>
        <w:br/>
        <w:t>- Minimal APIs</w:t>
        <w:br/>
        <w:t>- gRPC Internal Communication</w:t>
        <w:br/>
        <w:t>- SignalR</w:t>
        <w:br/>
        <w:br/>
        <w:t>Core Services:</w:t>
        <w:br/>
        <w:t>- API Gateway</w:t>
        <w:br/>
        <w:t>- Identity Service</w:t>
        <w:br/>
        <w:t>- Portfolio Aggregation Service</w:t>
        <w:br/>
        <w:t>- Market Intelligence Service</w:t>
        <w:br/>
        <w:t>- AI Recommendation Service</w:t>
        <w:br/>
        <w:t>- News Intelligence Service</w:t>
        <w:br/>
        <w:t>- Goal Planning Service</w:t>
        <w:br/>
        <w:t>- Notification Service</w:t>
        <w:br/>
        <w:t>- Forex Service</w:t>
        <w:br/>
        <w:t>- Pension Service</w:t>
        <w:br/>
      </w:r>
    </w:p>
    <w:p>
      <w:pPr>
        <w:pStyle w:val="Heading1"/>
      </w:pPr>
      <w:r>
        <w:t>5. Broker Portfolio Integration</w:t>
      </w:r>
    </w:p>
    <w:p>
      <w:r>
        <w:br/>
        <w:t>Supported Brokers:</w:t>
        <w:br/>
        <w:t>- Groww</w:t>
        <w:br/>
        <w:t>- Zerodha</w:t>
        <w:br/>
        <w:t>- Angel One</w:t>
        <w:br/>
        <w:t>- Upstox</w:t>
        <w:br/>
        <w:t>- ICICI Direct</w:t>
        <w:br/>
        <w:br/>
        <w:t>Integration Methods:</w:t>
        <w:br/>
        <w:t>- Official APIs</w:t>
        <w:br/>
        <w:t>- Contract Notes Parsing</w:t>
        <w:br/>
        <w:t>- PDF Statement Parsing</w:t>
        <w:br/>
        <w:t>- CAS Upload Parsing</w:t>
        <w:br/>
        <w:t>- OAuth Broker Authentication</w:t>
        <w:br/>
        <w:br/>
        <w:t>Capabilities:</w:t>
        <w:br/>
        <w:t>- Holdings Sync</w:t>
        <w:br/>
        <w:t>- PnL Tracking</w:t>
        <w:br/>
        <w:t>- Sector Allocation</w:t>
        <w:br/>
        <w:t>- Risk Analysis</w:t>
        <w:br/>
        <w:t>- Historical Performance</w:t>
        <w:br/>
      </w:r>
    </w:p>
    <w:p>
      <w:pPr>
        <w:pStyle w:val="Heading1"/>
      </w:pPr>
      <w:r>
        <w:t>6. AI &amp; RAG Architecture</w:t>
      </w:r>
    </w:p>
    <w:p>
      <w:r>
        <w:br/>
        <w:t>AI Stack:</w:t>
        <w:br/>
        <w:t>- OpenAI APIs</w:t>
        <w:br/>
        <w:t>- Semantic Kernel</w:t>
        <w:br/>
        <w:t>- LangChain</w:t>
        <w:br/>
        <w:t>- Vector DB (Qdrant)</w:t>
        <w:br/>
        <w:br/>
        <w:t>RAG Knowledge Sources:</w:t>
        <w:br/>
        <w:t>- NSE/BSE Listed Companies</w:t>
        <w:br/>
        <w:t>- SEBI Circulars</w:t>
        <w:br/>
        <w:t>- RBI Updates</w:t>
        <w:br/>
        <w:t>- Global Financial News</w:t>
        <w:br/>
        <w:t>- Indian Financial News</w:t>
        <w:br/>
        <w:t>- Company Annual Reports</w:t>
        <w:br/>
        <w:t>- Earnings Calls</w:t>
        <w:br/>
        <w:t>- Economic Indicators</w:t>
        <w:br/>
        <w:br/>
        <w:t>Realtime Data Pipelines:</w:t>
        <w:br/>
        <w:t>- News ingestion pipelines</w:t>
        <w:br/>
        <w:t>- WebSocket market feeds</w:t>
        <w:br/>
        <w:t>- Kafka streaming</w:t>
        <w:br/>
        <w:t>- Event-driven updates</w:t>
        <w:br/>
        <w:br/>
        <w:t>AI Capabilities:</w:t>
        <w:br/>
        <w:t>- Market sentiment analysis</w:t>
        <w:br/>
        <w:t>- Portfolio recommendations</w:t>
        <w:br/>
        <w:t>- Risk alerts</w:t>
        <w:br/>
        <w:t>- News impact analysis</w:t>
        <w:br/>
        <w:t>- AI financial chatbot</w:t>
        <w:br/>
        <w:t>- AI retirement advisor</w:t>
        <w:br/>
      </w:r>
    </w:p>
    <w:p>
      <w:pPr>
        <w:pStyle w:val="Heading1"/>
      </w:pPr>
      <w:r>
        <w:t>7. Realtime News Intelligence</w:t>
      </w:r>
    </w:p>
    <w:p>
      <w:r>
        <w:br/>
        <w:t>News Sources:</w:t>
        <w:br/>
        <w:t>- Reuters</w:t>
        <w:br/>
        <w:t>- Moneycontrol</w:t>
        <w:br/>
        <w:t>- Economic Times</w:t>
        <w:br/>
        <w:t>- Bloomberg</w:t>
        <w:br/>
        <w:t>- RBI</w:t>
        <w:br/>
        <w:t>- SEBI</w:t>
        <w:br/>
        <w:t>- Twitter/X feeds</w:t>
        <w:br/>
        <w:t>- Company announcements</w:t>
        <w:br/>
        <w:br/>
        <w:t>AI News Engine:</w:t>
        <w:br/>
        <w:t>- NLP summarization</w:t>
        <w:br/>
        <w:t>- Sentiment analysis</w:t>
        <w:br/>
        <w:t>- Stock impact scoring</w:t>
        <w:br/>
        <w:t>- Sector trend analysis</w:t>
        <w:br/>
        <w:t>- Risk event detection</w:t>
        <w:br/>
        <w:t>- Macro economic impact analysis</w:t>
        <w:br/>
      </w:r>
    </w:p>
    <w:p>
      <w:pPr>
        <w:pStyle w:val="Heading1"/>
      </w:pPr>
      <w:r>
        <w:t>8. Security Architecture</w:t>
      </w:r>
    </w:p>
    <w:p>
      <w:r>
        <w:br/>
        <w:t>Security Stack:</w:t>
        <w:br/>
        <w:t>- End-to-End Encryption</w:t>
        <w:br/>
        <w:t>- TLS 1.3</w:t>
        <w:br/>
        <w:t>- AES-256</w:t>
        <w:br/>
        <w:t>- Signal Protocol</w:t>
        <w:br/>
        <w:t>- JWT Authentication</w:t>
        <w:br/>
        <w:t>- Refresh Tokens</w:t>
        <w:br/>
        <w:t>- RBAC</w:t>
        <w:br/>
        <w:t>- API Rate Limiting</w:t>
        <w:br/>
        <w:t>- Device Binding</w:t>
        <w:br/>
        <w:br/>
        <w:t>Security Principles:</w:t>
        <w:br/>
        <w:t>- Zero Trust</w:t>
        <w:br/>
        <w:t>- Encrypted sensitive payloads</w:t>
        <w:br/>
        <w:t>- Secure key management</w:t>
        <w:br/>
        <w:t>- Broker token isolation</w:t>
        <w:br/>
      </w:r>
    </w:p>
    <w:p>
      <w:pPr>
        <w:pStyle w:val="Heading1"/>
      </w:pPr>
      <w:r>
        <w:t>9. Infrastructure</w:t>
      </w:r>
    </w:p>
    <w:p>
      <w:r>
        <w:br/>
        <w:t>Cloud Stack:</w:t>
        <w:br/>
        <w:t>- Azure Container Apps</w:t>
        <w:br/>
        <w:t>- Azure PostgreSQL</w:t>
        <w:br/>
        <w:t>- Redis Cache</w:t>
        <w:br/>
        <w:t>- Azure Blob Storage</w:t>
        <w:br/>
        <w:t>- Azure Key Vault</w:t>
        <w:br/>
        <w:t>- Azure CDN</w:t>
        <w:br/>
        <w:br/>
        <w:t>Containers:</w:t>
        <w:br/>
        <w:t>- Docker</w:t>
        <w:br/>
        <w:br/>
        <w:t>Messaging:</w:t>
        <w:br/>
        <w:t>- RabbitMQ</w:t>
        <w:br/>
        <w:t>- Kafka</w:t>
        <w:br/>
        <w:br/>
        <w:t>Monitoring:</w:t>
        <w:br/>
        <w:t>- OpenTelemetry</w:t>
        <w:br/>
        <w:t>- Grafana</w:t>
        <w:br/>
        <w:t>- Azure Application Insights</w:t>
        <w:br/>
      </w:r>
    </w:p>
    <w:p>
      <w:pPr>
        <w:pStyle w:val="Heading1"/>
      </w:pPr>
      <w:r>
        <w:t>10. Scalability</w:t>
      </w:r>
    </w:p>
    <w:p>
      <w:r>
        <w:br/>
        <w:t>Scalability Features:</w:t>
        <w:br/>
        <w:t>- Horizontal scaling</w:t>
        <w:br/>
        <w:t>- Distributed caching</w:t>
        <w:br/>
        <w:t>- Event-driven processing</w:t>
        <w:br/>
        <w:t>- Background job workers</w:t>
        <w:br/>
        <w:t>- Async AI pipelines</w:t>
        <w:br/>
        <w:t>- CDN optimization</w:t>
        <w:br/>
        <w:t>- Read replicas</w:t>
        <w:br/>
      </w:r>
    </w:p>
    <w:p>
      <w:pPr>
        <w:pStyle w:val="Heading1"/>
      </w:pPr>
      <w:r>
        <w:t>11. Cost Optimization</w:t>
      </w:r>
    </w:p>
    <w:p>
      <w:r>
        <w:br/>
        <w:t>Low-cost strategies:</w:t>
        <w:br/>
        <w:t>- Container Apps instead of Kubernetes initially</w:t>
        <w:br/>
        <w:t>- AI response caching</w:t>
        <w:br/>
        <w:t>- Embedding caching</w:t>
        <w:br/>
        <w:t>- Queue-based background jobs</w:t>
        <w:br/>
        <w:t>- Incremental ingestion</w:t>
        <w:br/>
        <w:t>- Shared vector indexing</w:t>
        <w:br/>
        <w:t>- Serverless cron jobs</w:t>
        <w:br/>
        <w:br/>
        <w:t>Estimated Monthly Cost:</w:t>
        <w:br/>
        <w:t>- Initial MVP: ₹15k–₹30k/month</w:t>
        <w:br/>
        <w:t>- Scaled Production: ₹1L+/month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