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53E75"/>
        </w:rPr>
        <w:t>CHORD Process Alignment Update v1</w:t>
      </w:r>
    </w:p>
    <w:p>
      <w:pPr>
        <w:jc w:val="center"/>
      </w:pPr>
      <w:r>
        <w:rPr>
          <w:i/>
        </w:rPr>
        <w:t>Build and testing policy correction for CHORD / PRISM</w:t>
      </w:r>
    </w:p>
    <w:p>
      <w:r>
        <w:t>This addendum corrects the build and testing policy for CHORD. It supersedes any earlier wording that implied each wave or release package had to be installed and tested independently on the Ubuntu laptop before work could continue.</w:t>
      </w:r>
    </w:p>
    <w:p>
      <w:pPr>
        <w:pStyle w:val="Heading1"/>
      </w:pPr>
      <w:r>
        <w:t>Correct policy</w:t>
      </w:r>
    </w:p>
    <w:p>
      <w:pPr>
        <w:pStyle w:val="ListBullet"/>
      </w:pPr>
      <w:r>
        <w:t>Build directly toward the final Ubuntu release app.</w:t>
      </w:r>
    </w:p>
    <w:p>
      <w:pPr>
        <w:pStyle w:val="ListBullet"/>
      </w:pPr>
      <w:r>
        <w:t>Waves and chunks are internal construction boundaries only.</w:t>
      </w:r>
    </w:p>
    <w:p>
      <w:pPr>
        <w:pStyle w:val="ListBullet"/>
      </w:pPr>
      <w:r>
        <w:t>Do not treat each wave as a separately tested Ubuntu release.</w:t>
      </w:r>
    </w:p>
    <w:p>
      <w:pPr>
        <w:pStyle w:val="ListBullet"/>
      </w:pPr>
      <w:r>
        <w:t>No intermediate testing in this environment counts as project testing.</w:t>
      </w:r>
    </w:p>
    <w:p>
      <w:pPr>
        <w:pStyle w:val="ListBullet"/>
      </w:pPr>
      <w:r>
        <w:t>Real testing happens only on the final completed app running on the Ubuntu laptop.</w:t>
      </w:r>
    </w:p>
    <w:p>
      <w:pPr>
        <w:pStyle w:val="ListBullet"/>
      </w:pPr>
      <w:r>
        <w:t>Installer, upgrade, rollback, and reset work should be aimed at the final release rather than rebuilt as per-wave test artifacts.</w:t>
      </w:r>
    </w:p>
    <w:p>
      <w:pPr>
        <w:pStyle w:val="Heading1"/>
      </w:pPr>
      <w:r>
        <w:t>Practical implications</w:t>
      </w:r>
    </w:p>
    <w:p>
      <w:pPr>
        <w:pStyle w:val="ListBullet"/>
      </w:pPr>
      <w:r>
        <w:t>Release packages remain useful as implementation and checkpoint boundaries.</w:t>
      </w:r>
    </w:p>
    <w:p>
      <w:pPr>
        <w:pStyle w:val="ListBullet"/>
      </w:pPr>
      <w:r>
        <w:t>Wave completion means scoped code completion and saved progress, not necessarily laptop testing.</w:t>
      </w:r>
    </w:p>
    <w:p>
      <w:pPr>
        <w:pStyle w:val="ListBullet"/>
      </w:pPr>
      <w:r>
        <w:t>The tracker and control documents should be interpreted as internal build controls.</w:t>
      </w:r>
    </w:p>
    <w:p>
      <w:pPr>
        <w:pStyle w:val="ListBullet"/>
      </w:pPr>
      <w:r>
        <w:t>The final Ubuntu laptop run remains the only external acceptance gate.</w:t>
      </w:r>
    </w:p>
    <w:p>
      <w:pPr>
        <w:pStyle w:val="Heading1"/>
      </w:pPr>
      <w:r>
        <w:t>Documentation precedence</w:t>
      </w:r>
    </w:p>
    <w:p>
      <w:r>
        <w:t>If any existing CHORD document suggests that each wave/package must be Ubuntu-tested independently before moving forward, this update governs instead.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