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  <w:r w:rsidR="00E167F9">
        <w:t xml:space="preserve"> + Design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10042353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1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10042354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2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24764D" w:rsidRDefault="0024764D" w:rsidP="0035544A">
      <w:pPr>
        <w:spacing w:after="0"/>
        <w:rPr>
          <w:b/>
        </w:rPr>
      </w:pP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35544A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5A7AA6" w:rsidRPr="005F2B75" w:rsidRDefault="005A7AA6" w:rsidP="00936FCE">
      <w:pPr>
        <w:spacing w:after="0"/>
      </w:pPr>
    </w:p>
    <w:p w:rsidR="009E4E85" w:rsidRDefault="005A7AA6" w:rsidP="009E4E85">
      <w:pPr>
        <w:keepNext/>
        <w:spacing w:after="0"/>
        <w:rPr>
          <w:color w:val="FF0000"/>
        </w:rPr>
      </w:pPr>
      <w:r w:rsidRPr="005A7AA6">
        <w:rPr>
          <w:color w:val="FF0000"/>
        </w:rPr>
        <w:t>INDSÆT NYT IBD</w: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2C2061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</w:rPr>
        <w:t>3</w:t>
      </w:r>
      <w:r w:rsidR="002C2061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Pr="0024764D" w:rsidRDefault="0024764D" w:rsidP="007C13B2">
            <w:pPr>
              <w:spacing w:before="120" w:after="120"/>
              <w:rPr>
                <w:color w:val="FF0000"/>
              </w:rPr>
            </w:pPr>
            <w:r w:rsidRPr="0024764D">
              <w:rPr>
                <w:color w:val="FF0000"/>
              </w:rPr>
              <w:t>…… ????</w:t>
            </w: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2C2061">
        <w:fldChar w:fldCharType="begin"/>
      </w:r>
      <w:r w:rsidR="00E235FC">
        <w:instrText xml:space="preserve"> SEQ Tabel \* ARABIC </w:instrText>
      </w:r>
      <w:r w:rsidR="002C2061">
        <w:fldChar w:fldCharType="separate"/>
      </w:r>
      <w:r>
        <w:rPr>
          <w:noProof/>
        </w:rPr>
        <w:t>1</w:t>
      </w:r>
      <w:r w:rsidR="002C2061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2C2061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2C2061" w:rsidRPr="005F2B75">
        <w:rPr>
          <w:sz w:val="20"/>
          <w:szCs w:val="22"/>
        </w:rPr>
        <w:fldChar w:fldCharType="separate"/>
      </w:r>
      <w:r w:rsidR="0069417B">
        <w:rPr>
          <w:noProof/>
          <w:sz w:val="20"/>
          <w:szCs w:val="22"/>
        </w:rPr>
        <w:t>4</w:t>
      </w:r>
      <w:r w:rsidR="002C2061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  <w:r w:rsidR="0047162B">
        <w:rPr>
          <w:rStyle w:val="Fodnotehenvisning"/>
          <w:sz w:val="20"/>
          <w:szCs w:val="22"/>
        </w:rPr>
        <w:footnoteReference w:id="1"/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2C2061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2C2061" w:rsidRPr="005F2B75">
        <w:rPr>
          <w:szCs w:val="22"/>
        </w:rPr>
        <w:fldChar w:fldCharType="separate"/>
      </w:r>
      <w:r w:rsidR="0069417B">
        <w:rPr>
          <w:noProof/>
          <w:szCs w:val="22"/>
          <w:lang w:val="en-US"/>
        </w:rPr>
        <w:t>5</w:t>
      </w:r>
      <w:r w:rsidR="002C2061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</w:t>
      </w:r>
      <w:r w:rsidR="005A7AA6">
        <w:t xml:space="preserve">r blevet beregnet til 49,48Hz. </w:t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Default="00A75804" w:rsidP="00A75804"/>
    <w:p w:rsidR="005A7AA6" w:rsidRPr="005A7AA6" w:rsidRDefault="005A7AA6" w:rsidP="00A75804">
      <w:pPr>
        <w:rPr>
          <w:color w:val="FF0000"/>
        </w:rPr>
      </w:pPr>
      <w:r w:rsidRPr="005A7AA6">
        <w:rPr>
          <w:color w:val="FF0000"/>
        </w:rPr>
        <w:t xml:space="preserve">Anvende figurer fra lavpasfilter (screendumps ligger i Github) </w:t>
      </w:r>
    </w:p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17378B" w:rsidRDefault="0017378B" w:rsidP="00612D40">
      <w:r>
        <w:t>Instrumentationsforstærkeren forstærker forskellen mellem input og outputsignalerne og frasortere det signal der er fælles for input signalerne. Forstærkningen kan justeres vha. en enkelt modstand. Indgan</w:t>
      </w:r>
      <w:r w:rsidR="00EA7E21">
        <w:t>g</w:t>
      </w:r>
      <w:r>
        <w:t xml:space="preserve">simpedanserne </w:t>
      </w:r>
      <w:r w:rsidR="0046361E">
        <w:t xml:space="preserve">er meget høje, hvilket </w:t>
      </w:r>
      <w:r w:rsidR="00EA7E21">
        <w:t>sikrer at forstærkeren belaster måleobjektet så lidt som muligt.</w:t>
      </w:r>
    </w:p>
    <w:p w:rsidR="0017378B" w:rsidRDefault="0017378B" w:rsidP="00612D40">
      <w:r>
        <w:t xml:space="preserve">Ved at forstærke små spændinger op, bliver signalerne mindre påvirket af støj. </w:t>
      </w:r>
    </w:p>
    <w:p w:rsidR="0069417B" w:rsidRDefault="0069417B" w:rsidP="0069417B">
      <w:r>
        <w:t xml:space="preserve">Common mode stråler ind på begge ben. </w:t>
      </w:r>
    </w:p>
    <w:p w:rsidR="0069417B" w:rsidRPr="0046361E" w:rsidRDefault="0046361E" w:rsidP="00612D40">
      <w:pPr>
        <w:rPr>
          <w:color w:val="FF0000"/>
        </w:rPr>
      </w:pPr>
      <w:r>
        <w:rPr>
          <w:color w:val="FF0000"/>
        </w:rPr>
        <w:t xml:space="preserve">… </w:t>
      </w:r>
      <w:r w:rsidR="0069417B" w:rsidRPr="00AC3A0A">
        <w:rPr>
          <w:color w:val="FF0000"/>
        </w:rPr>
        <w:t>Anvende Instrumentationsforstærker note!</w:t>
      </w:r>
    </w:p>
    <w:p w:rsidR="003D6430" w:rsidRDefault="00612D40" w:rsidP="00612D40">
      <w:r w:rsidRPr="005F2B75">
        <w:t xml:space="preserve">Her anvendes </w:t>
      </w:r>
      <w:r w:rsidR="00505FE3">
        <w:t xml:space="preserve">en forsyningsspænding </w:t>
      </w:r>
      <w:r w:rsidR="008431F3">
        <w:t xml:space="preserve">til instrumentationsforstærkeren </w:t>
      </w:r>
      <w:r w:rsidR="00505FE3">
        <w:t xml:space="preserve">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 w:rsidRPr="005F2B75">
        <w:t xml:space="preserve">9 volt batterier, </w:t>
      </w:r>
      <w:r w:rsidR="008431F3">
        <w:t>hvilket giver en indgang på 9 V.</w:t>
      </w:r>
    </w:p>
    <w:p w:rsidR="008431F3" w:rsidRDefault="008431F3" w:rsidP="00612D40">
      <w:pPr>
        <w:rPr>
          <w:rFonts w:eastAsiaTheme="minorEastAsia"/>
        </w:rPr>
      </w:pPr>
      <w:r>
        <w:t xml:space="preserve">Forsyningsspændingen til transduceren går fra stel til 5 V </w:t>
      </w:r>
      <w:r w:rsidRPr="005F2B75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=5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</w:t>
      </w:r>
      <w:r w:rsidR="00F75A4B">
        <w:rPr>
          <w:rStyle w:val="Fodnotehenvisning"/>
          <w:rFonts w:eastAsiaTheme="minorEastAsia"/>
        </w:rPr>
        <w:footnoteReference w:id="2"/>
      </w:r>
      <w:r w:rsidR="00EA7E21">
        <w:rPr>
          <w:rFonts w:eastAsiaTheme="minorEastAsia"/>
        </w:rPr>
        <w:t xml:space="preserve">. </w:t>
      </w:r>
      <w:r w:rsidR="00075EA7">
        <w:rPr>
          <w:rFonts w:eastAsiaTheme="minorEastAsia"/>
        </w:rPr>
        <w:t>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E64FBE">
        <w:rPr>
          <w:rFonts w:eastAsiaTheme="minorEastAsia"/>
        </w:rPr>
        <w:t xml:space="preserve"> minimumværdi til </w:t>
      </w:r>
      <w:r w:rsidR="00612D40" w:rsidRPr="005F2B75">
        <w:rPr>
          <w:rFonts w:eastAsiaTheme="minorEastAsia"/>
        </w:rPr>
        <w:t xml:space="preserve">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=0</m:t>
        </m:r>
      </m:oMath>
      <w:r w:rsidR="007D6EB1" w:rsidRPr="00594DA4">
        <w:rPr>
          <w:rFonts w:eastAsiaTheme="minorEastAsia"/>
          <w:sz w:val="20"/>
        </w:rPr>
        <w:t xml:space="preserve">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=6,25</m:t>
        </m:r>
        <m:r>
          <w:rPr>
            <w:rFonts w:ascii="Cambria Math" w:eastAsiaTheme="minorEastAsia" w:hAnsi="Cambria Math" w:cs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ascii="Cambria Math"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8431F3" w:rsidRPr="00EA7E21" w:rsidRDefault="007D6EB1" w:rsidP="00EA7E21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>nstrument</w:t>
      </w:r>
      <w:r w:rsidR="00F75A4B">
        <w:rPr>
          <w:rFonts w:eastAsiaTheme="minorEastAsia"/>
        </w:rPr>
        <w:t>ations</w:t>
      </w:r>
      <w:r w:rsidR="007D6EB1" w:rsidRPr="005F2B75">
        <w:rPr>
          <w:rFonts w:eastAsiaTheme="minorEastAsia"/>
        </w:rPr>
        <w:t xml:space="preserve">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0,00625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1440</m:t>
        </m:r>
      </m:oMath>
      <w:r w:rsidR="0013366C" w:rsidRPr="005F2B75">
        <w:rPr>
          <w:rFonts w:eastAsiaTheme="minorEastAsia"/>
        </w:rPr>
        <w:t xml:space="preserve">. </w:t>
      </w:r>
      <w:r w:rsidR="00F42CA3">
        <w:rPr>
          <w:rFonts w:eastAsiaTheme="minorEastAsia"/>
        </w:rPr>
        <w:t>Dermed giver dette en gain på 144</w:t>
      </w:r>
      <w:r>
        <w:rPr>
          <w:rFonts w:eastAsiaTheme="minorEastAsia"/>
        </w:rPr>
        <w:t>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</w:t>
      </w:r>
      <w:r w:rsidR="00EA7E21">
        <w:rPr>
          <w:rStyle w:val="Fodnotehenvisning"/>
          <w:rFonts w:eastAsiaTheme="minorEastAsia"/>
        </w:rPr>
        <w:footnoteReference w:id="3"/>
      </w:r>
      <w:r w:rsidR="00B356AE">
        <w:rPr>
          <w:rFonts w:eastAsiaTheme="minorEastAsia"/>
        </w:rPr>
        <w:t xml:space="preserve">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1441,92=1+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  <m:r>
                  <w:rPr>
                    <w:rFonts w:ascii="Cambria Math" w:hAnsi="Cambria Math"/>
                  </w:rPr>
                  <m:t>Ω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=34,7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34,7Ω</m:t>
            </m:r>
          </m:den>
        </m:f>
        <m:r>
          <w:rPr>
            <w:rFonts w:ascii="Cambria Math" w:hAnsi="Cambria Math"/>
          </w:rPr>
          <m:t>=1441,92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F42CA3">
        <w:t xml:space="preserve"> en modstand på 34,7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F42CA3">
        <w:t xml:space="preserve"> 2,7</w:t>
      </w:r>
      <w:r w:rsidR="00594DA4">
        <w:t>Ω + 10Ω</w:t>
      </w:r>
      <w:r w:rsidR="00F42CA3">
        <w:t>+ 22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EA7E21" w:rsidP="006F789D">
      <w:r>
        <w:t>Analog Discovery</w:t>
      </w:r>
      <w:r>
        <w:rPr>
          <w:rStyle w:val="Fodnotehenvisning"/>
        </w:rPr>
        <w:footnoteReference w:id="4"/>
      </w:r>
      <w:r w:rsidR="00B356AE">
        <w:t xml:space="preserve"> anvendes til simulering af signalet fra tryktransduceren. </w:t>
      </w:r>
    </w:p>
    <w:p w:rsidR="00B356AE" w:rsidRDefault="00121A65" w:rsidP="00B356AE">
      <w:r>
        <w:t>Der kan være komponentusikkerheder og der</w:t>
      </w:r>
      <w:r w:rsidR="00AC3A0A">
        <w:t>for</w:t>
      </w:r>
      <w:r>
        <w:t xml:space="preserve"> skal systemet kalibreres. </w:t>
      </w:r>
      <w:r w:rsidR="00B356AE">
        <w:t>Til det</w:t>
      </w:r>
      <w:r w:rsidR="00AC3A0A">
        <w:t>te benyttes et kendt tryk, der</w:t>
      </w:r>
      <w:r w:rsidR="00B356AE">
        <w:t xml:space="preserve"> etableres i</w:t>
      </w:r>
      <w:r w:rsidR="00AC3A0A">
        <w:t>gennem en væskesøjle fra CaveLab</w:t>
      </w:r>
      <w:r w:rsidR="00B356AE">
        <w:t>. Med denne kan sammenhængen imellem ind- og udgang bestemmes og efterfølgende korrigeres (i soft- eller hardware), således det er muligt ud fra de målte spændinger at angive det faktiske tryk.</w:t>
      </w:r>
    </w:p>
    <w:p w:rsidR="0069417B" w:rsidRPr="005A7AA6" w:rsidRDefault="005A7AA6" w:rsidP="002C099C">
      <w:pPr>
        <w:rPr>
          <w:color w:val="FF0000"/>
        </w:rPr>
      </w:pPr>
      <w:r w:rsidRPr="005A7AA6">
        <w:rPr>
          <w:color w:val="FF0000"/>
        </w:rPr>
        <w:t>ANVENDE UDARBEJDET TABEL FOR INA114</w:t>
      </w:r>
      <w:r>
        <w:rPr>
          <w:color w:val="FF0000"/>
        </w:rPr>
        <w:t xml:space="preserve"> </w:t>
      </w:r>
      <w:r w:rsidRPr="005A7AA6">
        <w:rPr>
          <w:color w:val="FF0000"/>
        </w:rPr>
        <w:t xml:space="preserve"> ? </w:t>
      </w:r>
    </w:p>
    <w:p w:rsidR="005A7AA6" w:rsidRDefault="005A7AA6" w:rsidP="002C099C">
      <w:pPr>
        <w:rPr>
          <w:color w:val="FF0000"/>
        </w:rPr>
      </w:pPr>
    </w:p>
    <w:p w:rsidR="002C099C" w:rsidRPr="00F75A4B" w:rsidRDefault="00EA7E21" w:rsidP="002C099C">
      <w:pPr>
        <w:rPr>
          <w:color w:val="FF0000"/>
        </w:rPr>
      </w:pPr>
      <w:r>
        <w:rPr>
          <w:color w:val="FF0000"/>
        </w:rPr>
        <w:t xml:space="preserve">Evt. </w:t>
      </w:r>
      <w:r w:rsidR="00F75A4B" w:rsidRPr="00F75A4B">
        <w:rPr>
          <w:color w:val="FF0000"/>
        </w:rPr>
        <w:t>Anvende d</w:t>
      </w:r>
      <w:r w:rsidR="002C099C" w:rsidRPr="00F75A4B">
        <w:rPr>
          <w:color w:val="FF0000"/>
        </w:rPr>
        <w:t xml:space="preserve">atabladtransducer! </w:t>
      </w:r>
    </w:p>
    <w:p w:rsidR="0035544A" w:rsidRPr="005F2B75" w:rsidRDefault="0035544A" w:rsidP="006F789D"/>
    <w:p w:rsidR="00F75A4B" w:rsidRDefault="00594DA4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9D" w:rsidRDefault="00F75A4B" w:rsidP="00F75A4B">
      <w:pPr>
        <w:pStyle w:val="Billedtekst"/>
      </w:pPr>
      <w:r>
        <w:t xml:space="preserve">Figur </w:t>
      </w:r>
      <w:fldSimple w:instr=" SEQ Figur \* ARABIC ">
        <w:r w:rsidR="0069417B">
          <w:rPr>
            <w:noProof/>
          </w:rPr>
          <w:t>6</w:t>
        </w:r>
      </w:fldSimple>
      <w:r>
        <w:t xml:space="preserve"> - Instrumentationsforstærkeren INA114</w:t>
      </w:r>
      <w:r>
        <w:rPr>
          <w:rStyle w:val="Fodnotehenvisning"/>
        </w:rPr>
        <w:footnoteReference w:id="5"/>
      </w:r>
    </w:p>
    <w:p w:rsidR="002C099C" w:rsidRDefault="002C099C" w:rsidP="00612D40"/>
    <w:p w:rsidR="00F91703" w:rsidRPr="00F91703" w:rsidRDefault="0069417B" w:rsidP="0069417B">
      <w:pPr>
        <w:pStyle w:val="Overskrift2"/>
      </w:pPr>
      <w:r>
        <w:t>Printlayout</w:t>
      </w:r>
    </w:p>
    <w:p w:rsidR="00F91703" w:rsidRDefault="00F75A4B" w:rsidP="00612D40">
      <w:r>
        <w:t xml:space="preserve">Designet vha. multisim og ultiboard. </w:t>
      </w:r>
    </w:p>
    <w:p w:rsidR="0069417B" w:rsidRDefault="0069417B" w:rsidP="00612D40">
      <w:r>
        <w:t xml:space="preserve">…. </w:t>
      </w:r>
      <w:r w:rsidR="005A7AA6">
        <w:t xml:space="preserve"> </w:t>
      </w:r>
      <w:r w:rsidR="005A7AA6" w:rsidRPr="005A7AA6">
        <w:rPr>
          <w:color w:val="FF0000"/>
        </w:rPr>
        <w:t>Evt. lidt tekst</w:t>
      </w:r>
      <w:r w:rsidR="005A7AA6">
        <w:rPr>
          <w:color w:val="FF0000"/>
        </w:rPr>
        <w:t xml:space="preserve"> om dette….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3881120" cy="4072255"/>
            <wp:effectExtent l="1905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7</w:t>
        </w:r>
      </w:fldSimple>
      <w:r>
        <w:t xml:space="preserve"> - Boardprint opbygning</w:t>
      </w:r>
    </w:p>
    <w:p w:rsidR="0069417B" w:rsidRDefault="008679BF" w:rsidP="0069417B">
      <w:pPr>
        <w:keepNext/>
        <w:spacing w:after="0"/>
      </w:pPr>
      <w:r>
        <w:rPr>
          <w:noProof/>
          <w:lang w:eastAsia="da-DK"/>
        </w:rPr>
        <w:drawing>
          <wp:inline distT="0" distB="0" distL="0" distR="0">
            <wp:extent cx="5020783" cy="4295553"/>
            <wp:effectExtent l="19050" t="0" r="8417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5261" t="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83" cy="429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9BF" w:rsidRPr="005F2B75" w:rsidRDefault="0069417B" w:rsidP="0069417B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8</w:t>
        </w:r>
      </w:fldSimple>
      <w:r>
        <w:t xml:space="preserve"> - 3D view af boardprint</w:t>
      </w:r>
    </w:p>
    <w:sectPr w:rsidR="008679BF" w:rsidRPr="005F2B75" w:rsidSect="00594DA4">
      <w:footerReference w:type="default" r:id="rId25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9E0" w:rsidRDefault="002A09E0" w:rsidP="005F2B75">
      <w:pPr>
        <w:spacing w:after="0" w:line="240" w:lineRule="auto"/>
      </w:pPr>
      <w:r>
        <w:separator/>
      </w:r>
    </w:p>
  </w:endnote>
  <w:endnote w:type="continuationSeparator" w:id="0">
    <w:p w:rsidR="002A09E0" w:rsidRDefault="002A09E0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 w:rsidR="002C2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C2061">
              <w:rPr>
                <w:b/>
                <w:sz w:val="24"/>
                <w:szCs w:val="24"/>
              </w:rPr>
              <w:fldChar w:fldCharType="separate"/>
            </w:r>
            <w:r w:rsidR="002A09E0">
              <w:rPr>
                <w:b/>
                <w:noProof/>
              </w:rPr>
              <w:t>1</w:t>
            </w:r>
            <w:r w:rsidR="002C2061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2C206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C2061">
              <w:rPr>
                <w:b/>
                <w:sz w:val="24"/>
                <w:szCs w:val="24"/>
              </w:rPr>
              <w:fldChar w:fldCharType="separate"/>
            </w:r>
            <w:r w:rsidR="002A09E0">
              <w:rPr>
                <w:b/>
                <w:noProof/>
              </w:rPr>
              <w:t>1</w:t>
            </w:r>
            <w:r w:rsidR="002C206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9E0" w:rsidRDefault="002A09E0" w:rsidP="005F2B75">
      <w:pPr>
        <w:spacing w:after="0" w:line="240" w:lineRule="auto"/>
      </w:pPr>
      <w:r>
        <w:separator/>
      </w:r>
    </w:p>
  </w:footnote>
  <w:footnote w:type="continuationSeparator" w:id="0">
    <w:p w:rsidR="002A09E0" w:rsidRDefault="002A09E0" w:rsidP="005F2B75">
      <w:pPr>
        <w:spacing w:after="0" w:line="240" w:lineRule="auto"/>
      </w:pPr>
      <w:r>
        <w:continuationSeparator/>
      </w:r>
    </w:p>
  </w:footnote>
  <w:footnote w:id="1">
    <w:p w:rsid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Style w:val="Fodnotehenvisning"/>
        </w:rPr>
        <w:footnoteRef/>
      </w:r>
      <w:r w:rsidRPr="0047162B">
        <w:rPr>
          <w:lang w:val="en-US"/>
        </w:rPr>
        <w:t xml:space="preserve"> </w:t>
      </w:r>
      <w:r w:rsidRPr="0047162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>Analysis and Design of Linear Circuits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  <w:t xml:space="preserve"> </w:t>
      </w:r>
    </w:p>
    <w:p w:rsidR="0047162B" w:rsidRPr="0047162B" w:rsidRDefault="0047162B" w:rsidP="0047162B">
      <w:pPr>
        <w:shd w:val="clear" w:color="auto" w:fill="FFFFFF"/>
        <w:spacing w:after="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da-DK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</w:t>
      </w:r>
      <w:r w:rsidRPr="0047162B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Roland E. Thomas, Albert J. Rosa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John Wiley, 7. Ed. 2012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ISBN:</w:t>
      </w:r>
      <w:r w:rsidRPr="00644DBD">
        <w:rPr>
          <w:rFonts w:ascii="Verdana" w:eastAsia="Times New Roman" w:hAnsi="Verdana" w:cs="Times New Roman"/>
          <w:color w:val="000000"/>
          <w:sz w:val="18"/>
          <w:lang w:val="en-US" w:eastAsia="da-DK"/>
        </w:rPr>
        <w:t> </w:t>
      </w: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>9781118065587</w:t>
      </w:r>
    </w:p>
    <w:p w:rsidR="0047162B" w:rsidRPr="00644DBD" w:rsidRDefault="0047162B" w:rsidP="004716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</w:pPr>
      <w:r w:rsidRPr="00644DBD">
        <w:rPr>
          <w:rFonts w:ascii="Verdana" w:eastAsia="Times New Roman" w:hAnsi="Verdana" w:cs="Times New Roman"/>
          <w:color w:val="000000"/>
          <w:sz w:val="18"/>
          <w:szCs w:val="18"/>
          <w:lang w:val="en-US" w:eastAsia="da-DK"/>
        </w:rPr>
        <w:t xml:space="preserve">  Kapitel 12, side 608. </w:t>
      </w:r>
    </w:p>
    <w:p w:rsidR="0047162B" w:rsidRPr="00644DBD" w:rsidRDefault="0047162B">
      <w:pPr>
        <w:pStyle w:val="Fodnotetekst"/>
        <w:rPr>
          <w:lang w:val="en-US"/>
        </w:rPr>
      </w:pPr>
    </w:p>
  </w:footnote>
  <w:footnote w:id="2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 </w:t>
      </w:r>
      <w:r>
        <w:rPr>
          <w:lang w:val="en-US"/>
        </w:rPr>
        <w:t xml:space="preserve">, </w:t>
      </w:r>
      <w:r w:rsidR="00EA7E21">
        <w:rPr>
          <w:lang w:val="en-US"/>
        </w:rPr>
        <w:t>Tryktransducser datablad</w:t>
      </w:r>
      <w:r>
        <w:rPr>
          <w:lang w:val="en-US"/>
        </w:rPr>
        <w:t xml:space="preserve">. </w:t>
      </w:r>
    </w:p>
  </w:footnote>
  <w:footnote w:id="3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 w:rsidRPr="00F75A4B">
        <w:rPr>
          <w:lang w:val="en-US"/>
        </w:rPr>
        <w:t xml:space="preserve">Bilag nr. ? </w:t>
      </w:r>
      <w:r>
        <w:rPr>
          <w:lang w:val="en-US"/>
        </w:rPr>
        <w:t xml:space="preserve">, </w:t>
      </w:r>
      <w:r w:rsidRPr="00F75A4B">
        <w:rPr>
          <w:lang w:val="en-US"/>
        </w:rPr>
        <w:t>Datasheet INA 114 - Texas Instruments</w:t>
      </w:r>
      <w:r>
        <w:rPr>
          <w:lang w:val="en-US"/>
        </w:rPr>
        <w:t>.</w:t>
      </w:r>
    </w:p>
  </w:footnote>
  <w:footnote w:id="4">
    <w:p w:rsidR="00EA7E21" w:rsidRPr="00EA7E21" w:rsidRDefault="00EA7E2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A7E21">
        <w:rPr>
          <w:lang w:val="en-US"/>
        </w:rPr>
        <w:t xml:space="preserve"> </w:t>
      </w:r>
      <w:r>
        <w:rPr>
          <w:lang w:val="en-US"/>
        </w:rPr>
        <w:t xml:space="preserve">Bilag nr. ?, </w:t>
      </w:r>
      <w:r w:rsidRPr="00EA7E21">
        <w:rPr>
          <w:lang w:val="en-US"/>
        </w:rPr>
        <w:t>A</w:t>
      </w:r>
      <w:r>
        <w:rPr>
          <w:lang w:val="en-US"/>
        </w:rPr>
        <w:t>nalog Discovery_Pin-Out Datasheet</w:t>
      </w:r>
    </w:p>
  </w:footnote>
  <w:footnote w:id="5">
    <w:p w:rsidR="00F75A4B" w:rsidRPr="00F75A4B" w:rsidRDefault="00F75A4B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F75A4B">
        <w:rPr>
          <w:lang w:val="en-US"/>
        </w:rPr>
        <w:t xml:space="preserve"> Bilag nr. ?, Datasheet INA 114 - Texas Instruments.</w:t>
      </w:r>
      <w:r>
        <w:rPr>
          <w:lang w:val="en-US"/>
        </w:rPr>
        <w:t xml:space="preserve"> </w:t>
      </w:r>
      <w:r w:rsidRPr="00F75A4B">
        <w:rPr>
          <w:lang w:val="en-US"/>
        </w:rPr>
        <w:t xml:space="preserve"> 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75EA7"/>
    <w:rsid w:val="00121A65"/>
    <w:rsid w:val="0013366C"/>
    <w:rsid w:val="00157DB9"/>
    <w:rsid w:val="0017378B"/>
    <w:rsid w:val="0024764D"/>
    <w:rsid w:val="002A09E0"/>
    <w:rsid w:val="002C099C"/>
    <w:rsid w:val="002C2061"/>
    <w:rsid w:val="0035544A"/>
    <w:rsid w:val="003B6D63"/>
    <w:rsid w:val="003C5CAE"/>
    <w:rsid w:val="003D1AAF"/>
    <w:rsid w:val="003D6430"/>
    <w:rsid w:val="003E377C"/>
    <w:rsid w:val="004275E4"/>
    <w:rsid w:val="004625E4"/>
    <w:rsid w:val="0046361E"/>
    <w:rsid w:val="0047162B"/>
    <w:rsid w:val="00503636"/>
    <w:rsid w:val="00505FE3"/>
    <w:rsid w:val="00594DA4"/>
    <w:rsid w:val="005A2A88"/>
    <w:rsid w:val="005A7AA6"/>
    <w:rsid w:val="005F2B75"/>
    <w:rsid w:val="00612D40"/>
    <w:rsid w:val="00644DBD"/>
    <w:rsid w:val="006729D9"/>
    <w:rsid w:val="006822CA"/>
    <w:rsid w:val="00690E88"/>
    <w:rsid w:val="0069417B"/>
    <w:rsid w:val="006F789D"/>
    <w:rsid w:val="00703E70"/>
    <w:rsid w:val="0071097F"/>
    <w:rsid w:val="007C13B2"/>
    <w:rsid w:val="007D6EB1"/>
    <w:rsid w:val="007E095F"/>
    <w:rsid w:val="007F6C2B"/>
    <w:rsid w:val="00831822"/>
    <w:rsid w:val="008431F3"/>
    <w:rsid w:val="00847D39"/>
    <w:rsid w:val="00851F04"/>
    <w:rsid w:val="00857A0E"/>
    <w:rsid w:val="008679BF"/>
    <w:rsid w:val="00867DBA"/>
    <w:rsid w:val="008B7D0A"/>
    <w:rsid w:val="008F00FE"/>
    <w:rsid w:val="009311A6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AC3A0A"/>
    <w:rsid w:val="00AE6602"/>
    <w:rsid w:val="00B356AE"/>
    <w:rsid w:val="00B3765F"/>
    <w:rsid w:val="00B559CA"/>
    <w:rsid w:val="00B92408"/>
    <w:rsid w:val="00C6552C"/>
    <w:rsid w:val="00C76D2F"/>
    <w:rsid w:val="00D02267"/>
    <w:rsid w:val="00D242E7"/>
    <w:rsid w:val="00D50295"/>
    <w:rsid w:val="00D649FB"/>
    <w:rsid w:val="00E167F9"/>
    <w:rsid w:val="00E235FC"/>
    <w:rsid w:val="00E64FBE"/>
    <w:rsid w:val="00EA5571"/>
    <w:rsid w:val="00EA7E21"/>
    <w:rsid w:val="00EE0917"/>
    <w:rsid w:val="00F26AAF"/>
    <w:rsid w:val="00F33A29"/>
    <w:rsid w:val="00F42CA3"/>
    <w:rsid w:val="00F75A4B"/>
    <w:rsid w:val="00F91703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7162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7162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716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53F55-22A9-4FF3-8B3D-156CD55C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1005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5</vt:i4>
      </vt:variant>
    </vt:vector>
  </HeadingPairs>
  <TitlesOfParts>
    <vt:vector size="6" baseType="lpstr">
      <vt:lpstr/>
      <vt:lpstr>Hardware - Arkitektur    </vt:lpstr>
      <vt:lpstr>Hardware-Design</vt:lpstr>
      <vt:lpstr>    Lavpasfilter</vt:lpstr>
      <vt:lpstr>    Forstærker</vt:lpstr>
      <vt:lpstr>    Printlayout</vt:lpstr>
    </vt:vector>
  </TitlesOfParts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29</cp:revision>
  <dcterms:created xsi:type="dcterms:W3CDTF">2015-11-03T12:04:00Z</dcterms:created>
  <dcterms:modified xsi:type="dcterms:W3CDTF">2015-11-26T10:26:00Z</dcterms:modified>
</cp:coreProperties>
</file>