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60" w:lineRule="auto"/>
        <w:jc w:val="center"/>
        <w:rPr/>
      </w:pP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44"/>
          <w:szCs w:val="44"/>
          <w:rtl w:val="0"/>
        </w:rPr>
        <w:t xml:space="preserve">DoNext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300" w:lineRule="auto"/>
        <w:jc w:val="center"/>
        <w:rPr/>
      </w:pP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30"/>
          <w:szCs w:val="30"/>
          <w:rtl w:val="1"/>
        </w:rPr>
        <w:t xml:space="preserve">מסמך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30"/>
          <w:szCs w:val="30"/>
          <w:rtl w:val="1"/>
        </w:rPr>
        <w:t xml:space="preserve">אפיון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30"/>
          <w:szCs w:val="30"/>
          <w:rtl w:val="1"/>
        </w:rPr>
        <w:t xml:space="preserve">פיצ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30"/>
          <w:szCs w:val="30"/>
          <w:rtl w:val="1"/>
        </w:rPr>
        <w:t xml:space="preserve">'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30"/>
          <w:szCs w:val="30"/>
          <w:rtl w:val="1"/>
        </w:rPr>
        <w:t xml:space="preserve">ר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30"/>
          <w:szCs w:val="30"/>
          <w:rtl w:val="1"/>
        </w:rPr>
        <w:t xml:space="preserve"> – "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30"/>
          <w:szCs w:val="30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30"/>
          <w:szCs w:val="30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30"/>
          <w:szCs w:val="30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60" w:lineRule="auto"/>
        <w:jc w:val="right"/>
        <w:rPr/>
      </w:pPr>
      <w:r w:rsidDel="00000000" w:rsidR="00000000" w:rsidRPr="00000000">
        <w:rPr>
          <w:rFonts w:ascii="Heebo" w:cs="Heebo" w:eastAsia="Heebo" w:hAnsi="Heebo"/>
          <w:color w:val="1a1a1a"/>
          <w:sz w:val="20"/>
          <w:szCs w:val="20"/>
          <w:rtl w:val="1"/>
        </w:rPr>
        <w:t xml:space="preserve">סופי</w:t>
      </w:r>
      <w:r w:rsidDel="00000000" w:rsidR="00000000" w:rsidRPr="00000000">
        <w:rPr>
          <w:rFonts w:ascii="Heebo" w:cs="Heebo" w:eastAsia="Heebo" w:hAnsi="Heeb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0"/>
          <w:szCs w:val="20"/>
          <w:rtl w:val="1"/>
        </w:rPr>
        <w:t xml:space="preserve">לפיתוח</w:t>
      </w:r>
      <w:r w:rsidDel="00000000" w:rsidR="00000000" w:rsidRPr="00000000">
        <w:rPr>
          <w:rFonts w:ascii="Heebo" w:cs="Heebo" w:eastAsia="Heebo" w:hAnsi="Heebo"/>
          <w:color w:val="1a1a1a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Heebo" w:cs="Heebo" w:eastAsia="Heebo" w:hAnsi="Heebo"/>
          <w:b w:val="1"/>
          <w:bCs w:val="1"/>
          <w:color w:val="666666"/>
          <w:sz w:val="20"/>
          <w:szCs w:val="20"/>
          <w:rtl w:val="1"/>
        </w:rPr>
        <w:t xml:space="preserve">סטטוס</w:t>
      </w:r>
      <w:r w:rsidDel="00000000" w:rsidR="00000000" w:rsidRPr="00000000">
        <w:rPr>
          <w:rFonts w:ascii="Heebo" w:cs="Heebo" w:eastAsia="Heebo" w:hAnsi="Heebo"/>
          <w:b w:val="1"/>
          <w:bCs w:val="1"/>
          <w:color w:val="666666"/>
          <w:sz w:val="20"/>
          <w:szCs w:val="20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60" w:lineRule="auto"/>
        <w:jc w:val="right"/>
        <w:rPr/>
      </w:pPr>
      <w:r w:rsidDel="00000000" w:rsidR="00000000" w:rsidRPr="00000000">
        <w:rPr>
          <w:rFonts w:ascii="Heebo" w:cs="Heebo" w:eastAsia="Heebo" w:hAnsi="Heebo"/>
          <w:color w:val="1a1a1a"/>
          <w:sz w:val="20"/>
          <w:szCs w:val="20"/>
          <w:rtl w:val="0"/>
        </w:rPr>
        <w:t xml:space="preserve">20.07.2026  </w:t>
      </w:r>
      <w:r w:rsidDel="00000000" w:rsidR="00000000" w:rsidRPr="00000000">
        <w:rPr>
          <w:rFonts w:ascii="Heebo" w:cs="Heebo" w:eastAsia="Heebo" w:hAnsi="Heebo"/>
          <w:b w:val="1"/>
          <w:bCs w:val="1"/>
          <w:color w:val="666666"/>
          <w:sz w:val="20"/>
          <w:szCs w:val="20"/>
          <w:rtl w:val="1"/>
        </w:rPr>
        <w:t xml:space="preserve">תאריך</w:t>
      </w:r>
      <w:r w:rsidDel="00000000" w:rsidR="00000000" w:rsidRPr="00000000">
        <w:rPr>
          <w:rFonts w:ascii="Heebo" w:cs="Heebo" w:eastAsia="Heebo" w:hAnsi="Heebo"/>
          <w:b w:val="1"/>
          <w:bCs w:val="1"/>
          <w:color w:val="666666"/>
          <w:sz w:val="20"/>
          <w:szCs w:val="20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60" w:lineRule="auto"/>
        <w:jc w:val="right"/>
        <w:rPr/>
      </w:pPr>
      <w:r w:rsidDel="00000000" w:rsidR="00000000" w:rsidRPr="00000000">
        <w:rPr>
          <w:rFonts w:ascii="Heebo" w:cs="Heebo" w:eastAsia="Heebo" w:hAnsi="Heebo"/>
          <w:color w:val="1a1a1a"/>
          <w:sz w:val="20"/>
          <w:szCs w:val="20"/>
          <w:rtl w:val="0"/>
        </w:rPr>
        <w:t xml:space="preserve">David Pink – CTO  </w:t>
      </w:r>
      <w:r w:rsidDel="00000000" w:rsidR="00000000" w:rsidRPr="00000000">
        <w:rPr>
          <w:rFonts w:ascii="Heebo" w:cs="Heebo" w:eastAsia="Heebo" w:hAnsi="Heebo"/>
          <w:b w:val="1"/>
          <w:bCs w:val="1"/>
          <w:color w:val="666666"/>
          <w:sz w:val="20"/>
          <w:szCs w:val="20"/>
          <w:rtl w:val="1"/>
        </w:rPr>
        <w:t xml:space="preserve">מיועד</w:t>
      </w:r>
      <w:r w:rsidDel="00000000" w:rsidR="00000000" w:rsidRPr="00000000">
        <w:rPr>
          <w:rFonts w:ascii="Heebo" w:cs="Heebo" w:eastAsia="Heebo" w:hAnsi="Heebo"/>
          <w:b w:val="1"/>
          <w:bCs w:val="1"/>
          <w:color w:val="66666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666666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Heebo" w:cs="Heebo" w:eastAsia="Heebo" w:hAnsi="Heebo"/>
          <w:b w:val="1"/>
          <w:bCs w:val="1"/>
          <w:color w:val="666666"/>
          <w:sz w:val="20"/>
          <w:szCs w:val="20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60" w:lineRule="auto"/>
        <w:jc w:val="right"/>
        <w:rPr/>
      </w:pPr>
      <w:r w:rsidDel="00000000" w:rsidR="00000000" w:rsidRPr="00000000">
        <w:rPr>
          <w:rFonts w:ascii="Heebo" w:cs="Heebo" w:eastAsia="Heebo" w:hAnsi="Heebo"/>
          <w:color w:val="1a1a1a"/>
          <w:sz w:val="20"/>
          <w:szCs w:val="20"/>
          <w:rtl w:val="1"/>
        </w:rPr>
        <w:t xml:space="preserve">החלטת</w:t>
      </w:r>
      <w:r w:rsidDel="00000000" w:rsidR="00000000" w:rsidRPr="00000000">
        <w:rPr>
          <w:rFonts w:ascii="Heebo" w:cs="Heebo" w:eastAsia="Heebo" w:hAnsi="Heeb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0"/>
          <w:szCs w:val="20"/>
          <w:rtl w:val="1"/>
        </w:rPr>
        <w:t xml:space="preserve">מנכ</w:t>
      </w:r>
      <w:r w:rsidDel="00000000" w:rsidR="00000000" w:rsidRPr="00000000">
        <w:rPr>
          <w:rFonts w:ascii="Heebo" w:cs="Heebo" w:eastAsia="Heebo" w:hAnsi="Heebo"/>
          <w:color w:val="1a1a1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color w:val="1a1a1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Heebo" w:cs="Heebo" w:eastAsia="Heebo" w:hAnsi="Heebo"/>
          <w:color w:val="1a1a1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0"/>
          <w:szCs w:val="20"/>
          <w:rtl w:val="1"/>
        </w:rPr>
        <w:t xml:space="preserve">אברהם</w:t>
      </w:r>
      <w:r w:rsidDel="00000000" w:rsidR="00000000" w:rsidRPr="00000000">
        <w:rPr>
          <w:rFonts w:ascii="Heebo" w:cs="Heebo" w:eastAsia="Heebo" w:hAnsi="Heeb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0"/>
          <w:szCs w:val="20"/>
          <w:rtl w:val="1"/>
        </w:rPr>
        <w:t xml:space="preserve">יוסף</w:t>
      </w:r>
      <w:r w:rsidDel="00000000" w:rsidR="00000000" w:rsidRPr="00000000">
        <w:rPr>
          <w:rFonts w:ascii="Heebo" w:cs="Heebo" w:eastAsia="Heebo" w:hAnsi="Heeb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0"/>
          <w:szCs w:val="20"/>
          <w:rtl w:val="1"/>
        </w:rPr>
        <w:t xml:space="preserve">פרסטר</w:t>
      </w:r>
      <w:r w:rsidDel="00000000" w:rsidR="00000000" w:rsidRPr="00000000">
        <w:rPr>
          <w:rFonts w:ascii="Heebo" w:cs="Heebo" w:eastAsia="Heebo" w:hAnsi="Heebo"/>
          <w:color w:val="1a1a1a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Heebo" w:cs="Heebo" w:eastAsia="Heebo" w:hAnsi="Heebo"/>
          <w:b w:val="1"/>
          <w:bCs w:val="1"/>
          <w:color w:val="666666"/>
          <w:sz w:val="20"/>
          <w:szCs w:val="20"/>
          <w:rtl w:val="1"/>
        </w:rPr>
        <w:t xml:space="preserve">מקור</w:t>
      </w:r>
      <w:r w:rsidDel="00000000" w:rsidR="00000000" w:rsidRPr="00000000">
        <w:rPr>
          <w:rFonts w:ascii="Heebo" w:cs="Heebo" w:eastAsia="Heebo" w:hAnsi="Heebo"/>
          <w:b w:val="1"/>
          <w:bCs w:val="1"/>
          <w:color w:val="666666"/>
          <w:sz w:val="20"/>
          <w:szCs w:val="20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bottom w:color="0f4fe6" w:space="4" w:sz="12" w:val="single"/>
        </w:pBdr>
        <w:bidi w:val="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1.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רקע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ומטרת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הפיצ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'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60" w:line="300" w:lineRule="auto"/>
        <w:jc w:val="right"/>
        <w:rPr/>
      </w:pP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כיום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השימוש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במערכת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0"/>
        </w:rPr>
        <w:t xml:space="preserve">DoNext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מחייב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התורמים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להיכנס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תחת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המודל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המלא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שאלון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הרמזור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וההקצאה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המנוהלת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דרישה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זו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יוצרת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חסם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כניסה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לחלק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מהארגונים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שאינם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מסוגלים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מסיבות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ארגוניות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זמן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כוח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להשלים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תהליך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הפרופיילינג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המלא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לפני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תחילת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הקמפיין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60" w:line="300" w:lineRule="auto"/>
        <w:jc w:val="right"/>
        <w:rPr/>
      </w:pP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בנוסף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בארגונים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שכן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במודל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המלא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מתעורר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לעיתים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קושי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תפעולי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באמצע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קמפיין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חלוקת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התורמים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המתרימים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אינה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מספיק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מדויקת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ויש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צורך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לאפשר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גמישות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נוספת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מבלי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לפגוע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בעקרון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הבעלות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0"/>
        </w:rPr>
        <w:t xml:space="preserve">Ownership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שעליו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בנויה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160" w:line="300" w:lineRule="auto"/>
        <w:jc w:val="right"/>
        <w:rPr/>
      </w:pP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הפתרון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שכבה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חדשה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בשם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" -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מאגר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תורמים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פתוח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לכלל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המתרימים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בארגון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המתקיים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במקביל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לרשימה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האישית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המוקצית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ומאפשר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כניסה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מיידית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למערכת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הרצת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המודל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המלא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0f4fe6" w:space="4" w:sz="12" w:val="single"/>
        </w:pBdr>
        <w:bidi w:val="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2.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עקרון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־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על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פועלת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שכבות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מקבילות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המודל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רמזור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מאגר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תלות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ברמזור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השכבות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מוצגות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כשני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טאבים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באפליקציית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המתרים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ופועלות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ואותה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תשתית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דאטה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צמיחה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מוצרים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נפרדים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ולאמץ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בהדרגה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המודל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לאבד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דאטה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0f4fe6" w:space="4" w:sz="12" w:val="single"/>
        </w:pBdr>
        <w:bidi w:val="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3.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מבנה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הטאבים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באפליקציית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המתרים</w:t>
      </w:r>
      <w:r w:rsidDel="00000000" w:rsidR="00000000" w:rsidRPr="00000000">
        <w:rPr>
          <w:rtl w:val="0"/>
        </w:rPr>
      </w:r>
    </w:p>
    <w:tbl>
      <w:tblPr>
        <w:tblStyle w:val="Table1"/>
        <w:tblW w:w="11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800"/>
        <w:gridCol w:w="3600"/>
        <w:tblGridChange w:id="0">
          <w:tblGrid>
            <w:gridCol w:w="2600"/>
            <w:gridCol w:w="48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0f4fe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טאב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fe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תוכן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fe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מקור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התורמים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הרשימה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שלי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תורמים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שמוקצים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באופן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קבוע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למתרים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ותורמים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שנתפסו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ידו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דרך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הקהילה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הקצאת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תפיסה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מ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הקהילה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הקהילה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כלל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התורמים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בארגון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שטרם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נרשמה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עבורם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תרומה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בפועל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מאגר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קהילתי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כללי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Data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Lake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ארגוני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pBdr>
          <w:bottom w:color="0f4fe6" w:space="4" w:sz="12" w:val="single"/>
        </w:pBdr>
        <w:bidi w:val="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4.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מנגנון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אייקון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160" w:line="300" w:lineRule="auto"/>
        <w:jc w:val="right"/>
        <w:rPr/>
      </w:pP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בטאב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מוצג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לצד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תורם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אייקון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המשקף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רמת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העניין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מתרימים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אחרים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בתורם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האייקון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עובר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3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מצבים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ויזואליים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"/>
        <w:tblW w:w="11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200"/>
        <w:gridCol w:w="5600"/>
        <w:tblGridChange w:id="0">
          <w:tblGrid>
            <w:gridCol w:w="1200"/>
            <w:gridCol w:w="4200"/>
            <w:gridCol w:w="5600"/>
          </w:tblGrid>
        </w:tblGridChange>
      </w:tblGrid>
      <w:tr>
        <w:trPr>
          <w:cantSplit w:val="0"/>
          <w:tblHeader w:val="1"/>
        </w:trPr>
        <w:tc>
          <w:tcPr>
            <w:shd w:fill="0f4fe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מצב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fe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מראה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fe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משמעות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לב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אפור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ריק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אף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מתרים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סימן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עניין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בתורם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זה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לב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אפור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מלא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מספר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מתרים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יותר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לחצו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לב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"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לסימון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עניין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המספר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מציג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כמה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מתרימים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סימנו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לב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בצבע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מותג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למשל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צהוב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מינט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מוצג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עבור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המתרים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הצופה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כאשר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עצמו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זה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שסימן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עניין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בתורם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bidi w:val="1"/>
        <w:spacing w:after="160" w:line="300" w:lineRule="auto"/>
        <w:jc w:val="right"/>
        <w:rPr/>
      </w:pP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לחיצה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הלב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סימון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כוונה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בלבד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ואינה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יוצרת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נעילה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בלעדיות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מספר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מתרימים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יכולים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לסמן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עניין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באותו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תורם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במקביל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bidi w:val="1"/>
        <w:spacing w:after="150" w:befor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4.1 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ללב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הבחנה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קריטית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160" w:line="300" w:lineRule="auto"/>
        <w:jc w:val="right"/>
        <w:rPr/>
      </w:pP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קיימים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שני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מקורות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שונים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להפעלת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הלב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עבור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תורם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נתון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וההתנהגות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ביניהם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שונה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מהותית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חובה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לממש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אותם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כשני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מצבי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מקור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נפרדים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0"/>
        </w:rPr>
        <w:t xml:space="preserve">assigned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),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כדגל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בוליאני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יחיד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"/>
        <w:tblW w:w="11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200"/>
        <w:gridCol w:w="3800"/>
        <w:tblGridChange w:id="0">
          <w:tblGrid>
            <w:gridCol w:w="3000"/>
            <w:gridCol w:w="4200"/>
            <w:gridCol w:w="3800"/>
          </w:tblGrid>
        </w:tblGridChange>
      </w:tblGrid>
      <w:tr>
        <w:trPr>
          <w:cantSplit w:val="0"/>
          <w:tblHeader w:val="1"/>
        </w:trPr>
        <w:tc>
          <w:tcPr>
            <w:shd w:fill="0f4fe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מקור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fe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מפעיל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fe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לביטול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י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המתרים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לב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עצמי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Self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המתרים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לוחץ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בעצמו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לסימון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עניין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-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לחיצה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חוזרת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מבטלת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הסימון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Toggle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לב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מהקצאה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Assigned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המנהל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משייך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התורם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למתרים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ספציפית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-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המתרים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המוקצה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אינו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יכול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לבטל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הסימון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בעצמו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bidi w:val="1"/>
        <w:spacing w:after="160" w:line="300" w:lineRule="auto"/>
        <w:jc w:val="right"/>
        <w:rPr/>
      </w:pP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תורם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שהוקצה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ע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מנהל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מוצג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אצל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המתרים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המוקצה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כמסומן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פעיל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בשני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הטאבים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במקביל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רשימה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וגם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" -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שכן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עדיין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טופל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בפועל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וממשיך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להופיע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במאגר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הכללי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לשאר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הצוות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bidi w:val="1"/>
        <w:spacing w:after="150" w:befor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4.2 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תצוגת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מנהל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160" w:line="300" w:lineRule="auto"/>
        <w:jc w:val="right"/>
        <w:rPr/>
      </w:pP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ביוזר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המנהל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מוצג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אייקון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שכבת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מידע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נוספת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מעבר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עכבר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0"/>
        </w:rPr>
        <w:t xml:space="preserve">Hover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האייקון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פותח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טולטיפ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המציג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שמות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המתרימים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שסימנו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עניין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בתורם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שכבה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זו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קיימת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אך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ורק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בתצוגת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המנהל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בתצוגת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המתרימים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נשארת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אנונימית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מספר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בלבד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שמות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),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לשמר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ניטרליות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חברי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הצוות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Bdr>
          <w:bottom w:color="0f4fe6" w:space="4" w:sz="12" w:val="single"/>
        </w:pBdr>
        <w:bidi w:val="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5.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מעבר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בעלות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–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מ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ל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רשימה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160" w:line="300" w:lineRule="auto"/>
        <w:jc w:val="right"/>
        <w:rPr/>
      </w:pP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סימון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הלב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אינו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קובע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בעלות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הבעלות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עוברת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אך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ורק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כתוצאה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מפעולה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ממשית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שמבצע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המתרים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התורם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הזנת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תרומה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מכל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סוג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שהיא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רישום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הערה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כלשהי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שמתרים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ממשית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תורם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-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התורם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ובאופן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לטאב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מתרים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התורם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מטאב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המתרימים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נעילה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מבוססת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בפעולת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התיעודית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הטריגר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למעבר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הבעלות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bidi w:val="1"/>
        <w:spacing w:after="150" w:befor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5.1 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עקיפת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הקצאת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מנהל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0"/>
        </w:rPr>
        <w:t xml:space="preserve">Override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160" w:line="300" w:lineRule="auto"/>
        <w:jc w:val="right"/>
        <w:rPr/>
      </w:pP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הקצאת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תורם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ע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מנהל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מהווה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ברירת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מחדל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בלבד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ואינה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נעילה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בלעדית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מתרים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אחר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שאינו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המתרים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המוקצה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מבצע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פעולה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ממשית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תורם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לפני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שהמתרים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המוקצה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פעל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הבעלות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עוברת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אליו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וההקצאה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המקורית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נעקפת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המתרים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המוקצה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התראה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העקיפה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עקבי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עקרון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להתנגשויות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בטאב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התורם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הנעקף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נמחק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המתרים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המוקצה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כבוי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מעומעם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אינטראקטיבי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שהתורם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טופל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מתרים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שהמתרים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המוקצה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יבין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סיבת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ההיעלמות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מהפעילות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השוטפת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יחשוב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בתקלה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הבחנה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הוקצה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טופל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-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התורם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משויך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למתרים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שביצע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היסטוריית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ההקצאה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המקורית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הרחבה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מוקצה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בתצוגת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מסומנת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כנושא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להמשך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bidi w:val="1"/>
        <w:spacing w:after="150" w:befor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5.2 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עמודות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טבלת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160" w:line="300" w:lineRule="auto"/>
        <w:jc w:val="right"/>
        <w:rPr/>
      </w:pP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שורת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תורם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בטאב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מציגה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השדות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הבאים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אייקון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כמתואר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160" w:line="300" w:lineRule="auto"/>
        <w:jc w:val="right"/>
        <w:rPr/>
      </w:pP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בנוסף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בסוף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שורה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מוצגים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שני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אייקוני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פעולה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מהירה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המאפשרים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ביצוע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פעולה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ממשית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הטריגר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להעברת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בעלות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סעיף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5)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ישירות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מתוך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הטבלה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צורך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לפתוח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כרטיסיית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התורם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המלאה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ולגלול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לאזור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"/>
        <w:tblW w:w="11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7200"/>
        <w:tblGridChange w:id="0">
          <w:tblGrid>
            <w:gridCol w:w="3800"/>
            <w:gridCol w:w="7200"/>
          </w:tblGrid>
        </w:tblGridChange>
      </w:tblGrid>
      <w:tr>
        <w:trPr>
          <w:cantSplit w:val="0"/>
          <w:tblHeader w:val="1"/>
        </w:trPr>
        <w:tc>
          <w:tcPr>
            <w:shd w:fill="0f4fe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אייקון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fe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פעולה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תרומה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מהירה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פותח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טופס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הזנת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תרומה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ישירות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מתוך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השורה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הערה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מהירה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פותח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שדה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הזנת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הערה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ישירות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מתוך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השורה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bidi w:val="1"/>
        <w:spacing w:after="160" w:line="300" w:lineRule="auto"/>
        <w:jc w:val="right"/>
        <w:rPr/>
      </w:pP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לחלופין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להמשיך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ולפתוח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כרטיסיית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התורם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המלאה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רשימה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")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ולבצע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הפעולה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משם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שתי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הדרכים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מובילות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לאותה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תוצאה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מבחינת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מעבר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הבעלות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Bdr>
          <w:bottom w:color="0f4fe6" w:space="4" w:sz="12" w:val="single"/>
        </w:pBdr>
        <w:bidi w:val="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6.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טיפול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במקרה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עניין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מרובה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0"/>
        </w:rPr>
        <w:t xml:space="preserve">Race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0"/>
        </w:rPr>
        <w:t xml:space="preserve">Condition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160" w:line="300" w:lineRule="auto"/>
        <w:jc w:val="right"/>
        <w:rPr/>
      </w:pP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כאשר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מספר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מתרימים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סימנו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תורם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הבעלות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ניתנת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למי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שמבצע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פעולה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ממשית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תרומה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הערה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ראשון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המתרימים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שסימנו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התראה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חוויית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עבורם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התורם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מרשימת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שהמסך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מתרענן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הרחבה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עתידית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לסקופ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ושליחת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הודע</w:t>
      </w:r>
      <w:r w:rsidDel="00000000" w:rsidR="00000000" w:rsidRPr="00000000">
        <w:rPr>
          <w:color w:val="1a1a1a"/>
          <w:rtl w:val="1"/>
        </w:rPr>
        <w:t xml:space="preserve">ה</w:t>
      </w:r>
      <w:r w:rsidDel="00000000" w:rsidR="00000000" w:rsidRPr="00000000">
        <w:rPr>
          <w:color w:val="1a1a1a"/>
          <w:rtl w:val="1"/>
        </w:rPr>
        <w:t xml:space="preserve"> </w:t>
      </w:r>
      <w:r w:rsidDel="00000000" w:rsidR="00000000" w:rsidRPr="00000000">
        <w:rPr>
          <w:color w:val="1a1a1a"/>
          <w:rtl w:val="1"/>
        </w:rPr>
        <w:t xml:space="preserve">אישית</w:t>
      </w:r>
      <w:r w:rsidDel="00000000" w:rsidR="00000000" w:rsidRPr="00000000">
        <w:rPr>
          <w:color w:val="1a1a1a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התורם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שסימנת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-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נדרשת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pBdr>
          <w:bottom w:color="0f4fe6" w:space="4" w:sz="12" w:val="single"/>
        </w:pBdr>
        <w:bidi w:val="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7.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השפעה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שאלון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הרמזור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0"/>
        </w:rPr>
        <w:t xml:space="preserve">Profiling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5"/>
        <w:tblW w:w="11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0"/>
        <w:gridCol w:w="5400"/>
        <w:tblGridChange w:id="0">
          <w:tblGrid>
            <w:gridCol w:w="5600"/>
            <w:gridCol w:w="5400"/>
          </w:tblGrid>
        </w:tblGridChange>
      </w:tblGrid>
      <w:tr>
        <w:trPr>
          <w:cantSplit w:val="0"/>
          <w:tblHeader w:val="1"/>
        </w:trPr>
        <w:tc>
          <w:tcPr>
            <w:shd w:fill="0f4fe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מקור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התורם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ברשימה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האישית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fe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סטטוס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שאלון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הרמזור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הוקצה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ע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י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זרימה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רגילה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ממולא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רצוי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למלא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כרגיל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במודל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הקיים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נתפס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דרך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הקהילה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bidi w:val="1"/>
              <w:jc w:val="right"/>
              <w:rPr/>
            </w:pP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ממולא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התורם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נשאר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עיוור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"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ברמת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הפרופיילינג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הפסיכולוגי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גם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אם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בוצעה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עבורו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תרומה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color w:val="1a1a1a"/>
                <w:sz w:val="19"/>
                <w:szCs w:val="19"/>
                <w:rtl w:val="1"/>
              </w:rPr>
              <w:t xml:space="preserve">בפועל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bidi w:val="1"/>
        <w:spacing w:after="160" w:line="300" w:lineRule="auto"/>
        <w:jc w:val="right"/>
        <w:rPr/>
      </w:pP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מילוי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הרמזור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עבור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תורמים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שנתפסו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התנהגות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מכוונת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באג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זהו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בדיוק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המנגנון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שמאפשר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לארגונים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שאינם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מפעילים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המודל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המלא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להשתמש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במערכת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pBdr>
          <w:bottom w:color="0f4fe6" w:space="4" w:sz="12" w:val="single"/>
        </w:pBdr>
        <w:bidi w:val="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8.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תרומות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גיוס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המונים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0"/>
        </w:rPr>
        <w:t xml:space="preserve">Crowdfunding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160" w:line="300" w:lineRule="auto"/>
        <w:jc w:val="right"/>
        <w:rPr/>
      </w:pP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תרומה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שמתקבלת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הדף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התורם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בחר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מתרים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ספציפי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מרשימה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בדף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ובין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תרם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קישור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אישי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רפרל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מתרים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נחשבת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פעולה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ממשית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לכל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דבר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בדיוק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הזנת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תרומה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ידנית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בהתאם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לכך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התורם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נמחק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מטאב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התורם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ונכנס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המתרים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שנבחר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המתרים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שאליו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הרפרל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ההתנהגות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ציבורית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לתרומה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שמוזנת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המתרים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הטבלה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ממשית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bidi w:val="1"/>
        <w:spacing w:after="150" w:befor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8.1 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מקרה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פתוח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תרומה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כפולה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מתרימים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1a1a1a"/>
          <w:sz w:val="24"/>
          <w:szCs w:val="24"/>
          <w:rtl w:val="1"/>
        </w:rPr>
        <w:t xml:space="preserve">שונים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160" w:line="300" w:lineRule="auto"/>
        <w:jc w:val="right"/>
        <w:rPr/>
      </w:pP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מקרה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קצה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שטרם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הוכרע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תורם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שכבר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שייך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למתרים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' (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כתוצאה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מתרומה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קודמת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תורם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בשנית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הדף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ובוחר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הפעם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במתרים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'.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שני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המתרימים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מעוניינים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שהתרומה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תיזקף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לזכותם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לרשום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תרומה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שיוך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לתורם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קיים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במערכת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160" w:line="300" w:lineRule="auto"/>
        <w:jc w:val="right"/>
        <w:rPr/>
      </w:pP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עדיין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החלטה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בנוגע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לאופן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הטיפול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במקרה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הנושא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ממתין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להכרעת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המנכ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ואינו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כלול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במפרט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הנוכחי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לפיתוח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pBdr>
          <w:bottom w:color="0f4fe6" w:space="4" w:sz="12" w:val="single"/>
        </w:pBdr>
        <w:bidi w:val="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9.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מיון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דיפולט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ברשימת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160" w:line="300" w:lineRule="auto"/>
        <w:jc w:val="right"/>
        <w:rPr/>
      </w:pP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המיון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בטאב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אישי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לכל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מתרים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מתרים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רואה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בראש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הרשימה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קודם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התורמים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המסומנים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אצלו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),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ורק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אחריהם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שאר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התורמים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לפי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סדר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ברירת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המחדל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'-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' /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תאריך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הוספה</w:t>
      </w:r>
      <w:r w:rsidDel="00000000" w:rsidR="00000000" w:rsidRPr="00000000">
        <w:rPr>
          <w:rFonts w:ascii="Heebo" w:cs="Heebo" w:eastAsia="Heebo" w:hAnsi="Heebo"/>
          <w:color w:val="1a1a1a"/>
          <w:sz w:val="21"/>
          <w:szCs w:val="21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הטאב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מהמיון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שחל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טאב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מתרימים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הצופים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טאב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עשויים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לסימונים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pBdr>
          <w:bottom w:color="0f4fe6" w:space="4" w:sz="12" w:val="single"/>
        </w:pBdr>
        <w:bidi w:val="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10.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סיכום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כללים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עסקיים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0"/>
        </w:rPr>
        <w:t xml:space="preserve">Business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0"/>
        </w:rPr>
        <w:t xml:space="preserve">Rules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תורם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בטאב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נרשמה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עבורו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תיעודית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מתרים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הוקצה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למתרים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ספציפי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יוצר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נעילה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בלעדיות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וניתן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לביטול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המתרים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שסימן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מהקצאה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Assigned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לביטול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המתרים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המוקצה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נעילה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בלעדית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לעקיפה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מתרים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שמבצע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ממשית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תיעודית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שמתקבלת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הדף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רפרל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הטריגר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למעבר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הפיכה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זרימה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וגוברת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הקצאת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ואוטומטי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מהמנהל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המתנה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מתרים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שהוקצה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לתורם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שנעקף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התורם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כבוי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מעומעם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אינטראקטיבי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נמחק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מיון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מתרים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תורמים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עולים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ואחריהם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התורמים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שאלון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הרמזור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צמוד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למודל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תורמים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שנתפסו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בתצוגת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אייקון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טולטיפ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בהובר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המתרימים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המעוניינים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בתצוגת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מתרימים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אנונימי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הארכיטקטורה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נועדה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לתמוך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מצבי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בסיסי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בהפרדת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דאטה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מוצר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pBdr>
          <w:bottom w:color="0f4fe6" w:space="4" w:sz="12" w:val="single"/>
        </w:pBdr>
        <w:bidi w:val="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11.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מחוץ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לסקופ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הנוכחי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התראה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למתרימים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שסומן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עבורם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תורם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שהוקצה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נעקפה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נעילה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טיימר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הבחנה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בתצוגת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תורם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מוקצה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תורם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ושמירת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היסטוריית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הקצאה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מקורית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ייבחן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ייעודי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לתצוגה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) -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ייבחן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pBdr>
          <w:bottom w:color="0f4fe6" w:space="4" w:sz="12" w:val="single"/>
        </w:pBdr>
        <w:bidi w:val="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12.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נושאים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פתוחים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טרם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הוכרעו</w:t>
      </w:r>
      <w:r w:rsidDel="00000000" w:rsidR="00000000" w:rsidRPr="00000000">
        <w:rPr>
          <w:rFonts w:ascii="Heebo" w:cs="Heebo" w:eastAsia="Heebo" w:hAnsi="Heebo"/>
          <w:b w:val="1"/>
          <w:bCs w:val="1"/>
          <w:color w:val="0f4fe6"/>
          <w:sz w:val="30"/>
          <w:szCs w:val="30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בתרומה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כפולה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מתרימים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תורם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8.1) -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ממתין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להחלטת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המנכ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80" w:lineRule="auto"/>
        <w:ind w:left="0" w:right="0" w:hanging="260"/>
        <w:jc w:val="right"/>
        <w:rPr/>
      </w:pP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תופעל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קמפיין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הוגדר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כיבוי</w:t>
      </w:r>
      <w:r w:rsidDel="00000000" w:rsidR="00000000" w:rsidRPr="00000000">
        <w:rPr>
          <w:rFonts w:ascii="Heebo" w:cs="Heebo" w:eastAsia="Heebo" w:hAnsi="Heebo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Heeb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right"/>
      <w:pPr>
        <w:ind w:left="0" w:hanging="260"/>
      </w:pPr>
      <w:rPr/>
    </w:lvl>
    <w:lvl w:ilvl="1">
      <w:start w:val="1"/>
      <w:numFmt w:val="bullet"/>
      <w:lvlText w:val="◦"/>
      <w:lvlJc w:val="right"/>
      <w:pPr>
        <w:ind w:left="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ebo" w:cs="Heebo" w:eastAsia="Heebo" w:hAnsi="Heebo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eebo" w:cs="Heebo" w:eastAsia="Heebo" w:hAnsi="Heebo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eebo" w:cs="Heebo" w:eastAsia="Heebo" w:hAnsi="Heebo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eebo" w:cs="Heebo" w:eastAsia="Heebo" w:hAnsi="Heebo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eebo" w:cs="Heebo" w:eastAsia="Heebo" w:hAnsi="Heebo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eebo" w:cs="Heebo" w:eastAsia="Heebo" w:hAnsi="Heebo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eebo" w:cs="Heebo" w:eastAsia="Heebo" w:hAnsi="Heebo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eebo" w:cs="Heebo" w:eastAsia="Heebo" w:hAnsi="Heebo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ebo-regular.ttf"/><Relationship Id="rId2" Type="http://schemas.openxmlformats.org/officeDocument/2006/relationships/font" Target="fonts/Heeb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