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pBdr>
          <w:top w:val="nil"/>
          <w:left w:val="nil"/>
          <w:bottom w:val="single" w:color="000000" w:sz="8" w:space="0" w:shadow="0" w:frame="0"/>
          <w:right w:val="nil"/>
        </w:pBdr>
        <w:spacing w:line="192" w:lineRule="auto"/>
        <w:jc w:val="center"/>
        <w:rPr>
          <w:rFonts w:ascii="Calibri" w:cs="Calibri" w:hAnsi="Calibri" w:eastAsia="Calibri"/>
          <w:sz w:val="28"/>
          <w:szCs w:val="28"/>
        </w:rPr>
      </w:pPr>
      <w:r>
        <w:rPr>
          <w:rFonts w:ascii="Calibri" w:hAnsi="Calibri"/>
          <w:sz w:val="56"/>
          <w:szCs w:val="56"/>
          <w:rtl w:val="0"/>
        </w:rPr>
        <w:t>Scott Finkel</w:t>
      </w:r>
    </w:p>
    <w:p>
      <w:pPr>
        <w:pStyle w:val="Body"/>
        <w:pBdr>
          <w:top w:val="single" w:color="000000" w:sz="24" w:space="6" w:shadow="0" w:frame="0"/>
          <w:left w:val="nil"/>
          <w:bottom w:val="nil"/>
          <w:right w:val="nil"/>
        </w:pBdr>
        <w:spacing w:after="480"/>
        <w:jc w:val="center"/>
        <w:rPr>
          <w:sz w:val="20"/>
          <w:szCs w:val="20"/>
        </w:rPr>
      </w:pPr>
      <w:r>
        <w:rPr>
          <w:sz w:val="24"/>
          <w:szCs w:val="24"/>
          <w:rtl w:val="0"/>
          <w:lang w:val="en-US"/>
        </w:rPr>
        <w:t xml:space="preserve">1540 Ventana Drive </w:t>
      </w:r>
      <w:r>
        <w:rPr>
          <w:sz w:val="24"/>
          <w:szCs w:val="24"/>
          <w:rtl w:val="0"/>
          <w:lang w:val="en-US"/>
        </w:rPr>
        <w:t xml:space="preserve">• </w:t>
      </w:r>
      <w:r>
        <w:rPr>
          <w:sz w:val="24"/>
          <w:szCs w:val="24"/>
          <w:rtl w:val="0"/>
          <w:lang w:val="en-US"/>
        </w:rPr>
        <w:t>Escondido</w:t>
      </w:r>
      <w:r>
        <w:rPr>
          <w:sz w:val="24"/>
          <w:szCs w:val="24"/>
          <w:rtl w:val="0"/>
        </w:rPr>
        <w:t>, C</w:t>
      </w:r>
      <w:r>
        <w:rPr>
          <w:sz w:val="24"/>
          <w:szCs w:val="24"/>
          <w:rtl w:val="0"/>
          <w:lang w:val="en-US"/>
        </w:rPr>
        <w:t>alifornia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 xml:space="preserve">92029 </w:t>
      </w:r>
      <w:r>
        <w:rPr>
          <w:sz w:val="24"/>
          <w:szCs w:val="24"/>
          <w:rtl w:val="0"/>
          <w:lang w:val="en-US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(</w:t>
      </w:r>
      <w:r>
        <w:rPr>
          <w:sz w:val="24"/>
          <w:szCs w:val="24"/>
          <w:rtl w:val="0"/>
          <w:lang w:val="ru-RU"/>
        </w:rPr>
        <w:t>858</w:t>
      </w:r>
      <w:r>
        <w:rPr>
          <w:sz w:val="24"/>
          <w:szCs w:val="24"/>
          <w:rtl w:val="0"/>
          <w:lang w:val="en-US"/>
        </w:rPr>
        <w:t xml:space="preserve">) </w:t>
      </w:r>
      <w:r>
        <w:rPr>
          <w:sz w:val="24"/>
          <w:szCs w:val="24"/>
          <w:rtl w:val="0"/>
        </w:rPr>
        <w:t xml:space="preserve">869-5785 </w:t>
      </w:r>
      <w:r>
        <w:rPr>
          <w:sz w:val="24"/>
          <w:szCs w:val="24"/>
          <w:rtl w:val="0"/>
          <w:lang w:val="en-US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ScottJFinkel@gmail.com</w:t>
      </w:r>
    </w:p>
    <w:p>
      <w:pPr>
        <w:pStyle w:val="Subhead (r)"/>
      </w:pPr>
      <w:r>
        <w:rPr>
          <w:sz w:val="28"/>
          <w:szCs w:val="28"/>
          <w:rtl w:val="0"/>
          <w:lang w:val="en-US"/>
        </w:rPr>
        <w:t>C</w:t>
      </w:r>
      <w:r>
        <w:rPr>
          <w:sz w:val="24"/>
          <w:szCs w:val="24"/>
          <w:rtl w:val="0"/>
          <w:lang w:val="en-US"/>
        </w:rPr>
        <w:t>AREER</w:t>
      </w:r>
      <w:r>
        <w:rPr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P</w:t>
      </w:r>
      <w:r>
        <w:rPr>
          <w:sz w:val="24"/>
          <w:szCs w:val="24"/>
          <w:rtl w:val="0"/>
          <w:lang w:val="en-US"/>
        </w:rPr>
        <w:t>ROFILE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User Experience (UX) Architect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 xml:space="preserve">with strong experience designing, crafting, and owning </w:t>
      </w:r>
      <w:r>
        <w:rPr>
          <w:sz w:val="24"/>
          <w:szCs w:val="24"/>
          <w:rtl w:val="0"/>
          <w:lang w:val="en-US"/>
        </w:rPr>
        <w:t xml:space="preserve">scalable web </w:t>
      </w:r>
      <w:r>
        <w:rPr>
          <w:sz w:val="24"/>
          <w:szCs w:val="24"/>
          <w:rtl w:val="0"/>
          <w:lang w:val="en-US"/>
        </w:rPr>
        <w:t xml:space="preserve">and mobile </w:t>
      </w:r>
      <w:r>
        <w:rPr>
          <w:sz w:val="24"/>
          <w:szCs w:val="24"/>
          <w:rtl w:val="0"/>
          <w:lang w:val="en-US"/>
        </w:rPr>
        <w:t xml:space="preserve">applications. Proven track record as </w:t>
      </w:r>
      <w:r>
        <w:rPr>
          <w:sz w:val="24"/>
          <w:szCs w:val="24"/>
          <w:rtl w:val="0"/>
          <w:lang w:val="en-US"/>
        </w:rPr>
        <w:t>team</w:t>
      </w:r>
      <w:r>
        <w:rPr>
          <w:sz w:val="24"/>
          <w:szCs w:val="24"/>
          <w:rtl w:val="0"/>
          <w:lang w:val="en-US"/>
        </w:rPr>
        <w:t xml:space="preserve"> lead for business-critical initiatives</w:t>
      </w:r>
      <w:r>
        <w:rPr>
          <w:sz w:val="24"/>
          <w:szCs w:val="24"/>
          <w:rtl w:val="0"/>
          <w:lang w:val="en-US"/>
        </w:rPr>
        <w:t xml:space="preserve"> at a Fortune 100 company</w:t>
      </w:r>
      <w:r>
        <w:rPr>
          <w:sz w:val="24"/>
          <w:szCs w:val="24"/>
          <w:rtl w:val="0"/>
          <w:lang w:val="en-US"/>
        </w:rPr>
        <w:t xml:space="preserve">, with demonstrated </w:t>
      </w:r>
      <w:r>
        <w:rPr>
          <w:sz w:val="24"/>
          <w:szCs w:val="24"/>
          <w:rtl w:val="0"/>
          <w:lang w:val="en-US"/>
        </w:rPr>
        <w:t>results</w:t>
      </w:r>
      <w:r>
        <w:rPr>
          <w:sz w:val="24"/>
          <w:szCs w:val="24"/>
          <w:rtl w:val="0"/>
          <w:lang w:val="en-US"/>
        </w:rPr>
        <w:t xml:space="preserve"> in </w:t>
      </w:r>
      <w:r>
        <w:rPr>
          <w:sz w:val="24"/>
          <w:szCs w:val="24"/>
          <w:rtl w:val="0"/>
          <w:lang w:val="en-US"/>
        </w:rPr>
        <w:t>enterprise applications, business process efficiency,</w:t>
      </w:r>
      <w:r>
        <w:rPr>
          <w:sz w:val="24"/>
          <w:szCs w:val="24"/>
          <w:rtl w:val="0"/>
          <w:lang w:val="en-US"/>
        </w:rPr>
        <w:t xml:space="preserve"> and cross-functional team growth.</w:t>
      </w:r>
    </w:p>
    <w:p>
      <w:pPr>
        <w:pStyle w:val="Subhead (r)"/>
      </w:pPr>
      <w:r>
        <w:rPr>
          <w:sz w:val="28"/>
          <w:szCs w:val="28"/>
          <w:rtl w:val="0"/>
          <w:lang w:val="en-US"/>
        </w:rPr>
        <w:t>P</w:t>
      </w:r>
      <w:r>
        <w:rPr>
          <w:sz w:val="24"/>
          <w:szCs w:val="24"/>
          <w:rtl w:val="0"/>
          <w:lang w:val="en-US"/>
        </w:rPr>
        <w:t>ROFESSIONAL</w:t>
      </w:r>
      <w:r>
        <w:rPr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E</w:t>
      </w:r>
      <w:r>
        <w:rPr>
          <w:sz w:val="24"/>
          <w:szCs w:val="24"/>
          <w:rtl w:val="0"/>
          <w:lang w:val="en-US"/>
        </w:rPr>
        <w:t>XPERIENCE</w:t>
      </w:r>
    </w:p>
    <w:p>
      <w:pPr>
        <w:pStyle w:val="Body"/>
        <w:tabs>
          <w:tab w:val="right" w:pos="10080"/>
        </w:tabs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Product Design Engineer</w:t>
      </w:r>
      <w:r>
        <w:rPr>
          <w:b w:val="1"/>
          <w:bCs w:val="1"/>
          <w:sz w:val="24"/>
          <w:szCs w:val="24"/>
          <w:rtl w:val="0"/>
          <w:lang w:val="en-US"/>
        </w:rPr>
        <w:t xml:space="preserve">, </w:t>
      </w:r>
      <w:r>
        <w:rPr>
          <w:b w:val="1"/>
          <w:bCs w:val="1"/>
          <w:sz w:val="24"/>
          <w:szCs w:val="24"/>
          <w:rtl w:val="0"/>
          <w:lang w:val="en-US"/>
        </w:rPr>
        <w:t>Senior Staff</w:t>
        <w:tab/>
      </w:r>
      <w:r>
        <w:rPr>
          <w:b w:val="1"/>
          <w:bCs w:val="1"/>
          <w:sz w:val="24"/>
          <w:szCs w:val="24"/>
          <w:rtl w:val="0"/>
          <w:lang w:val="en-US"/>
        </w:rPr>
        <w:t xml:space="preserve">Feb </w:t>
      </w:r>
      <w:r>
        <w:rPr>
          <w:b w:val="1"/>
          <w:bCs w:val="1"/>
          <w:sz w:val="24"/>
          <w:szCs w:val="24"/>
          <w:rtl w:val="0"/>
        </w:rPr>
        <w:t xml:space="preserve">2016 </w:t>
      </w:r>
      <w:r>
        <w:rPr>
          <w:b w:val="1"/>
          <w:bCs w:val="1"/>
          <w:sz w:val="24"/>
          <w:szCs w:val="24"/>
          <w:rtl w:val="0"/>
          <w:lang w:val="en-US"/>
        </w:rPr>
        <w:t>–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 xml:space="preserve">Aug </w:t>
      </w:r>
      <w:r>
        <w:rPr>
          <w:b w:val="1"/>
          <w:bCs w:val="1"/>
          <w:sz w:val="24"/>
          <w:szCs w:val="24"/>
          <w:rtl w:val="0"/>
        </w:rPr>
        <w:t>2023</w:t>
      </w:r>
    </w:p>
    <w:p>
      <w:pPr>
        <w:pStyle w:val="Body"/>
        <w:tabs>
          <w:tab w:val="right" w:pos="10800"/>
        </w:tabs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Q</w:t>
      </w:r>
      <w:r>
        <w:rPr>
          <w:sz w:val="24"/>
          <w:szCs w:val="24"/>
          <w:rtl w:val="0"/>
          <w:lang w:val="en-US"/>
        </w:rPr>
        <w:t>ualcomm Technologies, Inc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  <w:rtl w:val="0"/>
          <w:lang w:val="en-US"/>
        </w:rPr>
        <w:t xml:space="preserve"> | San Diego, California</w:t>
      </w:r>
    </w:p>
    <w:p>
      <w:pPr>
        <w:pStyle w:val="Body"/>
        <w:spacing w:before="120" w:after="1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Lead </w:t>
      </w:r>
      <w:r>
        <w:rPr>
          <w:sz w:val="24"/>
          <w:szCs w:val="24"/>
          <w:rtl w:val="0"/>
          <w:lang w:val="en-US"/>
        </w:rPr>
        <w:t>Design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 xml:space="preserve">Engineer </w:t>
      </w:r>
      <w:r>
        <w:rPr>
          <w:sz w:val="24"/>
          <w:szCs w:val="24"/>
          <w:rtl w:val="0"/>
          <w:lang w:val="en-US"/>
        </w:rPr>
        <w:t xml:space="preserve">responsible for the </w:t>
      </w:r>
      <w:r>
        <w:rPr>
          <w:sz w:val="24"/>
          <w:szCs w:val="24"/>
          <w:rtl w:val="0"/>
          <w:lang w:val="en-US"/>
        </w:rPr>
        <w:t xml:space="preserve">user experience (UX), </w:t>
      </w:r>
      <w:r>
        <w:rPr>
          <w:sz w:val="24"/>
          <w:szCs w:val="24"/>
          <w:rtl w:val="0"/>
          <w:lang w:val="en-US"/>
        </w:rPr>
        <w:t>development</w:t>
      </w:r>
      <w:r>
        <w:rPr>
          <w:sz w:val="24"/>
          <w:szCs w:val="24"/>
          <w:rtl w:val="0"/>
          <w:lang w:val="en-US"/>
        </w:rPr>
        <w:t>, and improvement</w:t>
      </w:r>
      <w:r>
        <w:rPr>
          <w:sz w:val="24"/>
          <w:szCs w:val="24"/>
          <w:rtl w:val="0"/>
          <w:lang w:val="en-US"/>
        </w:rPr>
        <w:t xml:space="preserve"> of new</w:t>
      </w:r>
      <w:r>
        <w:rPr>
          <w:sz w:val="24"/>
          <w:szCs w:val="24"/>
          <w:rtl w:val="0"/>
          <w:lang w:val="en-US"/>
        </w:rPr>
        <w:t xml:space="preserve"> and existing</w:t>
      </w:r>
      <w:r>
        <w:rPr>
          <w:sz w:val="24"/>
          <w:szCs w:val="24"/>
          <w:rtl w:val="0"/>
          <w:lang w:val="en-US"/>
        </w:rPr>
        <w:t xml:space="preserve"> tool</w:t>
      </w:r>
      <w:r>
        <w:rPr>
          <w:sz w:val="24"/>
          <w:szCs w:val="24"/>
          <w:rtl w:val="0"/>
          <w:lang w:val="en-US"/>
        </w:rPr>
        <w:t>s</w:t>
      </w:r>
      <w:r>
        <w:rPr>
          <w:sz w:val="24"/>
          <w:szCs w:val="24"/>
          <w:rtl w:val="0"/>
          <w:lang w:val="en-US"/>
        </w:rPr>
        <w:t xml:space="preserve"> focused on Open Source usage</w:t>
      </w:r>
      <w:r>
        <w:rPr>
          <w:sz w:val="24"/>
          <w:szCs w:val="24"/>
          <w:rtl w:val="0"/>
          <w:lang w:val="en-US"/>
        </w:rPr>
        <w:t xml:space="preserve"> and strategy.</w:t>
      </w:r>
    </w:p>
    <w:p>
      <w:pPr>
        <w:pStyle w:val="List Paragraph"/>
        <w:numPr>
          <w:ilvl w:val="0"/>
          <w:numId w:val="2"/>
        </w:numPr>
        <w:bidi w:val="0"/>
      </w:pPr>
      <w:r>
        <w:rPr>
          <w:rtl w:val="0"/>
          <w:lang w:val="en-US"/>
        </w:rPr>
        <w:t>Created and articulated scalable and extensible design solutions to solve complex multi-domain business needs</w:t>
      </w:r>
      <w:r>
        <w:rPr>
          <w:rtl w:val="0"/>
        </w:rPr>
        <w:t>. Drove technical discussions through design principles, emphasizing the importance of information architecture and a user-first approach.</w:t>
      </w:r>
    </w:p>
    <w:p>
      <w:pPr>
        <w:pStyle w:val="List Paragraph"/>
        <w:numPr>
          <w:ilvl w:val="0"/>
          <w:numId w:val="2"/>
        </w:numPr>
        <w:bidi w:val="0"/>
      </w:pPr>
      <w:r>
        <w:rPr>
          <w:rtl w:val="0"/>
        </w:rPr>
        <w:t>Concept</w:t>
      </w:r>
      <w:r>
        <w:rPr>
          <w:rtl w:val="0"/>
        </w:rPr>
        <w:t>-</w:t>
      </w:r>
      <w:r>
        <w:rPr>
          <w:rtl w:val="0"/>
        </w:rPr>
        <w:t>to</w:t>
      </w:r>
      <w:r>
        <w:rPr>
          <w:rtl w:val="0"/>
        </w:rPr>
        <w:t>-</w:t>
      </w:r>
      <w:r>
        <w:rPr>
          <w:rtl w:val="0"/>
        </w:rPr>
        <w:t xml:space="preserve">completion software development, including requirements gathering, processes definition, architecture, </w:t>
      </w:r>
      <w:r>
        <w:rPr>
          <w:rtl w:val="0"/>
        </w:rPr>
        <w:t xml:space="preserve">design, </w:t>
      </w:r>
      <w:r>
        <w:rPr>
          <w:rtl w:val="0"/>
        </w:rPr>
        <w:t xml:space="preserve">prototypes, user research, engineering, </w:t>
      </w:r>
      <w:r>
        <w:rPr>
          <w:rtl w:val="0"/>
        </w:rPr>
        <w:t>functional- and user-</w:t>
      </w:r>
      <w:r>
        <w:rPr>
          <w:rtl w:val="0"/>
        </w:rPr>
        <w:t xml:space="preserve">testing, </w:t>
      </w:r>
      <w:r>
        <w:rPr>
          <w:rtl w:val="0"/>
        </w:rPr>
        <w:t>documentation, and</w:t>
      </w:r>
      <w:r>
        <w:rPr>
          <w:rtl w:val="0"/>
        </w:rPr>
        <w:t xml:space="preserve"> operational reviews. </w:t>
      </w:r>
    </w:p>
    <w:p>
      <w:pPr>
        <w:pStyle w:val="List Paragraph"/>
        <w:numPr>
          <w:ilvl w:val="0"/>
          <w:numId w:val="2"/>
        </w:numPr>
        <w:bidi w:val="0"/>
      </w:pPr>
      <w:r>
        <w:rPr>
          <w:rtl w:val="0"/>
        </w:rPr>
        <w:t>Synthesized user requirements, project schedules, and engineering resources to enhance existing applications and improve efficiency of analyst workloads across multiple projects.</w:t>
      </w:r>
    </w:p>
    <w:p>
      <w:pPr>
        <w:pStyle w:val="List Paragraph"/>
        <w:numPr>
          <w:ilvl w:val="0"/>
          <w:numId w:val="2"/>
        </w:numPr>
        <w:bidi w:val="0"/>
      </w:pPr>
      <w:r>
        <w:rPr>
          <w:rtl w:val="0"/>
          <w:lang w:val="en-US"/>
        </w:rPr>
        <w:t xml:space="preserve">Product ownership for the successful launch of third-party Open Source distribution platform, including vision storytelling, business process automation, engineering training, operational procedures, matrix team management, and communications. </w:t>
      </w:r>
    </w:p>
    <w:p>
      <w:pPr>
        <w:pStyle w:val="List Paragraph"/>
        <w:numPr>
          <w:ilvl w:val="0"/>
          <w:numId w:val="2"/>
        </w:numPr>
        <w:bidi w:val="0"/>
      </w:pPr>
      <w:r>
        <w:rPr>
          <w:rtl w:val="0"/>
        </w:rPr>
        <w:t>Managed</w:t>
      </w:r>
      <w:r>
        <w:rPr>
          <w:rtl w:val="0"/>
        </w:rPr>
        <w:t xml:space="preserve"> A</w:t>
      </w:r>
      <w:r>
        <w:rPr>
          <w:rtl w:val="0"/>
        </w:rPr>
        <w:t>gile-based development sprints and roadmap planning</w:t>
      </w:r>
      <w:r>
        <w:rPr>
          <w:rtl w:val="0"/>
        </w:rPr>
        <w:t xml:space="preserve"> for</w:t>
      </w:r>
      <w:r>
        <w:rPr>
          <w:rtl w:val="0"/>
        </w:rPr>
        <w:t xml:space="preserve"> </w:t>
      </w:r>
      <w:r>
        <w:rPr>
          <w:rtl w:val="0"/>
        </w:rPr>
        <w:t>multiple concurrent enterprise projects</w:t>
      </w:r>
      <w:r>
        <w:rPr>
          <w:rtl w:val="0"/>
        </w:rPr>
        <w:t>.</w:t>
      </w:r>
    </w:p>
    <w:p>
      <w:pPr>
        <w:pStyle w:val="Body"/>
        <w:keepNext w:val="1"/>
        <w:tabs>
          <w:tab w:val="right" w:pos="10080"/>
        </w:tabs>
        <w:spacing w:before="20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Solutions Architect, Staff</w:t>
      </w:r>
      <w:r>
        <w:rPr>
          <w:b w:val="1"/>
          <w:bCs w:val="1"/>
          <w:sz w:val="24"/>
          <w:szCs w:val="24"/>
        </w:rPr>
        <w:tab/>
      </w:r>
      <w:r>
        <w:rPr>
          <w:b w:val="1"/>
          <w:bCs w:val="1"/>
          <w:sz w:val="24"/>
          <w:szCs w:val="24"/>
          <w:rtl w:val="0"/>
          <w:lang w:val="en-US"/>
        </w:rPr>
        <w:t xml:space="preserve">Oct </w:t>
      </w:r>
      <w:r>
        <w:rPr>
          <w:b w:val="1"/>
          <w:bCs w:val="1"/>
          <w:sz w:val="24"/>
          <w:szCs w:val="24"/>
          <w:rtl w:val="0"/>
        </w:rPr>
        <w:t>200</w:t>
      </w:r>
      <w:r>
        <w:rPr>
          <w:b w:val="1"/>
          <w:bCs w:val="1"/>
          <w:sz w:val="24"/>
          <w:szCs w:val="24"/>
          <w:rtl w:val="0"/>
          <w:lang w:val="en-US"/>
        </w:rPr>
        <w:t>8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–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 xml:space="preserve">Feb </w:t>
      </w:r>
      <w:r>
        <w:rPr>
          <w:b w:val="1"/>
          <w:bCs w:val="1"/>
          <w:sz w:val="24"/>
          <w:szCs w:val="24"/>
          <w:rtl w:val="0"/>
        </w:rPr>
        <w:t>2016</w:t>
      </w:r>
    </w:p>
    <w:p>
      <w:pPr>
        <w:pStyle w:val="Body"/>
        <w:keepNext w:val="1"/>
        <w:tabs>
          <w:tab w:val="right" w:pos="1080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Qualcomm | San Diego, California</w:t>
      </w:r>
    </w:p>
    <w:p>
      <w:pPr>
        <w:pStyle w:val="List Paragraph"/>
        <w:spacing w:before="120" w:after="120"/>
        <w:ind w:left="0" w:firstLine="0"/>
      </w:pPr>
      <w:r>
        <w:rPr>
          <w:rtl w:val="0"/>
          <w:lang w:val="en-US"/>
        </w:rPr>
        <w:t xml:space="preserve">Partnered with Enterprise Architects to </w:t>
      </w:r>
      <w:r>
        <w:rPr>
          <w:rtl w:val="0"/>
          <w:lang w:val="en-US"/>
        </w:rPr>
        <w:t xml:space="preserve">design, develop, and </w:t>
      </w:r>
      <w:r>
        <w:rPr>
          <w:rtl w:val="0"/>
          <w:lang w:val="en-US"/>
        </w:rPr>
        <w:t>deliver best-practice and standards-based solutions to Finance, Human Resources, Engineering, and IT teams across the company.</w:t>
      </w:r>
    </w:p>
    <w:p>
      <w:pPr>
        <w:pStyle w:val="List Paragraph"/>
        <w:numPr>
          <w:ilvl w:val="0"/>
          <w:numId w:val="2"/>
        </w:numPr>
        <w:bidi w:val="0"/>
      </w:pPr>
      <w:r>
        <w:rPr>
          <w:rtl w:val="0"/>
        </w:rPr>
        <w:t>Lead UI/UX Architect for web and mobile projects from concept to completion, collaborating with stakeholders, engineers, and end users to achieve cross-functional business goals.</w:t>
      </w:r>
    </w:p>
    <w:p>
      <w:pPr>
        <w:pStyle w:val="List Paragraph"/>
        <w:numPr>
          <w:ilvl w:val="0"/>
          <w:numId w:val="2"/>
        </w:numPr>
        <w:bidi w:val="0"/>
      </w:pPr>
      <w:r>
        <w:rPr>
          <w:rtl w:val="0"/>
        </w:rPr>
        <w:t xml:space="preserve">Pioneered </w:t>
      </w:r>
      <w:r>
        <w:rPr>
          <w:rtl w:val="0"/>
        </w:rPr>
        <w:t>Qualcomm</w:t>
      </w:r>
      <w:r>
        <w:rPr>
          <w:rtl w:val="0"/>
        </w:rPr>
        <w:t>’</w:t>
      </w:r>
      <w:r>
        <w:rPr>
          <w:rtl w:val="0"/>
        </w:rPr>
        <w:t>s</w:t>
      </w:r>
      <w:r>
        <w:rPr>
          <w:rtl w:val="0"/>
        </w:rPr>
        <w:t xml:space="preserve"> first internal design system based on corporate marketing</w:t>
      </w:r>
      <w:r>
        <w:rPr>
          <w:rtl w:val="0"/>
        </w:rPr>
        <w:t>’</w:t>
      </w:r>
      <w:r>
        <w:rPr>
          <w:rtl w:val="0"/>
        </w:rPr>
        <w:t xml:space="preserve">s brand toolkit, establishing style guides and best-practice resources around user experience considerations for engineering teams developing internal applications. </w:t>
      </w:r>
    </w:p>
    <w:p>
      <w:pPr>
        <w:pStyle w:val="List Paragraph"/>
        <w:numPr>
          <w:ilvl w:val="0"/>
          <w:numId w:val="2"/>
        </w:numPr>
        <w:bidi w:val="0"/>
      </w:pPr>
      <w:r>
        <w:rPr>
          <w:rtl w:val="0"/>
        </w:rPr>
        <w:t xml:space="preserve">Provided </w:t>
      </w:r>
      <w:r>
        <w:rPr>
          <w:rtl w:val="0"/>
        </w:rPr>
        <w:t xml:space="preserve">leadership </w:t>
      </w:r>
      <w:r>
        <w:rPr>
          <w:rtl w:val="0"/>
        </w:rPr>
        <w:t>and consulting to internal application development teams, working through ambiguity to define processes, inspire look and feel, and consolidate product vision.</w:t>
      </w:r>
    </w:p>
    <w:p>
      <w:pPr>
        <w:pStyle w:val="List Paragraph"/>
        <w:bidi w:val="0"/>
      </w:pPr>
      <w:r>
        <w:br w:type="textWrapping"/>
      </w:r>
    </w:p>
    <w:p>
      <w:pPr>
        <w:pStyle w:val="Default"/>
        <w:pBdr>
          <w:top w:val="nil"/>
          <w:left w:val="nil"/>
          <w:bottom w:val="single" w:color="000000" w:sz="4" w:space="3" w:shadow="0" w:frame="0"/>
          <w:right w:val="nil"/>
        </w:pBdr>
        <w:bidi w:val="0"/>
        <w:spacing w:before="320" w:after="120" w:line="240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kern w:val="2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kern w:val="2"/>
          <w:u w:color="000000"/>
          <w:rtl w:val="0"/>
        </w:rPr>
        <w:br w:type="textWrapping"/>
      </w:r>
      <w:r>
        <w:rPr>
          <w:rFonts w:ascii="Calibri" w:hAnsi="Calibri"/>
          <w:b w:val="1"/>
          <w:bCs w:val="1"/>
          <w:kern w:val="2"/>
          <w:sz w:val="28"/>
          <w:szCs w:val="28"/>
          <w:u w:color="000000"/>
          <w:rtl w:val="0"/>
          <w:lang w:val="en-US"/>
        </w:rPr>
        <w:t>P</w:t>
      </w:r>
      <w:r>
        <w:rPr>
          <w:rFonts w:ascii="Calibri" w:hAnsi="Calibri"/>
          <w:b w:val="1"/>
          <w:bCs w:val="1"/>
          <w:kern w:val="2"/>
          <w:sz w:val="24"/>
          <w:szCs w:val="24"/>
          <w:u w:color="000000"/>
          <w:rtl w:val="0"/>
          <w:lang w:val="en-US"/>
        </w:rPr>
        <w:t>ROJECTS</w:t>
      </w:r>
    </w:p>
    <w:p>
      <w:pPr>
        <w:pStyle w:val="List Paragraph"/>
        <w:tabs>
          <w:tab w:val="right" w:pos="10080"/>
        </w:tabs>
        <w:ind w:left="0" w:firstLine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CodeLinaro</w:t>
        <w:tab/>
      </w:r>
      <w:r>
        <w:rPr>
          <w:b w:val="1"/>
          <w:bCs w:val="1"/>
          <w:rtl w:val="0"/>
          <w:lang w:val="en-US"/>
        </w:rPr>
        <w:t xml:space="preserve">Jan 2020 </w:t>
      </w:r>
      <w:r>
        <w:rPr>
          <w:b w:val="1"/>
          <w:bCs w:val="1"/>
          <w:rtl w:val="0"/>
          <w:lang w:val="en-US"/>
        </w:rPr>
        <w:t>–</w:t>
      </w:r>
      <w:r>
        <w:rPr>
          <w:b w:val="1"/>
          <w:bCs w:val="1"/>
          <w:rtl w:val="0"/>
          <w:lang w:val="en-US"/>
        </w:rPr>
        <w:t xml:space="preserve"> Mar 2023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</w:rPr>
        <w:t>A</w:t>
      </w:r>
      <w:r>
        <w:rPr>
          <w:rFonts w:ascii="Calibri" w:hAnsi="Calibri"/>
          <w:rtl w:val="0"/>
          <w:lang w:val="en-US"/>
        </w:rPr>
        <w:t>n</w:t>
      </w:r>
      <w:r>
        <w:rPr>
          <w:rFonts w:ascii="Calibri" w:hAnsi="Calibri"/>
          <w:rtl w:val="0"/>
          <w:lang w:val="en-US"/>
        </w:rPr>
        <w:t xml:space="preserve"> Open Source software distribution platform partnership with Linaro Ltd. focused on security, automation, and customer success.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Calibri" w:hAnsi="Calibri"/>
          <w:rtl w:val="0"/>
          <w:lang w:val="en-US"/>
        </w:rPr>
        <w:t xml:space="preserve">Partnered with senior leadership on migration activities for a global Engineering organization to new business process automation and security practices related to the publishing of Open Source software. 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Calibri" w:hAnsi="Calibri"/>
          <w:rtl w:val="0"/>
          <w:lang w:val="en-US"/>
        </w:rPr>
        <w:t xml:space="preserve">Acted as primary liaison </w:t>
      </w:r>
      <w:r>
        <w:rPr>
          <w:rFonts w:ascii="Calibri" w:hAnsi="Calibri"/>
          <w:rtl w:val="0"/>
          <w:lang w:val="en-US"/>
        </w:rPr>
        <w:t xml:space="preserve">and </w:t>
      </w:r>
      <w:r>
        <w:rPr>
          <w:rFonts w:ascii="Calibri" w:hAnsi="Calibri"/>
          <w:rtl w:val="0"/>
          <w:lang w:val="en-US"/>
        </w:rPr>
        <w:t xml:space="preserve">User Experience </w:t>
      </w:r>
      <w:r>
        <w:rPr>
          <w:rFonts w:ascii="Calibri" w:hAnsi="Calibri"/>
          <w:rtl w:val="0"/>
          <w:lang w:val="en-US"/>
        </w:rPr>
        <w:t xml:space="preserve">consultant </w:t>
      </w:r>
      <w:r>
        <w:rPr>
          <w:rFonts w:ascii="Calibri" w:hAnsi="Calibri"/>
          <w:rtl w:val="0"/>
          <w:lang w:val="en-US"/>
        </w:rPr>
        <w:t xml:space="preserve">to the Linaro </w:t>
      </w:r>
      <w:r>
        <w:rPr>
          <w:rFonts w:ascii="Calibri" w:hAnsi="Calibri"/>
          <w:rtl w:val="0"/>
          <w:lang w:val="en-US"/>
        </w:rPr>
        <w:t xml:space="preserve">engineering </w:t>
      </w:r>
      <w:r>
        <w:rPr>
          <w:rFonts w:ascii="Calibri" w:hAnsi="Calibri"/>
          <w:rtl w:val="0"/>
          <w:lang w:val="en-US"/>
        </w:rPr>
        <w:t xml:space="preserve">team, focusing on </w:t>
      </w:r>
      <w:r>
        <w:rPr>
          <w:rFonts w:ascii="Calibri" w:hAnsi="Calibri"/>
          <w:rtl w:val="0"/>
          <w:lang w:val="en-US"/>
        </w:rPr>
        <w:t xml:space="preserve">UI/UX best practices for </w:t>
      </w:r>
      <w:r>
        <w:rPr>
          <w:rFonts w:ascii="Calibri" w:hAnsi="Calibri"/>
          <w:rtl w:val="0"/>
          <w:lang w:val="en-US"/>
        </w:rPr>
        <w:t xml:space="preserve">partner enablement and </w:t>
      </w:r>
      <w:r>
        <w:rPr>
          <w:rFonts w:ascii="Calibri" w:hAnsi="Calibri"/>
          <w:rtl w:val="0"/>
          <w:lang w:val="en-US"/>
        </w:rPr>
        <w:t>customer</w:t>
      </w:r>
      <w:r>
        <w:rPr>
          <w:rFonts w:ascii="Calibri" w:hAnsi="Calibri"/>
          <w:rtl w:val="0"/>
          <w:lang w:val="it-IT"/>
        </w:rPr>
        <w:t xml:space="preserve"> success. 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Calibri" w:hAnsi="Calibri"/>
          <w:rtl w:val="0"/>
          <w:lang w:val="en-US"/>
        </w:rPr>
        <w:t>Led the Operations track; e</w:t>
      </w:r>
      <w:r>
        <w:rPr>
          <w:rFonts w:ascii="Calibri" w:hAnsi="Calibri"/>
          <w:rtl w:val="0"/>
          <w:lang w:val="en-US"/>
        </w:rPr>
        <w:t xml:space="preserve">stablished </w:t>
      </w:r>
      <w:r>
        <w:rPr>
          <w:rFonts w:ascii="Calibri" w:hAnsi="Calibri"/>
          <w:rtl w:val="0"/>
          <w:lang w:val="en-US"/>
        </w:rPr>
        <w:t xml:space="preserve">internal </w:t>
      </w:r>
      <w:r>
        <w:rPr>
          <w:rFonts w:ascii="Calibri" w:hAnsi="Calibri"/>
          <w:rtl w:val="0"/>
          <w:lang w:val="en-US"/>
        </w:rPr>
        <w:t>practices and procedures including</w:t>
      </w:r>
      <w:r>
        <w:rPr>
          <w:rFonts w:ascii="Calibri" w:hAnsi="Calibri"/>
          <w:rtl w:val="0"/>
          <w:lang w:val="en-US"/>
        </w:rPr>
        <w:t xml:space="preserve"> engineering </w:t>
      </w:r>
      <w:r>
        <w:rPr>
          <w:rFonts w:ascii="Calibri" w:hAnsi="Calibri"/>
          <w:rtl w:val="0"/>
          <w:lang w:val="en-US"/>
        </w:rPr>
        <w:t xml:space="preserve">user guides, operational playbooks, </w:t>
      </w:r>
      <w:r>
        <w:rPr>
          <w:rFonts w:ascii="Calibri" w:hAnsi="Calibri"/>
          <w:rtl w:val="0"/>
          <w:lang w:val="en-US"/>
        </w:rPr>
        <w:t>live and recorded</w:t>
      </w:r>
      <w:r>
        <w:rPr>
          <w:rFonts w:ascii="Calibri" w:hAnsi="Calibri"/>
          <w:rtl w:val="0"/>
          <w:lang w:val="en-US"/>
        </w:rPr>
        <w:t xml:space="preserve"> training</w:t>
      </w:r>
      <w:r>
        <w:rPr>
          <w:rFonts w:ascii="Calibri" w:hAnsi="Calibri"/>
          <w:rtl w:val="0"/>
          <w:lang w:val="en-US"/>
        </w:rPr>
        <w:t>s, and more</w:t>
      </w:r>
      <w:r>
        <w:rPr>
          <w:rFonts w:ascii="Calibri" w:hAnsi="Calibri"/>
          <w:rtl w:val="0"/>
        </w:rPr>
        <w:t>.</w:t>
      </w:r>
    </w:p>
    <w:p>
      <w:pPr>
        <w:pStyle w:val="List Paragraph"/>
        <w:tabs>
          <w:tab w:val="right" w:pos="10080"/>
        </w:tabs>
        <w:spacing w:before="240"/>
        <w:ind w:left="0" w:firstLine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Software Product Registry</w:t>
        <w:tab/>
        <w:t>Oct</w:t>
      </w:r>
      <w:r>
        <w:rPr>
          <w:b w:val="1"/>
          <w:bCs w:val="1"/>
          <w:rtl w:val="0"/>
          <w:lang w:val="en-US"/>
        </w:rPr>
        <w:t xml:space="preserve"> 20</w:t>
      </w:r>
      <w:r>
        <w:rPr>
          <w:b w:val="1"/>
          <w:bCs w:val="1"/>
          <w:rtl w:val="0"/>
          <w:lang w:val="en-US"/>
        </w:rPr>
        <w:t>17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–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Jan 2020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 xml:space="preserve">A system of record for Open Source software composition created to address the question, </w:t>
      </w:r>
      <w:r>
        <w:rPr>
          <w:rFonts w:ascii="Calibri" w:hAnsi="Calibri" w:hint="default"/>
          <w:rtl w:val="0"/>
          <w:lang w:val="en-US"/>
        </w:rPr>
        <w:t>“</w:t>
      </w:r>
      <w:r>
        <w:rPr>
          <w:rFonts w:ascii="Calibri" w:hAnsi="Calibri"/>
          <w:rtl w:val="0"/>
          <w:lang w:val="en-US"/>
        </w:rPr>
        <w:t>What Open Source is used in my product?</w:t>
      </w:r>
      <w:r>
        <w:rPr>
          <w:rFonts w:ascii="Calibri" w:hAnsi="Calibri" w:hint="default"/>
          <w:rtl w:val="0"/>
          <w:lang w:val="en-US"/>
        </w:rPr>
        <w:t>”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Calibri" w:hAnsi="Calibri"/>
          <w:rtl w:val="0"/>
          <w:lang w:val="en-US"/>
        </w:rPr>
        <w:t>Led the user experience design for new legal analysis tooling; delivered persuasive design arguments resulting in improved analyst efficiency by</w:t>
      </w:r>
      <w:r>
        <w:rPr>
          <w:rFonts w:ascii="Calibri" w:hAnsi="Calibri"/>
          <w:rtl w:val="0"/>
        </w:rPr>
        <w:t xml:space="preserve"> </w:t>
      </w:r>
      <w:r>
        <w:rPr>
          <w:rFonts w:ascii="Calibri" w:hAnsi="Calibri"/>
          <w:rtl w:val="0"/>
          <w:lang w:val="en-US"/>
        </w:rPr>
        <w:t>negating the need for repetitive scanning and review of subsequent software versions.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Calibri" w:hAnsi="Calibri"/>
          <w:rtl w:val="0"/>
          <w:lang w:val="en-US"/>
        </w:rPr>
        <w:t xml:space="preserve">Designed and produced software bill of materials (SBOM) reports for compliance teams to understand the overall licensing and copyright concerns for a given product tree. </w:t>
      </w:r>
    </w:p>
    <w:p>
      <w:pPr>
        <w:pStyle w:val="List Paragraph"/>
        <w:tabs>
          <w:tab w:val="right" w:pos="10080"/>
        </w:tabs>
        <w:spacing w:before="240"/>
        <w:ind w:left="0" w:firstLine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Mobile Approvals</w:t>
        <w:tab/>
        <w:t>Oct</w:t>
      </w:r>
      <w:r>
        <w:rPr>
          <w:b w:val="1"/>
          <w:bCs w:val="1"/>
          <w:rtl w:val="0"/>
          <w:lang w:val="en-US"/>
        </w:rPr>
        <w:t xml:space="preserve"> 20</w:t>
      </w:r>
      <w:r>
        <w:rPr>
          <w:b w:val="1"/>
          <w:bCs w:val="1"/>
          <w:rtl w:val="0"/>
          <w:lang w:val="en-US"/>
        </w:rPr>
        <w:t>13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–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Jan 2016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</w:rPr>
        <w:t>A</w:t>
      </w:r>
      <w:r>
        <w:rPr>
          <w:rFonts w:ascii="Calibri" w:hAnsi="Calibri"/>
          <w:rtl w:val="0"/>
          <w:lang w:val="en-US"/>
        </w:rPr>
        <w:t xml:space="preserve"> mobile-first cross-functional application with a plug-in architecture for widely varied enterprise approval systems including timecards, group management, system access, finance, and others.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Calibri" w:hAnsi="Calibri"/>
          <w:rtl w:val="0"/>
          <w:lang w:val="en-US"/>
        </w:rPr>
        <w:t xml:space="preserve">User Experience </w:t>
      </w:r>
      <w:r>
        <w:rPr>
          <w:rFonts w:ascii="Calibri" w:hAnsi="Calibri"/>
          <w:rtl w:val="0"/>
          <w:lang w:val="en-US"/>
        </w:rPr>
        <w:t>(UX) Architect and User Interface (UI) engineer including concept-to-completion pipeline of user research, sketches and wireframes, prototypes, production code, user acceptance testing, and feature releases.</w:t>
      </w:r>
    </w:p>
    <w:p>
      <w:pPr>
        <w:pStyle w:val="Subhead (r)"/>
      </w:pPr>
      <w:r>
        <w:rPr>
          <w:sz w:val="28"/>
          <w:szCs w:val="28"/>
          <w:rtl w:val="0"/>
        </w:rPr>
        <w:t>C</w:t>
      </w:r>
      <w:r>
        <w:rPr>
          <w:rtl w:val="0"/>
        </w:rPr>
        <w:t xml:space="preserve">ORE </w:t>
      </w:r>
      <w:r>
        <w:rPr>
          <w:sz w:val="28"/>
          <w:szCs w:val="28"/>
          <w:rtl w:val="0"/>
        </w:rPr>
        <w:t>C</w:t>
      </w:r>
      <w:r>
        <w:rPr>
          <w:rtl w:val="0"/>
          <w:lang w:val="de-DE"/>
        </w:rPr>
        <w:t>OMPETENCIES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User Experience (UX) Design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Front-End Engineering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de-DE"/>
        </w:rPr>
        <w:t>User Interface (UI) Design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</w:rPr>
        <w:t>Prototyping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Technical Communications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de-DE"/>
        </w:rPr>
        <w:t>Web Technologies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Software Development Lifecycle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Strategic Thinking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Product Management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Business Process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Enterprise Architecture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pt-PT"/>
        </w:rPr>
        <w:t>Visual Design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Project Planning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s-ES_tradnl"/>
        </w:rPr>
        <w:t>Javascript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</w:rPr>
        <w:t>CSS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HTML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React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fr-FR"/>
        </w:rPr>
        <w:t>Redux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it-IT"/>
        </w:rPr>
        <w:t>Sass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it-IT"/>
        </w:rPr>
        <w:t>Typescript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</w:rPr>
        <w:t>GitHub / git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Axure RP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Adobe Creative Suite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fr-FR"/>
        </w:rPr>
        <w:t>Balsamiq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Agile Development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Best Practices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Code Reviews</w:t>
      </w:r>
      <w:r>
        <w:rPr>
          <w:sz w:val="24"/>
          <w:szCs w:val="24"/>
          <w:rtl w:val="0"/>
          <w:lang w:val="en-US"/>
        </w:rPr>
        <w:t>, User</w:t>
      </w:r>
      <w:r>
        <w:rPr>
          <w:sz w:val="24"/>
          <w:szCs w:val="24"/>
          <w:rtl w:val="0"/>
          <w:lang w:val="en-US"/>
        </w:rPr>
        <w:t xml:space="preserve"> Testing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Software Design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Web Applications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</w:rPr>
        <w:t>App</w:t>
      </w:r>
      <w:r>
        <w:rPr>
          <w:sz w:val="24"/>
          <w:szCs w:val="24"/>
          <w:rtl w:val="0"/>
          <w:lang w:val="en-US"/>
        </w:rPr>
        <w:t xml:space="preserve">lication </w:t>
      </w:r>
      <w:r>
        <w:rPr>
          <w:sz w:val="24"/>
          <w:szCs w:val="24"/>
          <w:rtl w:val="0"/>
          <w:lang w:val="en-US"/>
        </w:rPr>
        <w:t>Development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it-IT"/>
        </w:rPr>
        <w:t>Collaborative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Mentorship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Friendly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Inclusive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Requirements</w:t>
      </w:r>
      <w:r>
        <w:rPr>
          <w:sz w:val="24"/>
          <w:szCs w:val="24"/>
          <w:rtl w:val="0"/>
          <w:lang w:val="en-US"/>
        </w:rPr>
        <w:t xml:space="preserve"> Gathering, S</w:t>
      </w:r>
      <w:r>
        <w:rPr>
          <w:sz w:val="24"/>
          <w:szCs w:val="24"/>
          <w:rtl w:val="0"/>
          <w:lang w:val="fr-FR"/>
        </w:rPr>
        <w:t xml:space="preserve">olutions </w:t>
      </w:r>
      <w:r>
        <w:rPr>
          <w:sz w:val="24"/>
          <w:szCs w:val="24"/>
          <w:rtl w:val="0"/>
          <w:lang w:val="en-US"/>
        </w:rPr>
        <w:t>A</w:t>
      </w:r>
      <w:r>
        <w:rPr>
          <w:sz w:val="24"/>
          <w:szCs w:val="24"/>
          <w:rtl w:val="0"/>
          <w:lang w:val="en-US"/>
        </w:rPr>
        <w:t>rchitecture</w:t>
      </w:r>
    </w:p>
    <w:p>
      <w:pPr>
        <w:pStyle w:val="Subhead (r)"/>
      </w:pPr>
      <w:r>
        <w:rPr>
          <w:sz w:val="28"/>
          <w:szCs w:val="28"/>
          <w:rtl w:val="0"/>
          <w:lang w:val="en-US"/>
        </w:rPr>
        <w:t>T</w:t>
      </w:r>
      <w:r>
        <w:rPr>
          <w:rtl w:val="0"/>
          <w:lang w:val="en-US"/>
        </w:rPr>
        <w:t xml:space="preserve">ECHNOLOGIES &amp; </w:t>
      </w:r>
      <w:r>
        <w:rPr>
          <w:sz w:val="28"/>
          <w:szCs w:val="28"/>
          <w:rtl w:val="0"/>
          <w:lang w:val="en-US"/>
        </w:rPr>
        <w:t>T</w:t>
      </w:r>
      <w:r>
        <w:rPr>
          <w:rtl w:val="0"/>
          <w:lang w:val="en-US"/>
        </w:rPr>
        <w:t>OOLS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Javascript, CSS, HTML, React, Redux, Sass, Typescript, GitHub/git, </w:t>
      </w:r>
      <w:r>
        <w:rPr>
          <w:sz w:val="24"/>
          <w:szCs w:val="24"/>
          <w:rtl w:val="0"/>
          <w:lang w:val="en-US"/>
        </w:rPr>
        <w:t>Axure RP, Adobe Creative Suite,</w:t>
      </w:r>
      <w:r>
        <w:rPr>
          <w:sz w:val="24"/>
          <w:szCs w:val="24"/>
          <w:rtl w:val="0"/>
          <w:lang w:val="en-US"/>
        </w:rPr>
        <w:t xml:space="preserve"> Balsamiq</w:t>
      </w:r>
    </w:p>
    <w:p>
      <w:pPr>
        <w:pStyle w:val="Subhead (r)"/>
      </w:pPr>
      <w:r>
        <w:rPr>
          <w:sz w:val="28"/>
          <w:szCs w:val="28"/>
          <w:rtl w:val="0"/>
        </w:rPr>
        <w:t>E</w:t>
      </w:r>
      <w:r>
        <w:rPr>
          <w:rtl w:val="0"/>
          <w:lang w:val="en-US"/>
        </w:rPr>
        <w:t>DUCATION</w:t>
      </w:r>
    </w:p>
    <w:p>
      <w:pPr>
        <w:pStyle w:val="Body"/>
        <w:tabs>
          <w:tab w:val="right" w:pos="10080"/>
        </w:tabs>
      </w:pPr>
      <w:r>
        <w:rPr>
          <w:sz w:val="24"/>
          <w:szCs w:val="24"/>
          <w:rtl w:val="0"/>
        </w:rPr>
        <w:t>Bachelor</w:t>
      </w:r>
      <w:r>
        <w:rPr>
          <w:sz w:val="24"/>
          <w:szCs w:val="24"/>
          <w:rtl w:val="1"/>
        </w:rPr>
        <w:t>’</w:t>
      </w:r>
      <w:r>
        <w:rPr>
          <w:sz w:val="24"/>
          <w:szCs w:val="24"/>
          <w:rtl w:val="0"/>
          <w:lang w:val="en-US"/>
        </w:rPr>
        <w:t>s Degree</w:t>
      </w:r>
      <w:r>
        <w:rPr>
          <w:sz w:val="24"/>
          <w:szCs w:val="24"/>
          <w:rtl w:val="0"/>
          <w:lang w:val="en-US"/>
        </w:rPr>
        <w:t xml:space="preserve">, English (Creative Writing) | </w:t>
      </w:r>
      <w:r>
        <w:rPr>
          <w:sz w:val="24"/>
          <w:szCs w:val="24"/>
          <w:rtl w:val="0"/>
          <w:lang w:val="en-US"/>
        </w:rPr>
        <w:t>San Diego State University</w:t>
      </w:r>
    </w:p>
    <w:sectPr>
      <w:headerReference w:type="default" r:id="rId4"/>
      <w:footerReference w:type="default" r:id="rId5"/>
      <w:pgSz w:w="12240" w:h="15840" w:orient="portrait"/>
      <w:pgMar w:top="720" w:right="1080" w:bottom="720" w:left="1080" w:header="360" w:footer="36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5040"/>
        <w:tab w:val="right" w:pos="10080"/>
      </w:tabs>
    </w:pPr>
    <w:r>
      <w:rPr>
        <w:outline w:val="0"/>
        <w:color w:val="525252"/>
        <w:rtl w:val="0"/>
        <w14:textFill>
          <w14:solidFill>
            <w14:srgbClr w14:val="535353"/>
          </w14:solidFill>
        </w14:textFill>
      </w:rPr>
      <w:t>Scott Finkel</w:t>
      <w:tab/>
    </w:r>
    <w:r>
      <w:rPr>
        <w:outline w:val="0"/>
        <w:color w:val="525252"/>
        <w14:textFill>
          <w14:solidFill>
            <w14:srgbClr w14:val="535353"/>
          </w14:solidFill>
        </w14:textFill>
      </w:rPr>
      <w:fldChar w:fldCharType="begin" w:fldLock="0"/>
    </w:r>
    <w:r>
      <w:rPr>
        <w:outline w:val="0"/>
        <w:color w:val="525252"/>
        <w14:textFill>
          <w14:solidFill>
            <w14:srgbClr w14:val="535353"/>
          </w14:solidFill>
        </w14:textFill>
      </w:rPr>
      <w:instrText xml:space="preserve"> HYPERLINK "mailto:ScottJFinkel@gmail.com"</w:instrText>
    </w:r>
    <w:r>
      <w:rPr>
        <w:outline w:val="0"/>
        <w:color w:val="525252"/>
        <w14:textFill>
          <w14:solidFill>
            <w14:srgbClr w14:val="535353"/>
          </w14:solidFill>
        </w14:textFill>
      </w:rPr>
      <w:fldChar w:fldCharType="separate" w:fldLock="0"/>
    </w:r>
    <w:r>
      <w:rPr>
        <w:outline w:val="0"/>
        <w:color w:val="525252"/>
        <w:rtl w:val="0"/>
        <w:lang w:val="en-US"/>
        <w14:textFill>
          <w14:solidFill>
            <w14:srgbClr w14:val="535353"/>
          </w14:solidFill>
        </w14:textFill>
      </w:rPr>
      <w:t>ScottJFinkel@gmail.com</w:t>
    </w:r>
    <w:r>
      <w:rPr>
        <w:outline w:val="0"/>
        <w:color w:val="525252"/>
        <w14:textFill>
          <w14:solidFill>
            <w14:srgbClr w14:val="535353"/>
          </w14:solidFill>
        </w14:textFill>
      </w:rPr>
      <w:fldChar w:fldCharType="end" w:fldLock="0"/>
    </w:r>
    <w:r>
      <w:rPr>
        <w:outline w:val="0"/>
        <w:color w:val="525252"/>
        <w14:textFill>
          <w14:solidFill>
            <w14:srgbClr w14:val="535353"/>
          </w14:solidFill>
        </w14:textFill>
      </w:rPr>
      <w:tab/>
    </w:r>
    <w:r>
      <w:rPr>
        <w:outline w:val="0"/>
        <w:color w:val="525252"/>
        <w:rtl w:val="0"/>
        <w:lang w:val="da-DK"/>
        <w14:textFill>
          <w14:solidFill>
            <w14:srgbClr w14:val="535353"/>
          </w14:solidFill>
        </w14:textFill>
      </w:rPr>
      <w:t>Page 2</w:t>
    </w:r>
    <w:r>
      <w:rPr>
        <w:outline w:val="0"/>
        <w:color w:val="525252"/>
        <w14:textFill>
          <w14:solidFill>
            <w14:srgbClr w14:val="535353"/>
          </w14:solidFill>
        </w14:textFill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3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5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1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7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3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9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5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1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6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56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16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76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36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96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56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16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head (r)">
    <w:name w:val="Subhead (r)"/>
    <w:next w:val="Subhead (r)"/>
    <w:pPr>
      <w:keepNext w:val="0"/>
      <w:keepLines w:val="0"/>
      <w:pageBreakBefore w:val="0"/>
      <w:widowControl w:val="1"/>
      <w:pBdr>
        <w:top w:val="nil"/>
        <w:left w:val="nil"/>
        <w:bottom w:val="single" w:color="000000" w:sz="4" w:space="3" w:shadow="0" w:frame="0"/>
        <w:right w:val="nil"/>
      </w:pBdr>
      <w:shd w:val="clear" w:color="auto" w:fill="auto"/>
      <w:suppressAutoHyphens w:val="0"/>
      <w:bidi w:val="0"/>
      <w:spacing w:before="320" w:after="12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40" w:line="240" w:lineRule="auto"/>
      <w:ind w:left="18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