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w:cs="IBM Plex Sans" w:eastAsia="IBM Plex Sans" w:hAnsi="IBM Plex Sans"/>
          <w:sz w:val="36"/>
          <w:szCs w:val="36"/>
          <w:shd w:fill="a4c2f4" w:val="clear"/>
        </w:rPr>
      </w:pPr>
      <w:r w:rsidDel="00000000" w:rsidR="00000000" w:rsidRPr="00000000">
        <w:rPr>
          <w:rFonts w:ascii="IBM Plex Sans" w:cs="IBM Plex Sans" w:eastAsia="IBM Plex Sans" w:hAnsi="IBM Plex Sans"/>
          <w:b w:val="1"/>
          <w:color w:val="ffffff"/>
          <w:sz w:val="36"/>
          <w:szCs w:val="36"/>
          <w:highlight w:val="black"/>
          <w:rtl w:val="0"/>
        </w:rPr>
        <w:t xml:space="preserve">UNCDF Activity Boost</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 day-long session of reflecting on a regional UNCDF team's activity and how new approaches can be identified and planned around.</w:t>
      </w:r>
    </w:p>
    <w:p w:rsidR="00000000" w:rsidDel="00000000" w:rsidP="00000000" w:rsidRDefault="00000000" w:rsidRPr="00000000" w14:paraId="00000003">
      <w:pPr>
        <w:rPr>
          <w:rFonts w:ascii="IBM Plex Sans" w:cs="IBM Plex Sans" w:eastAsia="IBM Plex Sans" w:hAnsi="IBM Plex Sans"/>
          <w:sz w:val="16"/>
          <w:szCs w:val="16"/>
          <w:highlight w:val="white"/>
        </w:rPr>
      </w:pPr>
      <w:r w:rsidDel="00000000" w:rsidR="00000000" w:rsidRPr="00000000">
        <w:rPr>
          <w:rtl w:val="0"/>
        </w:rPr>
      </w:r>
    </w:p>
    <w:tbl>
      <w:tblPr>
        <w:tblStyle w:val="Table1"/>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05"/>
        <w:gridCol w:w="3435"/>
        <w:tblGridChange w:id="0">
          <w:tblGrid>
            <w:gridCol w:w="1380"/>
            <w:gridCol w:w="7605"/>
            <w:gridCol w:w="3435"/>
          </w:tblGrid>
        </w:tblGridChange>
      </w:tblGrid>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Agenda for the day</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Introduce the session</w:t>
            </w:r>
          </w:p>
          <w:p w:rsidR="00000000" w:rsidDel="00000000" w:rsidP="00000000" w:rsidRDefault="00000000" w:rsidRPr="00000000" w14:paraId="00000009">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Make sure everyone clearly understands the purpose and outcomes for the day-long discussion, this can be done by the organiser or a few different guests. A fun way to share expectations can also be  in the form of a Speed Dating exercise where participants have a minute or so to both share their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Speed Dating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09:20 - 10:00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Map the Ecosystem</w:t>
            </w:r>
          </w:p>
          <w:p w:rsidR="00000000" w:rsidDel="00000000" w:rsidP="00000000" w:rsidRDefault="00000000" w:rsidRPr="00000000" w14:paraId="0000000D">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workshop should start with mapping the team’s understanding of the local financial inclusion ecosystem, who they work with, who they don’t, what are the different actors shaping the space. Once the ecosystem is mapped, have the team discuss which parts of the diagram may represent opportunities for new programmes or adaptations of existing programmes.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ERAF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10:00 - 11:00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Look Ahead</w:t>
            </w:r>
          </w:p>
          <w:p w:rsidR="00000000" w:rsidDel="00000000" w:rsidP="00000000" w:rsidRDefault="00000000" w:rsidRPr="00000000" w14:paraId="00000011">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the previous phase is complete, break up the group into working pairs and have them complete a Theory of Change diagram, this will help the teams align on how the programmes and efforts can lead to the intended impact.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Theory of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11:00 - 12:30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Clarify the Intent</w:t>
            </w:r>
          </w:p>
          <w:p w:rsidR="00000000" w:rsidDel="00000000" w:rsidP="00000000" w:rsidRDefault="00000000" w:rsidRPr="00000000" w14:paraId="00000015">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pairs should take time to share their Theory of Change worksheets and use them as starting points for discussions on what impact UNCDF should have of their ecosystem and what activities should be prioritised. This can be done by creating a new, shared Theory of Change in plenary or by calling out Design Principles of what new programs should or shouldn’t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Design Principles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12:30-13:30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13:30-14:30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Internal Knowledge Share</w:t>
            </w:r>
          </w:p>
          <w:p w:rsidR="00000000" w:rsidDel="00000000" w:rsidP="00000000" w:rsidRDefault="00000000" w:rsidRPr="00000000" w14:paraId="0000001C">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lunch is a good time to organise a few small (5-6 people) informal catch-ups on various existing programmes within UNCDF that others might benefit from hearing about. This can be setup as 2-3 rounds of 20mins.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14:30-16:00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Develop your Strategy</w:t>
            </w:r>
          </w:p>
          <w:p w:rsidR="00000000" w:rsidDel="00000000" w:rsidP="00000000" w:rsidRDefault="00000000" w:rsidRPr="00000000" w14:paraId="00000020">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Each team that will be working together beyond this one day workshop should get together and develop their strategy moving forward. This can be anchored by an Activity Plan, that being said it can be helpful to pair this activity with a Persona building session to make sure the team understands the needs of their audience (Micro entrepreneurs, startup founders, bankers). Similarly pairing a SMART Goals activity with this exercise can help make the goals more 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Activity Plan</w:t>
            </w:r>
          </w:p>
          <w:p w:rsidR="00000000" w:rsidDel="00000000" w:rsidP="00000000" w:rsidRDefault="00000000" w:rsidRPr="00000000" w14:paraId="00000022">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Persona</w:t>
            </w:r>
          </w:p>
          <w:p w:rsidR="00000000" w:rsidDel="00000000" w:rsidP="00000000" w:rsidRDefault="00000000" w:rsidRPr="00000000" w14:paraId="00000023">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SMART Goals</w:t>
            </w:r>
          </w:p>
          <w:p w:rsidR="00000000" w:rsidDel="00000000" w:rsidP="00000000" w:rsidRDefault="00000000" w:rsidRPr="00000000" w14:paraId="00000024">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16:00-17:30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Discuss and Close</w:t>
            </w:r>
          </w:p>
          <w:p w:rsidR="00000000" w:rsidDel="00000000" w:rsidP="00000000" w:rsidRDefault="00000000" w:rsidRPr="00000000" w14:paraId="00000027">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final hour can be left open for further discussion on the respective plans, identifying potential challenges and inter-team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bl>
    <w:p w:rsidR="00000000" w:rsidDel="00000000" w:rsidP="00000000" w:rsidRDefault="00000000" w:rsidRPr="00000000" w14:paraId="00000029">
      <w:pPr>
        <w:spacing w:line="276" w:lineRule="auto"/>
        <w:rPr>
          <w:sz w:val="18"/>
          <w:szCs w:val="18"/>
        </w:rPr>
      </w:pPr>
      <w:r w:rsidDel="00000000" w:rsidR="00000000" w:rsidRPr="00000000">
        <w:rPr>
          <w:rtl w:val="0"/>
        </w:rPr>
      </w:r>
    </w:p>
    <w:p w:rsidR="00000000" w:rsidDel="00000000" w:rsidP="00000000" w:rsidRDefault="00000000" w:rsidRPr="00000000" w14:paraId="0000002A">
      <w:pPr>
        <w:spacing w:line="276" w:lineRule="auto"/>
        <w:rPr>
          <w:sz w:val="18"/>
          <w:szCs w:val="18"/>
        </w:rPr>
      </w:pPr>
      <w:r w:rsidDel="00000000" w:rsidR="00000000" w:rsidRPr="00000000">
        <w:rPr>
          <w:rtl w:val="0"/>
        </w:rPr>
      </w:r>
    </w:p>
    <w:p w:rsidR="00000000" w:rsidDel="00000000" w:rsidP="00000000" w:rsidRDefault="00000000" w:rsidRPr="00000000" w14:paraId="0000002B">
      <w:pPr>
        <w:spacing w:line="276" w:lineRule="auto"/>
        <w:rPr>
          <w:sz w:val="18"/>
          <w:szCs w:val="18"/>
        </w:rPr>
      </w:pPr>
      <w:r w:rsidDel="00000000" w:rsidR="00000000" w:rsidRPr="00000000">
        <w:rPr>
          <w:rtl w:val="0"/>
        </w:rPr>
      </w:r>
    </w:p>
    <w:p w:rsidR="00000000" w:rsidDel="00000000" w:rsidP="00000000" w:rsidRDefault="00000000" w:rsidRPr="00000000" w14:paraId="0000002C">
      <w:pPr>
        <w:spacing w:after="240" w:line="276" w:lineRule="auto"/>
        <w:ind w:left="720" w:firstLine="0"/>
        <w:rPr>
          <w:sz w:val="18"/>
          <w:szCs w:val="18"/>
        </w:rPr>
      </w:pPr>
      <w:r w:rsidDel="00000000" w:rsidR="00000000" w:rsidRPr="00000000">
        <w:rPr>
          <w:sz w:val="18"/>
          <w:szCs w:val="18"/>
          <w:rtl w:val="0"/>
        </w:rPr>
        <w:tab/>
        <w:tab/>
        <w:tab/>
        <w:tab/>
        <w:tab/>
        <w:tab/>
        <w:tab/>
      </w:r>
    </w:p>
    <w:p w:rsidR="00000000" w:rsidDel="00000000" w:rsidP="00000000" w:rsidRDefault="00000000" w:rsidRPr="00000000" w14:paraId="0000002D">
      <w:pPr>
        <w:rPr/>
      </w:pPr>
      <w:r w:rsidDel="00000000" w:rsidR="00000000" w:rsidRPr="00000000">
        <w:rPr>
          <w:rtl w:val="0"/>
        </w:rPr>
      </w:r>
    </w:p>
    <w:sectPr>
      <w:footerReference r:id="rId6" w:type="default"/>
      <w:pgSz w:h="12240" w:w="15840"/>
      <w:pgMar w:bottom="1080" w:top="1080" w:left="1080" w:right="108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drawing>
        <wp:inline distB="114300" distT="114300" distL="114300" distR="114300">
          <wp:extent cx="1366838" cy="475422"/>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6838" cy="475422"/>
                  </a:xfrm>
                  <a:prstGeom prst="rect"/>
                  <a:ln/>
                </pic:spPr>
              </pic:pic>
            </a:graphicData>
          </a:graphic>
        </wp:inline>
      </w:drawing>
    </w:r>
    <w:r w:rsidDel="00000000" w:rsidR="00000000" w:rsidRPr="00000000">
      <w:rPr/>
      <w:drawing>
        <wp:inline distB="114300" distT="114300" distL="114300" distR="114300">
          <wp:extent cx="395288" cy="430581"/>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95288" cy="430581"/>
                  </a:xfrm>
                  <a:prstGeom prst="rect"/>
                  <a:ln/>
                </pic:spPr>
              </pic:pic>
            </a:graphicData>
          </a:graphic>
        </wp:inline>
      </w:drawing>
    </w:r>
    <w:r w:rsidDel="00000000" w:rsidR="00000000" w:rsidRPr="00000000">
      <w:rPr>
        <w:rtl w:val="0"/>
      </w:rPr>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