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Tackling Africa’s Cloud Cost Crisis</w:t>
        <w:br w:type="textWrapping"/>
      </w:r>
      <w:r w:rsidDel="00000000" w:rsidR="00000000" w:rsidRPr="00000000">
        <w:rPr>
          <w:rtl w:val="0"/>
        </w:rPr>
        <w:t xml:space="preserve"> African businesses pay </w:t>
      </w:r>
      <w:r w:rsidDel="00000000" w:rsidR="00000000" w:rsidRPr="00000000">
        <w:rPr>
          <w:b w:val="1"/>
          <w:rtl w:val="0"/>
        </w:rPr>
        <w:t xml:space="preserve">20–50% more</w:t>
      </w:r>
      <w:r w:rsidDel="00000000" w:rsidR="00000000" w:rsidRPr="00000000">
        <w:rPr>
          <w:rtl w:val="0"/>
        </w:rPr>
        <w:t xml:space="preserve"> for cloud than the global average, driven by USD pricing, high upfront costs, and rigid annual models. Siscom’s </w:t>
      </w:r>
      <w:r w:rsidDel="00000000" w:rsidR="00000000" w:rsidRPr="00000000">
        <w:rPr>
          <w:b w:val="1"/>
          <w:rtl w:val="0"/>
        </w:rPr>
        <w:t xml:space="preserve">local currency billing and flexible pay-as-you-grow plans</w:t>
      </w:r>
      <w:r w:rsidDel="00000000" w:rsidR="00000000" w:rsidRPr="00000000">
        <w:rPr>
          <w:rtl w:val="0"/>
        </w:rPr>
        <w:t xml:space="preserve"> directly solve this — unlocking mass adoption for millions of SMEs.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Massive Untapped Market</w:t>
        <w:br w:type="textWrapping"/>
      </w:r>
      <w:r w:rsidDel="00000000" w:rsidR="00000000" w:rsidRPr="00000000">
        <w:rPr>
          <w:rtl w:val="0"/>
        </w:rPr>
        <w:t xml:space="preserve"> Africa’s digital economy is projected to exceed </w:t>
      </w:r>
      <w:r w:rsidDel="00000000" w:rsidR="00000000" w:rsidRPr="00000000">
        <w:rPr>
          <w:b w:val="1"/>
          <w:rtl w:val="0"/>
        </w:rPr>
        <w:t xml:space="preserve">$180B by 2025</w:t>
      </w:r>
      <w:r w:rsidDel="00000000" w:rsidR="00000000" w:rsidRPr="00000000">
        <w:rPr>
          <w:rtl w:val="0"/>
        </w:rPr>
        <w:t xml:space="preserve">, yet less than </w:t>
      </w:r>
      <w:r w:rsidDel="00000000" w:rsidR="00000000" w:rsidRPr="00000000">
        <w:rPr>
          <w:b w:val="1"/>
          <w:rtl w:val="0"/>
        </w:rPr>
        <w:t xml:space="preserve">20% of workloads</w:t>
      </w:r>
      <w:r w:rsidDel="00000000" w:rsidR="00000000" w:rsidRPr="00000000">
        <w:rPr>
          <w:rtl w:val="0"/>
        </w:rPr>
        <w:t xml:space="preserve"> are hosted locally. Siscom is positioned to capture this gap by providing </w:t>
      </w:r>
      <w:r w:rsidDel="00000000" w:rsidR="00000000" w:rsidRPr="00000000">
        <w:rPr>
          <w:b w:val="1"/>
          <w:rtl w:val="0"/>
        </w:rPr>
        <w:t xml:space="preserve">affordable, compliant, and localized cloud infrastructure</w:t>
      </w:r>
      <w:r w:rsidDel="00000000" w:rsidR="00000000" w:rsidRPr="00000000">
        <w:rPr>
          <w:rtl w:val="0"/>
        </w:rPr>
        <w:t xml:space="preserve"> purpose-built for African realities.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Local Data = Local Intelligence</w:t>
        <w:br w:type="textWrapping"/>
      </w:r>
      <w:r w:rsidDel="00000000" w:rsidR="00000000" w:rsidRPr="00000000">
        <w:rPr>
          <w:rtl w:val="0"/>
        </w:rPr>
        <w:t xml:space="preserve"> By keeping data on the continent, Siscom enables </w:t>
      </w:r>
      <w:r w:rsidDel="00000000" w:rsidR="00000000" w:rsidRPr="00000000">
        <w:rPr>
          <w:b w:val="1"/>
          <w:rtl w:val="0"/>
        </w:rPr>
        <w:t xml:space="preserve">AI, analytics, and innovation ecosystems</w:t>
      </w:r>
      <w:r w:rsidDel="00000000" w:rsidR="00000000" w:rsidRPr="00000000">
        <w:rPr>
          <w:rtl w:val="0"/>
        </w:rPr>
        <w:t xml:space="preserve"> to thrive in Africa. This builds a foundation for </w:t>
      </w:r>
      <w:r w:rsidDel="00000000" w:rsidR="00000000" w:rsidRPr="00000000">
        <w:rPr>
          <w:b w:val="1"/>
          <w:rtl w:val="0"/>
        </w:rPr>
        <w:t xml:space="preserve">digital sovereignty</w:t>
      </w:r>
      <w:r w:rsidDel="00000000" w:rsidR="00000000" w:rsidRPr="00000000">
        <w:rPr>
          <w:rtl w:val="0"/>
        </w:rPr>
        <w:t xml:space="preserve"> while reducing cross-border costs and latency — a key differentiator in markets reliant on offshore data centers.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Inclusive Ownership Model</w:t>
        <w:br w:type="textWrapping"/>
      </w:r>
      <w:r w:rsidDel="00000000" w:rsidR="00000000" w:rsidRPr="00000000">
        <w:rPr>
          <w:rtl w:val="0"/>
        </w:rPr>
        <w:t xml:space="preserve"> Siscom isn’t just building infrastructure — it’s </w:t>
      </w:r>
      <w:r w:rsidDel="00000000" w:rsidR="00000000" w:rsidRPr="00000000">
        <w:rPr>
          <w:b w:val="1"/>
          <w:rtl w:val="0"/>
        </w:rPr>
        <w:t xml:space="preserve">democratizing ownership</w:t>
      </w:r>
      <w:r w:rsidDel="00000000" w:rsidR="00000000" w:rsidRPr="00000000">
        <w:rPr>
          <w:rtl w:val="0"/>
        </w:rPr>
        <w:t xml:space="preserve">. Through a crowdfunded, cooperative model, local investors, communities, and innovators can </w:t>
      </w:r>
      <w:r w:rsidDel="00000000" w:rsidR="00000000" w:rsidRPr="00000000">
        <w:rPr>
          <w:b w:val="1"/>
          <w:rtl w:val="0"/>
        </w:rPr>
        <w:t xml:space="preserve">own and profit from Africa’s digital backbone</w:t>
      </w:r>
      <w:r w:rsidDel="00000000" w:rsidR="00000000" w:rsidRPr="00000000">
        <w:rPr>
          <w:rtl w:val="0"/>
        </w:rPr>
        <w:t xml:space="preserve">, creating both social and financial returns.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Developer-First, Africa-Ready Platform</w:t>
        <w:br w:type="textWrapping"/>
      </w:r>
      <w:r w:rsidDel="00000000" w:rsidR="00000000" w:rsidRPr="00000000">
        <w:rPr>
          <w:rtl w:val="0"/>
        </w:rPr>
        <w:t xml:space="preserve"> Siscom offers a </w:t>
      </w:r>
      <w:r w:rsidDel="00000000" w:rsidR="00000000" w:rsidRPr="00000000">
        <w:rPr>
          <w:b w:val="1"/>
          <w:rtl w:val="0"/>
        </w:rPr>
        <w:t xml:space="preserve">simple, affordable, and locally optimized</w:t>
      </w:r>
      <w:r w:rsidDel="00000000" w:rsidR="00000000" w:rsidRPr="00000000">
        <w:rPr>
          <w:rtl w:val="0"/>
        </w:rPr>
        <w:t xml:space="preserve"> cloud for developers and SMEs — blending the </w:t>
      </w:r>
      <w:r w:rsidDel="00000000" w:rsidR="00000000" w:rsidRPr="00000000">
        <w:rPr>
          <w:b w:val="1"/>
          <w:rtl w:val="0"/>
        </w:rPr>
        <w:t xml:space="preserve">ease of DigitalOcean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compute efficiency of CoreWeave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pricing that reflects local economies</w:t>
      </w:r>
      <w:r w:rsidDel="00000000" w:rsidR="00000000" w:rsidRPr="00000000">
        <w:rPr>
          <w:rtl w:val="0"/>
        </w:rPr>
        <w:t xml:space="preserve">. This drives adoption across high-impact sectors like health, agriculture, logistics, and education.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