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53pt; height:74pt; margin-left:-37pt; margin-top:10pt; position:absolute; mso-position-horizontal:absolute; mso-position-vertical:absolute; mso-position-horizontal-relative:char; mso-position-vertical-relative:line; z-index:2147483647;">
            <v:imagedata r:id="rId7" o:title=""/>
          </v:shape>
        </w:pict>
      </w:r>
    </w:p>
    <w:p>
      <w:pPr>
        <w:jc w:val="right"/>
      </w:pPr>
      <w:r>
        <w:rPr>
          <w:rFonts w:ascii="Cambria" w:hAnsi="Cambria" w:eastAsia="Cambria" w:cs="Cambria"/>
          <w:color w:val="blue"/>
          <w:sz w:val="24"/>
          <w:szCs w:val="24"/>
          <w:b w:val="0"/>
          <w:bCs w:val="0"/>
        </w:rPr>
        <w:t xml:space="preserve">UNIDAD DE PRESUPUESTO Y TESORERIA</w:t>
      </w:r>
    </w:p>
    <w:p>
      <w:pPr>
        <w:jc w:val="right"/>
      </w:pPr>
      <w:r>
        <w:rPr>
          <w:rFonts w:ascii="Cambria" w:hAnsi="Cambria" w:eastAsia="Cambria" w:cs="Cambria"/>
          <w:color w:val="blue"/>
          <w:sz w:val="30"/>
          <w:szCs w:val="30"/>
          <w:b w:val="1"/>
          <w:bCs w:val="1"/>
        </w:rPr>
        <w:t xml:space="preserve">RECIBO DE INGRESO</w:t>
      </w:r>
    </w:p>
    <w:p>
      <w:pPr>
        <w:jc w:val="right"/>
      </w:pPr>
      <w:r>
        <w:rPr>
          <w:rFonts w:ascii="Cambria" w:hAnsi="Cambria" w:eastAsia="Cambria" w:cs="Cambria"/>
          <w:color w:val="Red"/>
          <w:sz w:val="18"/>
          <w:szCs w:val="18"/>
          <w:b w:val="1"/>
          <w:bCs w:val="1"/>
        </w:rPr>
        <w:t xml:space="preserve">Nº 000012</w:t>
      </w:r>
    </w:p>
    <w:tbl>
      <w:tblGrid>
        <w:gridCol w:w="2267.7165354330705" w:type="dxa"/>
        <w:gridCol w:w="283.4645669291338" w:type="dxa"/>
        <w:gridCol w:w="5952.755905511811" w:type="dxa"/>
      </w:tblGrid>
      <w:tblPr>
        <w:jc w:val="center"/>
        <w:tblW w:w="0" w:type="auto"/>
        <w:tblLayout w:type="autofit"/>
        <w:bidiVisual w:val="0"/>
      </w:tblP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LUGAR Y FECHA :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IVO 17/05/2021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RECIBE  DE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FINLEY GUERRA MENDOZA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CARNET DE IDENTIDAD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6304332 SC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POR CONCEPTO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Pago de Pescado</w:t>
            </w:r>
          </w:p>
        </w:tc>
      </w:tr>
      <w:tr>
        <w:trPr>
          <w:trHeight w:val="300.4724409448819" w:hRule="atLeast"/>
        </w:trPr>
        <w:tc>
          <w:tcPr>
            <w:tcW w:w="8503.937007874016" w:type="dxa"/>
            <w:gridSpan w:val="3"/>
          </w:tcPr>
          <w:p>
            <w:pPr/>
            <w:r>
              <w:rPr/>
              <w:t xml:space="preserve"/>
            </w:r>
          </w:p>
        </w:tc>
      </w:tr>
    </w:tbl>
    <w:tbl>
      <w:tblGrid>
        <w:gridCol w:w="1133.8582677165352" w:type="dxa"/>
        <w:gridCol w:w="5102.362204724409" w:type="dxa"/>
        <w:gridCol w:w="1133.8582677165352" w:type="dxa"/>
        <w:gridCol w:w="1133.8582677165352" w:type="dxa"/>
      </w:tblGrid>
      <w:tblPr>
        <w:jc w:val="center"/>
        <w:tblW w:w="0" w:type="auto"/>
        <w:tblLayout w:type="autofit"/>
        <w:bidiVisual w:val="0"/>
      </w:tblPr>
      <w:tr>
        <w:trPr>
          <w:trHeight w:val="300.4724409448819" w:hRule="atLeast"/>
        </w:trPr>
        <w:tc>
          <w:tcPr>
            <w:tcW w:w="1133.8582677165352" w:type="dxa"/>
            <w:tcBorders>
              <w:top w:val="double" w:sz="6" w:color="000000"/>
              <w:lef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CANTIDAD</w:t>
            </w:r>
          </w:p>
        </w:tc>
        <w:tc>
          <w:tcPr>
            <w:tcW w:w="5102.362204724409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22"/>
                <w:szCs w:val="22"/>
                <w:b w:val="1"/>
                <w:bCs w:val="1"/>
              </w:rPr>
              <w:t xml:space="preserve">DESCRIPCIÓN</w:t>
            </w:r>
          </w:p>
        </w:tc>
        <w:tc>
          <w:tcPr>
            <w:tcW w:w="1133.8582677165352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UNITARIO(BS)</w:t>
            </w:r>
          </w:p>
        </w:tc>
        <w:tc>
          <w:tcPr>
            <w:tcW w:w="1133.8582677165352" w:type="dxa"/>
            <w:tcBorders>
              <w:top w:val="double" w:sz="6" w:color="000000"/>
              <w:righ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TOTAL(BS)</w:t>
            </w:r>
          </w:p>
        </w:tc>
      </w:tr>
      <w:tr>
        <w:trPr>
          <w:trHeight w:val="566.9291338582676" w:hRule="atLeast"/>
        </w:trPr>
        <w:tc>
          <w:tcPr>
            <w:tcW w:w="1133.8582677165352" w:type="dxa"/>
            <w:vAlign w:val="center"/>
            <w:tcBorders>
              <w:top w:val="single" w:sz="6" w:color="000000"/>
              <w:left w:val="doub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5102.362204724409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Pago de Alevines</w:t>
            </w:r>
          </w:p>
        </w:tc>
        <w:tc>
          <w:tcPr>
            <w:tcW w:w="1133.8582677165352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doub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200</w:t>
            </w:r>
          </w:p>
        </w:tc>
      </w:tr>
      <w:tr>
        <w:trPr>
          <w:trHeight w:val="765.3543307086615" w:hRule="atLeast"/>
        </w:trPr>
        <w:tc>
          <w:tcPr>
            <w:tcW w:w="2970.7086614173227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3"/>
          </w:tcPr>
          <w:p>
            <w:pPr/>
            <w:r>
              <w:rPr/>
              <w:t xml:space="preserve">TOTAL BS.- DOSCIENTOS    00/100 Bs</w:t>
            </w:r>
          </w:p>
        </w:tc>
        <w:tc>
          <w:tcPr>
            <w:tcW w:w="1133.8582677165352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1"/>
          </w:tcPr>
          <w:p>
            <w:pPr>
              <w:jc w:val="center"/>
            </w:pPr>
            <w:r>
              <w:rPr/>
              <w:t xml:space="preserve">200</w:t>
            </w:r>
          </w:p>
        </w:tc>
      </w:tr>
    </w:tbl>
    <w:p>
      <w:pPr/>
      <w:r>
        <w:rPr/>
        <w:t xml:space="preserve">
</w:t>
      </w:r>
    </w:p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2647.55905511811" w:type="dxa"/>
        <w:gridCol w:w="2647.55905511811" w:type="dxa"/>
        <w:gridCol w:w="2647.55905511811" w:type="dxa"/>
      </w:tblGrid>
      <w:tblPr>
        <w:jc w:val="center"/>
        <w:tblW w:w="0" w:type="auto"/>
        <w:tblLayout w:type="autofit"/>
        <w:bidiVisual w:val="0"/>
      </w:tblPr>
      <w:tr>
        <w:trPr>
          <w:trHeight w:val="340.15748031496065" w:hRule="atLeast"/>
        </w:trPr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RECIBI CONFORME</w:t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ENTREGUE CONFORME</w:t>
            </w:r>
          </w:p>
        </w:tc>
      </w:tr>
      <w:tr>
        <w:trPr>
          <w:trHeight w:val="340.15748031496065" w:hRule="atLeast"/>
        </w:trPr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133.8582677165352" w:type="dxa"/>
            <w:vAlign w:val="center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FINLEY GUERRA MENDOZA</w:t>
            </w:r>
          </w:p>
        </w:tc>
      </w:tr>
    </w:tbl>
    <w:p>
      <w:pPr/>
      <w:r>
        <w:rPr/>
        <w:t xml:space="preserve"/>
      </w:r>
    </w:p>
    <w:p>
      <w:pPr>
        <w:jc w:val="right"/>
        <w:spacing w:after="0"/>
      </w:pPr>
      <w:r>
        <w:rPr>
          <w:rFonts w:ascii="Cambria" w:hAnsi="Cambria" w:eastAsia="Cambria" w:cs="Cambria"/>
          <w:color w:val="blue"/>
          <w:sz w:val="16"/>
          <w:szCs w:val="16"/>
          <w:b w:val="1"/>
          <w:bCs w:val="1"/>
        </w:rPr>
        <w:t xml:space="preserve">USUARIO : </w:t>
      </w:r>
      <w:r>
        <w:rPr>
          <w:rFonts w:ascii="Cambria" w:hAnsi="Cambria" w:eastAsia="Cambria" w:cs="Cambria"/>
          <w:color w:val="blue"/>
          <w:sz w:val="16"/>
          <w:szCs w:val="16"/>
          <w:b w:val="0"/>
          <w:bCs w:val="0"/>
        </w:rPr>
        <w:t xml:space="preserve">finley_1231@hotmail.com</w:t>
      </w:r>
    </w:p>
    <w:p>
      <w:pPr>
        <w:jc w:val="right"/>
        <w:spacing w:after="0"/>
      </w:pPr>
      <w:r>
        <w:rPr>
          <w:rFonts w:ascii="Cambria" w:hAnsi="Cambria" w:eastAsia="Cambria" w:cs="Cambria"/>
          <w:color w:val="blue"/>
          <w:sz w:val="16"/>
          <w:szCs w:val="16"/>
          <w:b w:val="1"/>
          <w:bCs w:val="1"/>
        </w:rPr>
        <w:t xml:space="preserve">IMPRESO : </w:t>
      </w:r>
      <w:r>
        <w:rPr>
          <w:rFonts w:ascii="Cambria" w:hAnsi="Cambria" w:eastAsia="Cambria" w:cs="Cambria"/>
          <w:color w:val="blue"/>
          <w:sz w:val="16"/>
          <w:szCs w:val="16"/>
          <w:b w:val="0"/>
          <w:bCs w:val="0"/>
        </w:rPr>
        <w:t xml:space="preserve">2021-05-17 21:08:49</w:t>
      </w:r>
    </w:p>
    <w:sectPr>
      <w:pgSz w:orient="portrait" w:w="12240" w:h="15840"/>
      <w:pgMar w:top="1133.8582677165352" w:right="1133.8582677165352" w:bottom="566.9291338582676" w:left="2267.7165354330705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2021-05-17T21:08:49+00:00</dcterms:created>
  <dcterms:modified xsi:type="dcterms:W3CDTF">2021-05-17T21:08:49+00:00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