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53pt; height:74pt; margin-left:-37pt; margin-top:10pt; position:absolute; mso-position-horizontal:absolute; mso-position-vertical:absolute; mso-position-horizontal-relative:char; mso-position-vertical-relative:line; z-index:2147483647;">
            <v:imagedata r:id="rId7" o:title=""/>
          </v:shape>
        </w:pict>
      </w:r>
    </w:p>
    <w:p>
      <w:pPr>
        <w:jc w:val="right"/>
      </w:pPr>
      <w:r>
        <w:rPr>
          <w:rFonts w:ascii="Cambria" w:hAnsi="Cambria" w:eastAsia="Cambria" w:cs="Cambria"/>
          <w:color w:val="#00b0f0"/>
          <w:sz w:val="24"/>
          <w:szCs w:val="24"/>
          <w:b w:val="0"/>
          <w:bCs w:val="0"/>
          <w:u w:val="single"/>
        </w:rPr>
        <w:t xml:space="preserve">UNIDAD DE PRESUPUESTO Y TESORERIA
</w:t>
      </w:r>
    </w:p>
    <w:p>
      <w:pPr>
        <w:ind w:left="5392.8" w:right="0"/>
      </w:pPr>
      <w:r>
        <w:rPr>
          <w:rFonts w:ascii="Cambria" w:hAnsi="Cambria" w:eastAsia="Cambria" w:cs="Cambria"/>
          <w:color w:val="#00b0f0"/>
          <w:sz w:val="28"/>
          <w:szCs w:val="28"/>
          <w:b w:val="1"/>
          <w:bCs w:val="1"/>
        </w:rPr>
        <w:t xml:space="preserve">RECIBO DE INGRESO
</w:t>
      </w:r>
    </w:p>
    <w:p>
      <w:pPr>
        <w:ind w:left="6480" w:right="0"/>
      </w:pPr>
      <w:r>
        <w:rPr>
          <w:rFonts w:ascii="Agency FB" w:hAnsi="Agency FB" w:eastAsia="Agency FB" w:cs="Agency FB"/>
          <w:color w:val="&#9;#FF0000"/>
          <w:sz w:val="24"/>
          <w:szCs w:val="24"/>
          <w:b w:val="1"/>
          <w:bCs w:val="1"/>
        </w:rPr>
        <w:t xml:space="preserve">000001</w:t>
      </w:r>
    </w:p>
    <w:tbl>
      <w:tblGrid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Lugar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IVO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Fecha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2023-11-17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Recibe de</w:t>
            </w:r>
          </w:p>
        </w:tc>
        <w:tc>
          <w:tcPr>
            <w:tcW w:w="7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JOSE ANTONIO LANDIVAR CABALLERO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Por Concepto </w:t>
            </w:r>
          </w:p>
        </w:tc>
        <w:tc>
          <w:tcPr>
            <w:tcW w:w="2000" w:type="dxa"/>
          </w:tcPr>
          <w:p/>
        </w:tc>
      </w:tr>
    </w:tbl>
    <w:p>
      <w:pPr/>
      <w:r>
        <w:rPr/>
        <w:t xml:space="preserve"/>
      </w:r>
    </w:p>
    <w:tbl>
      <w:tblGrid>
        <w:gridCol w:w="2000" w:type="dxa"/>
        <w:gridCol w:w="9000" w:type="dxa"/>
        <w:gridCol w:w="2000" w:type="dxa"/>
        <w:gridCol w:w="2000" w:type="dxa"/>
      </w:tblGrid>
      <w:tblPr>
        <w:jc w:val="center"/>
        <w:tblW w:w="0" w:type="auto"/>
        <w:tblLayout w:type="autofit"/>
        <w:bidiVisual w:val="0"/>
      </w:tblP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CANTIDAD</w:t>
            </w:r>
          </w:p>
        </w:tc>
        <w:tc>
          <w:tcPr>
            <w:tcW w:w="9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DESCRIPCIÓN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VALOR UNITARIO(BS)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VALOR 
 TOTAL(BS)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Diploma academico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200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200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Certificado global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15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15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10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Certificado de notas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5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5</w:t>
            </w:r>
          </w:p>
        </w:tc>
      </w:tr>
      <w:tr>
        <w:trPr>
          <w:trHeight w:val="419.5275590551181" w:hRule="atLeast"/>
        </w:trPr>
        <w:tc>
          <w:tcPr>
            <w:tcW w:w="13000" w:type="dxa"/>
            <w:vAlign w:val="center"/>
            <w:tcBorders>
              <w:top w:val="double" w:sz="2" w:color="000000"/>
              <w:left w:val="double" w:sz="2" w:color="000000"/>
              <w:right w:val="double" w:sz="2" w:color="000000"/>
              <w:bottom w:val="double" w:sz="2" w:color="000000"/>
            </w:tcBorders>
            <w:gridSpan w:val="3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TOTAL EN BOLIVIANOS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265</w:t>
            </w:r>
          </w:p>
        </w:tc>
      </w:tr>
    </w:tbl>
    <w:p>
      <w:pPr/>
      <w:r>
        <w:rPr/>
        <w:t xml:space="preserve">
</w:t>
      </w:r>
    </w:p>
    <w:p>
      <w:pPr/>
      <w:r>
        <w:rPr/>
        <w:t xml:space="preserve">
</w:t>
      </w:r>
    </w:p>
    <w:p>
      <w:pPr/>
      <w:r>
        <w:rPr/>
        <w:t xml:space="preserve">
</w:t>
      </w:r>
    </w:p>
    <w:tbl>
      <w:tblGrid>
        <w:gridCol w:w="6000" w:type="dxa"/>
        <w:gridCol w:w="2000" w:type="dxa"/>
        <w:gridCol w:w="6000" w:type="dxa"/>
      </w:tblGrid>
      <w:tr>
        <w:trPr/>
        <w:tc>
          <w:tcPr>
            <w:tcW w:w="6000" w:type="dxa"/>
          </w:tcPr>
          <w:p>
            <w:pPr/>
            <w:r>
              <w:rPr/>
              <w:t xml:space="preserve">RECIBE CONFORME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right"/>
            </w:pPr>
            <w:r>
              <w:rPr/>
              <w:t xml:space="preserve">ENTREGA CONFORME</w:t>
            </w:r>
          </w:p>
        </w:tc>
      </w:tr>
    </w:tbl>
    <w:p>
      <w:pPr/>
      <w:r>
        <w:rPr/>
        <w:t xml:space="preserve">
</w:t>
      </w:r>
    </w:p>
    <w:p>
      <w:pPr>
        <w:jc w:val="right"/>
      </w:pPr>
      <w:r>
        <w:rPr>
          <w:rFonts w:ascii="Agency FB" w:hAnsi="Agency FB" w:eastAsia="Agency FB" w:cs="Agency FB"/>
          <w:color w:val="&#9;#0000FF"/>
          <w:sz w:val="16"/>
          <w:szCs w:val="16"/>
        </w:rPr>
        <w:t xml:space="preserve">usuario erikabr20@hotmail.com</w:t>
      </w:r>
    </w:p>
    <w:sectPr>
      <w:pgSz w:orient="portrait" w:w="12240" w:h="15840"/>
      <w:pgMar w:top="1133.8582677165352" w:right="1133.8582677165352" w:bottom="566.9291338582676" w:left="2267.7165354330705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documentProtection w:enforcement="1" w:edit="forms" w:cryptProviderType="rsaFull" w:cryptAlgorithmClass="hash" w:cryptAlgorithmType="typeAny" w:cryptAlgorithmSid="4" w:cryptSpinCount="100000" w:hash="l2mCpEYicTs8euYSntN6zM8HBPs=" w:salt="SsjFYuDz/BohcxJKWOxS4w==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2023-11-17T12:58:15+00:00</dcterms:created>
  <dcterms:modified xsi:type="dcterms:W3CDTF">2023-11-17T12:58:15+00:00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